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0665E" w14:textId="77777777" w:rsidR="0037264D" w:rsidRDefault="00A453C9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25D47B7" wp14:editId="3F94FC91">
            <wp:simplePos x="0" y="0"/>
            <wp:positionH relativeFrom="page">
              <wp:posOffset>897255</wp:posOffset>
            </wp:positionH>
            <wp:positionV relativeFrom="paragraph">
              <wp:posOffset>5461</wp:posOffset>
            </wp:positionV>
            <wp:extent cx="2105025" cy="21050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DOLMEN DEL PRADO</w:t>
      </w:r>
      <w:r>
        <w:rPr>
          <w:spacing w:val="-17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 xml:space="preserve">LAS </w:t>
      </w:r>
      <w:r>
        <w:rPr>
          <w:spacing w:val="-2"/>
        </w:rPr>
        <w:t>CRUCES</w:t>
      </w:r>
    </w:p>
    <w:p w14:paraId="2FA40675" w14:textId="77777777" w:rsidR="0037264D" w:rsidRDefault="00A453C9">
      <w:pPr>
        <w:spacing w:before="523"/>
        <w:ind w:left="3603" w:right="287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BERNUY-SALINERO</w:t>
      </w:r>
      <w:r>
        <w:rPr>
          <w:rFonts w:ascii="Arial" w:hAnsi="Arial"/>
          <w:b/>
          <w:spacing w:val="-25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(ÁVILA)</w:t>
      </w:r>
    </w:p>
    <w:p w14:paraId="429875F8" w14:textId="77777777" w:rsidR="0037264D" w:rsidRDefault="0037264D">
      <w:pPr>
        <w:pStyle w:val="Textoindependiente"/>
        <w:rPr>
          <w:rFonts w:ascii="Arial"/>
          <w:b/>
        </w:rPr>
      </w:pPr>
    </w:p>
    <w:p w14:paraId="6DF27F29" w14:textId="77777777" w:rsidR="0037264D" w:rsidRDefault="0037264D">
      <w:pPr>
        <w:pStyle w:val="Textoindependiente"/>
        <w:spacing w:before="160"/>
        <w:rPr>
          <w:rFonts w:ascii="Arial"/>
          <w:b/>
        </w:rPr>
      </w:pPr>
    </w:p>
    <w:p w14:paraId="0B054075" w14:textId="77777777" w:rsidR="0037264D" w:rsidRDefault="00A453C9">
      <w:pPr>
        <w:pStyle w:val="Textoindependiente"/>
        <w:spacing w:line="278" w:lineRule="auto"/>
        <w:ind w:left="852" w:right="1131"/>
        <w:jc w:val="both"/>
      </w:pPr>
      <w:r>
        <w:t xml:space="preserve">El Dolmen del Prado de las Cruces, en Bernuy-Salinero (Ávila), es un monumento megalítico del Neolítico final (IV-III a.C.), testimonio de las primeras comunidades agrícolas y ganaderas de la zona. Su valor arqueológico permite comprender las creencias funerarias y la organización social de las poblaciones prehistóricas de la </w:t>
      </w:r>
      <w:r>
        <w:rPr>
          <w:spacing w:val="-2"/>
        </w:rPr>
        <w:t>Meseta.</w:t>
      </w:r>
    </w:p>
    <w:p w14:paraId="63868605" w14:textId="77777777" w:rsidR="0037264D" w:rsidRDefault="00A453C9">
      <w:pPr>
        <w:pStyle w:val="Textoindependiente"/>
        <w:spacing w:before="158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 del Dolmen del Prado de las Cruces. En este caso, la valoración se ha realizado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función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serie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criterios,</w:t>
      </w:r>
      <w:r>
        <w:rPr>
          <w:spacing w:val="-3"/>
        </w:rPr>
        <w:t xml:space="preserve"> </w:t>
      </w:r>
      <w:r>
        <w:t>previamente</w:t>
      </w:r>
      <w:r>
        <w:rPr>
          <w:spacing w:val="-4"/>
        </w:rPr>
        <w:t xml:space="preserve"> </w:t>
      </w:r>
      <w:r>
        <w:t>establecidos,</w:t>
      </w:r>
      <w:r>
        <w:rPr>
          <w:spacing w:val="-3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permite sistematizar las percepciones recogidas y otorgar un marco más objetivo al análisis.</w:t>
      </w:r>
    </w:p>
    <w:p w14:paraId="3AD04C87" w14:textId="77777777" w:rsidR="0037264D" w:rsidRDefault="0037264D">
      <w:pPr>
        <w:pStyle w:val="Textoindependiente"/>
        <w:spacing w:before="8" w:after="1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37264D" w14:paraId="290A15D7" w14:textId="77777777">
        <w:trPr>
          <w:trHeight w:val="309"/>
        </w:trPr>
        <w:tc>
          <w:tcPr>
            <w:tcW w:w="1937" w:type="dxa"/>
            <w:shd w:val="clear" w:color="auto" w:fill="F9E1D4"/>
          </w:tcPr>
          <w:p w14:paraId="6414A14C" w14:textId="77777777" w:rsidR="0037264D" w:rsidRDefault="00A453C9">
            <w:pPr>
              <w:pStyle w:val="TableParagraph"/>
              <w:spacing w:before="40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067CBAAD" w14:textId="77777777" w:rsidR="0037264D" w:rsidRDefault="00A453C9">
            <w:pPr>
              <w:pStyle w:val="TableParagraph"/>
              <w:spacing w:before="40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7A123F0F" w14:textId="77777777" w:rsidR="0037264D" w:rsidRDefault="00A453C9">
            <w:pPr>
              <w:pStyle w:val="TableParagraph"/>
              <w:spacing w:before="40"/>
              <w:ind w:left="12" w:right="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37264D" w14:paraId="187C04F2" w14:textId="77777777">
        <w:trPr>
          <w:trHeight w:val="540"/>
        </w:trPr>
        <w:tc>
          <w:tcPr>
            <w:tcW w:w="1937" w:type="dxa"/>
          </w:tcPr>
          <w:p w14:paraId="02F4A875" w14:textId="77777777" w:rsidR="0037264D" w:rsidRDefault="00A453C9">
            <w:pPr>
              <w:pStyle w:val="TableParagraph"/>
              <w:spacing w:before="38" w:line="242" w:lineRule="auto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7EEF51B0" w14:textId="77777777" w:rsidR="0037264D" w:rsidRDefault="00A453C9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3E1DCE31" w14:textId="77777777" w:rsidR="0037264D" w:rsidRDefault="00A453C9">
            <w:pPr>
              <w:pStyle w:val="TableParagraph"/>
              <w:spacing w:before="38" w:line="242" w:lineRule="auto"/>
              <w:ind w:left="2827" w:right="9" w:hanging="2710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público,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siendo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necesario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transporte </w:t>
            </w:r>
            <w:r>
              <w:rPr>
                <w:spacing w:val="-2"/>
                <w:sz w:val="20"/>
              </w:rPr>
              <w:t>privado.</w:t>
            </w:r>
          </w:p>
        </w:tc>
      </w:tr>
      <w:tr w:rsidR="0037264D" w14:paraId="3C8B3E4E" w14:textId="77777777">
        <w:trPr>
          <w:trHeight w:val="542"/>
        </w:trPr>
        <w:tc>
          <w:tcPr>
            <w:tcW w:w="1937" w:type="dxa"/>
          </w:tcPr>
          <w:p w14:paraId="68D674E7" w14:textId="77777777" w:rsidR="0037264D" w:rsidRDefault="00A453C9">
            <w:pPr>
              <w:pStyle w:val="TableParagraph"/>
              <w:spacing w:before="40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064FBC94" w14:textId="77777777" w:rsidR="0037264D" w:rsidRDefault="00A453C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3C023A81" w14:textId="77777777" w:rsidR="0037264D" w:rsidRDefault="00A453C9">
            <w:pPr>
              <w:pStyle w:val="TableParagraph"/>
              <w:ind w:left="12" w:right="8"/>
              <w:rPr>
                <w:sz w:val="20"/>
              </w:rPr>
            </w:pPr>
            <w:r>
              <w:rPr>
                <w:sz w:val="20"/>
              </w:rPr>
              <w:t>Puede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acceder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cualquier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público.</w:t>
            </w:r>
          </w:p>
        </w:tc>
      </w:tr>
      <w:tr w:rsidR="0037264D" w14:paraId="64EA94E1" w14:textId="77777777">
        <w:trPr>
          <w:trHeight w:val="808"/>
        </w:trPr>
        <w:tc>
          <w:tcPr>
            <w:tcW w:w="1937" w:type="dxa"/>
          </w:tcPr>
          <w:p w14:paraId="44E20F33" w14:textId="77777777" w:rsidR="0037264D" w:rsidRDefault="00A453C9">
            <w:pPr>
              <w:pStyle w:val="TableParagraph"/>
              <w:spacing w:before="172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2F6E01B4" w14:textId="77777777" w:rsidR="0037264D" w:rsidRDefault="0037264D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2A4418A1" w14:textId="77777777" w:rsidR="0037264D" w:rsidRDefault="00A453C9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1171A1D9" w14:textId="77777777" w:rsidR="0037264D" w:rsidRDefault="00A453C9">
            <w:pPr>
              <w:pStyle w:val="TableParagraph"/>
              <w:spacing w:before="38"/>
              <w:ind w:left="12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carteles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informativos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explicativos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in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situ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así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como cualquier información en medios digitales.</w:t>
            </w:r>
          </w:p>
          <w:p w14:paraId="4F5AAEA3" w14:textId="77777777" w:rsidR="0037264D" w:rsidRDefault="00650030">
            <w:pPr>
              <w:pStyle w:val="TableParagraph"/>
              <w:spacing w:before="41"/>
              <w:ind w:left="12" w:right="9"/>
              <w:rPr>
                <w:sz w:val="20"/>
              </w:rPr>
            </w:pPr>
            <w:hyperlink r:id="rId6">
              <w:r w:rsidR="00A453C9">
                <w:rPr>
                  <w:color w:val="467885"/>
                  <w:spacing w:val="-2"/>
                  <w:sz w:val="20"/>
                  <w:u w:val="single" w:color="467885"/>
                </w:rPr>
                <w:t>https://territagedata.usal.es/pueblos/bernuy/dolmen/</w:t>
              </w:r>
            </w:hyperlink>
          </w:p>
        </w:tc>
      </w:tr>
      <w:tr w:rsidR="0037264D" w14:paraId="10A09079" w14:textId="77777777">
        <w:trPr>
          <w:trHeight w:val="539"/>
        </w:trPr>
        <w:tc>
          <w:tcPr>
            <w:tcW w:w="1937" w:type="dxa"/>
          </w:tcPr>
          <w:p w14:paraId="165E6AA3" w14:textId="77777777" w:rsidR="0037264D" w:rsidRDefault="00A453C9">
            <w:pPr>
              <w:pStyle w:val="TableParagraph"/>
              <w:spacing w:before="38" w:line="242" w:lineRule="auto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3F2D9C19" w14:textId="77777777" w:rsidR="0037264D" w:rsidRDefault="00A453C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53CA3D5A" w14:textId="77777777" w:rsidR="0037264D" w:rsidRDefault="00A453C9">
            <w:pPr>
              <w:pStyle w:val="TableParagraph"/>
              <w:ind w:left="12" w:right="10"/>
              <w:rPr>
                <w:sz w:val="20"/>
              </w:rPr>
            </w:pPr>
            <w:r>
              <w:rPr>
                <w:sz w:val="20"/>
              </w:rPr>
              <w:t>Ausencia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cualquier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visitantes.</w:t>
            </w:r>
          </w:p>
        </w:tc>
      </w:tr>
      <w:tr w:rsidR="0037264D" w14:paraId="2E4D8DD0" w14:textId="77777777">
        <w:trPr>
          <w:trHeight w:val="539"/>
        </w:trPr>
        <w:tc>
          <w:tcPr>
            <w:tcW w:w="1937" w:type="dxa"/>
          </w:tcPr>
          <w:p w14:paraId="7AD31F36" w14:textId="77777777" w:rsidR="0037264D" w:rsidRDefault="00A453C9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10614FBC" w14:textId="77777777" w:rsidR="0037264D" w:rsidRDefault="00A453C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003C8F2E" w14:textId="77777777" w:rsidR="0037264D" w:rsidRDefault="00A453C9">
            <w:pPr>
              <w:pStyle w:val="TableParagraph"/>
              <w:spacing w:before="38" w:line="242" w:lineRule="auto"/>
              <w:ind w:left="1341" w:right="9" w:hanging="939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conservación,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habiéndose realizado una restauración documentada.</w:t>
            </w:r>
          </w:p>
        </w:tc>
      </w:tr>
      <w:tr w:rsidR="0037264D" w14:paraId="3B701DCF" w14:textId="77777777">
        <w:trPr>
          <w:trHeight w:val="541"/>
        </w:trPr>
        <w:tc>
          <w:tcPr>
            <w:tcW w:w="1937" w:type="dxa"/>
          </w:tcPr>
          <w:p w14:paraId="70461D95" w14:textId="77777777" w:rsidR="0037264D" w:rsidRDefault="00A453C9">
            <w:pPr>
              <w:pStyle w:val="TableParagraph"/>
              <w:spacing w:before="40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4CE9CE1F" w14:textId="77777777" w:rsidR="0037264D" w:rsidRDefault="00A453C9">
            <w:pPr>
              <w:pStyle w:val="TableParagraph"/>
              <w:spacing w:before="158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409551CE" w14:textId="77777777" w:rsidR="0037264D" w:rsidRDefault="00A453C9">
            <w:pPr>
              <w:pStyle w:val="TableParagraph"/>
              <w:spacing w:before="158"/>
              <w:ind w:left="12" w:right="8"/>
              <w:rPr>
                <w:sz w:val="20"/>
              </w:rPr>
            </w:pPr>
            <w:r>
              <w:rPr>
                <w:sz w:val="20"/>
              </w:rPr>
              <w:t>Está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1995.</w:t>
            </w:r>
          </w:p>
        </w:tc>
      </w:tr>
      <w:tr w:rsidR="0037264D" w14:paraId="52335631" w14:textId="77777777">
        <w:trPr>
          <w:trHeight w:val="540"/>
        </w:trPr>
        <w:tc>
          <w:tcPr>
            <w:tcW w:w="1937" w:type="dxa"/>
          </w:tcPr>
          <w:p w14:paraId="57345D19" w14:textId="77777777" w:rsidR="0037264D" w:rsidRDefault="00A453C9">
            <w:pPr>
              <w:pStyle w:val="TableParagraph"/>
              <w:spacing w:before="38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0EE46C31" w14:textId="77777777" w:rsidR="0037264D" w:rsidRDefault="00A453C9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6C173AB0" w14:textId="77777777" w:rsidR="0037264D" w:rsidRDefault="00A453C9">
            <w:pPr>
              <w:pStyle w:val="TableParagraph"/>
              <w:spacing w:before="38"/>
              <w:ind w:left="991" w:right="9" w:hanging="716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vigilancia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seguridad,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aunque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cuenta con un cercado que impide el acceso a animales.</w:t>
            </w:r>
          </w:p>
        </w:tc>
      </w:tr>
      <w:tr w:rsidR="0037264D" w14:paraId="03FFCDDD" w14:textId="77777777">
        <w:trPr>
          <w:trHeight w:val="539"/>
        </w:trPr>
        <w:tc>
          <w:tcPr>
            <w:tcW w:w="1937" w:type="dxa"/>
          </w:tcPr>
          <w:p w14:paraId="167E7124" w14:textId="77777777" w:rsidR="0037264D" w:rsidRDefault="00A453C9">
            <w:pPr>
              <w:pStyle w:val="TableParagraph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0BC735AB" w14:textId="77777777" w:rsidR="0037264D" w:rsidRDefault="00A453C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74628E73" w14:textId="77777777" w:rsidR="0037264D" w:rsidRDefault="00A453C9">
            <w:pPr>
              <w:pStyle w:val="TableParagraph"/>
              <w:spacing w:before="38"/>
              <w:ind w:left="1476" w:right="9" w:hanging="1184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ningún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visitas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turística,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 puede acceder en cualquier momento.</w:t>
            </w:r>
          </w:p>
        </w:tc>
      </w:tr>
      <w:tr w:rsidR="0037264D" w14:paraId="29FC7453" w14:textId="77777777">
        <w:trPr>
          <w:trHeight w:val="309"/>
        </w:trPr>
        <w:tc>
          <w:tcPr>
            <w:tcW w:w="1937" w:type="dxa"/>
          </w:tcPr>
          <w:p w14:paraId="078942F9" w14:textId="77777777" w:rsidR="0037264D" w:rsidRDefault="00A453C9">
            <w:pPr>
              <w:pStyle w:val="TableParagraph"/>
              <w:spacing w:before="40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37DAF9F6" w14:textId="77777777" w:rsidR="0037264D" w:rsidRDefault="00A453C9"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66B43259" w14:textId="77777777" w:rsidR="0037264D" w:rsidRDefault="00A453C9">
            <w:pPr>
              <w:pStyle w:val="TableParagraph"/>
              <w:spacing w:before="40"/>
              <w:ind w:left="12" w:right="1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ningún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sostenibilidad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mantenimiento.</w:t>
            </w:r>
          </w:p>
        </w:tc>
      </w:tr>
      <w:tr w:rsidR="0037264D" w14:paraId="74673C65" w14:textId="77777777">
        <w:trPr>
          <w:trHeight w:val="539"/>
        </w:trPr>
        <w:tc>
          <w:tcPr>
            <w:tcW w:w="1937" w:type="dxa"/>
          </w:tcPr>
          <w:p w14:paraId="55074E85" w14:textId="77777777" w:rsidR="0037264D" w:rsidRDefault="00A453C9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145C3144" w14:textId="77777777" w:rsidR="0037264D" w:rsidRDefault="00A453C9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2FDAB53A" w14:textId="77777777" w:rsidR="0037264D" w:rsidRDefault="00A453C9">
            <w:pPr>
              <w:pStyle w:val="TableParagraph"/>
              <w:spacing w:before="38" w:line="242" w:lineRule="auto"/>
              <w:ind w:left="2727" w:right="9" w:hanging="2569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realizan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diferentes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actividades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permiten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integración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>población.</w:t>
            </w:r>
          </w:p>
        </w:tc>
      </w:tr>
      <w:tr w:rsidR="0037264D" w14:paraId="140C4B6F" w14:textId="77777777">
        <w:trPr>
          <w:trHeight w:val="311"/>
        </w:trPr>
        <w:tc>
          <w:tcPr>
            <w:tcW w:w="1937" w:type="dxa"/>
          </w:tcPr>
          <w:p w14:paraId="3784F616" w14:textId="77777777" w:rsidR="0037264D" w:rsidRDefault="00A453C9">
            <w:pPr>
              <w:pStyle w:val="TableParagraph"/>
              <w:spacing w:before="42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02E18C87" w14:textId="77777777" w:rsidR="0037264D" w:rsidRDefault="00A453C9">
            <w:pPr>
              <w:pStyle w:val="TableParagraph"/>
              <w:spacing w:before="42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67/100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21D8C50D" w14:textId="77777777" w:rsidR="0037264D" w:rsidRDefault="0037264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36B6A549" w14:textId="77777777" w:rsidR="0037264D" w:rsidRDefault="0037264D">
      <w:pPr>
        <w:pStyle w:val="TableParagraph"/>
        <w:jc w:val="left"/>
        <w:rPr>
          <w:rFonts w:ascii="Times New Roman"/>
          <w:sz w:val="20"/>
        </w:rPr>
        <w:sectPr w:rsidR="0037264D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5A8623E5" w14:textId="77777777" w:rsidR="00A453C9" w:rsidRDefault="00A453C9" w:rsidP="00A453C9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</w:t>
      </w:r>
      <w:r>
        <w:rPr>
          <w:spacing w:val="-1"/>
        </w:rPr>
        <w:t xml:space="preserve"> </w:t>
      </w:r>
      <w:r>
        <w:t>otro</w:t>
      </w:r>
      <w:r>
        <w:rPr>
          <w:spacing w:val="-2"/>
        </w:rPr>
        <w:t xml:space="preserve"> </w:t>
      </w:r>
      <w:r>
        <w:t>lado,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elaborado, 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misma</w:t>
      </w:r>
      <w:r>
        <w:rPr>
          <w:spacing w:val="-4"/>
        </w:rPr>
        <w:t xml:space="preserve"> </w:t>
      </w:r>
      <w:r>
        <w:t>fecha, una</w:t>
      </w:r>
      <w:r>
        <w:rPr>
          <w:spacing w:val="-4"/>
        </w:rPr>
        <w:t xml:space="preserve"> </w:t>
      </w:r>
      <w:r>
        <w:t>segunda</w:t>
      </w:r>
      <w:r>
        <w:rPr>
          <w:spacing w:val="-2"/>
        </w:rPr>
        <w:t xml:space="preserve"> </w:t>
      </w:r>
      <w:r>
        <w:t>valoración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Dolmen del</w:t>
      </w:r>
      <w:r>
        <w:rPr>
          <w:spacing w:val="-10"/>
        </w:rPr>
        <w:t xml:space="preserve"> </w:t>
      </w:r>
      <w:r>
        <w:t>Prado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Cruces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partir</w:t>
      </w:r>
      <w:r>
        <w:rPr>
          <w:spacing w:val="-8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análisis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reseñas</w:t>
      </w:r>
      <w:r>
        <w:rPr>
          <w:spacing w:val="-11"/>
        </w:rPr>
        <w:t xml:space="preserve"> </w:t>
      </w:r>
      <w:r>
        <w:t>compartidas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usuarios en la plataforma de Google. Se han tenido en cuenta para la valoración un total {{REVIEWS}} reseñas, cuya puntuación es de {{NOTE}} sobre 5.</w:t>
      </w:r>
    </w:p>
    <w:p w14:paraId="6180BAC6" w14:textId="671BF762" w:rsidR="0037264D" w:rsidRDefault="00A453C9" w:rsidP="00A453C9">
      <w:pPr>
        <w:pStyle w:val="Textoindependiente"/>
        <w:spacing w:before="77" w:line="278" w:lineRule="auto"/>
        <w:ind w:left="852" w:right="1129"/>
        <w:jc w:val="both"/>
      </w:pPr>
      <w:r>
        <w:t>El Dolmen del Prado de las Cruces es valorado como un monumento megalítico interesante y bien conservado, que sorprende por su antigüedad y entorno natural. Sin embargo,</w:t>
      </w:r>
      <w:r>
        <w:rPr>
          <w:spacing w:val="-6"/>
        </w:rPr>
        <w:t xml:space="preserve"> </w:t>
      </w:r>
      <w:r>
        <w:t>algunos</w:t>
      </w:r>
      <w:r>
        <w:rPr>
          <w:spacing w:val="-7"/>
        </w:rPr>
        <w:t xml:space="preserve"> </w:t>
      </w:r>
      <w:r>
        <w:t>visitantes</w:t>
      </w:r>
      <w:r>
        <w:rPr>
          <w:spacing w:val="-10"/>
        </w:rPr>
        <w:t xml:space="preserve"> </w:t>
      </w:r>
      <w:r>
        <w:t>mencionan</w:t>
      </w:r>
      <w:r>
        <w:rPr>
          <w:spacing w:val="-8"/>
        </w:rPr>
        <w:t xml:space="preserve"> </w:t>
      </w:r>
      <w:r>
        <w:t>dificultades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acceso</w:t>
      </w:r>
      <w:r>
        <w:rPr>
          <w:spacing w:val="-10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cierta</w:t>
      </w:r>
      <w:r>
        <w:rPr>
          <w:spacing w:val="-7"/>
        </w:rPr>
        <w:t xml:space="preserve"> </w:t>
      </w:r>
      <w:r>
        <w:t>falta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atractivo si no se contextualiza históricamente.</w:t>
      </w:r>
    </w:p>
    <w:p w14:paraId="38034D1D" w14:textId="77777777" w:rsidR="00A453C9" w:rsidRDefault="00A453C9" w:rsidP="00A453C9">
      <w:pPr>
        <w:pStyle w:val="Textoindependiente"/>
        <w:spacing w:before="38"/>
        <w:ind w:left="132" w:firstLine="720"/>
      </w:pPr>
      <w:r>
        <w:t>{{DOUBLE_GRAPH}}</w:t>
      </w:r>
    </w:p>
    <w:p w14:paraId="228A3837" w14:textId="36EE59B9" w:rsidR="0037264D" w:rsidRDefault="0037264D">
      <w:pPr>
        <w:pStyle w:val="Textoindependiente"/>
        <w:spacing w:before="1"/>
        <w:rPr>
          <w:sz w:val="20"/>
        </w:rPr>
      </w:pPr>
    </w:p>
    <w:p w14:paraId="2B9B5A3E" w14:textId="77777777" w:rsidR="0037264D" w:rsidRDefault="0037264D">
      <w:pPr>
        <w:pStyle w:val="Textoindependiente"/>
        <w:spacing w:before="37"/>
      </w:pPr>
    </w:p>
    <w:p w14:paraId="01E1C236" w14:textId="77777777" w:rsidR="0037264D" w:rsidRDefault="00A453C9">
      <w:pPr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4CE4423F" w14:textId="77777777" w:rsidR="0037264D" w:rsidRDefault="0037264D">
      <w:pPr>
        <w:pStyle w:val="Textoindependiente"/>
        <w:spacing w:before="15"/>
        <w:rPr>
          <w:rFonts w:ascii="Arial"/>
          <w:i/>
          <w:sz w:val="16"/>
        </w:rPr>
      </w:pPr>
    </w:p>
    <w:p w14:paraId="6BCE404E" w14:textId="77777777" w:rsidR="0037264D" w:rsidRDefault="00A453C9">
      <w:pPr>
        <w:pStyle w:val="Textoindependiente"/>
        <w:spacing w:line="283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6285E3E0" w14:textId="77777777" w:rsidR="0037264D" w:rsidRDefault="00A453C9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4583E5D0" w14:textId="77777777" w:rsidR="0037264D" w:rsidRDefault="00A453C9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Monumento</w:t>
      </w:r>
      <w:r>
        <w:rPr>
          <w:spacing w:val="-7"/>
        </w:rPr>
        <w:t xml:space="preserve"> </w:t>
      </w:r>
      <w:r>
        <w:t>prehistórico</w:t>
      </w:r>
      <w:r>
        <w:rPr>
          <w:spacing w:val="-9"/>
        </w:rPr>
        <w:t xml:space="preserve"> </w:t>
      </w:r>
      <w:r>
        <w:t>singular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bien</w:t>
      </w:r>
      <w:r>
        <w:rPr>
          <w:spacing w:val="-8"/>
        </w:rPr>
        <w:t xml:space="preserve"> </w:t>
      </w:r>
      <w:r>
        <w:rPr>
          <w:spacing w:val="-2"/>
        </w:rPr>
        <w:t>conservado.</w:t>
      </w:r>
    </w:p>
    <w:p w14:paraId="70142371" w14:textId="77777777" w:rsidR="0037264D" w:rsidRDefault="00A453C9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Paneles</w:t>
      </w:r>
      <w:r>
        <w:rPr>
          <w:spacing w:val="-8"/>
        </w:rPr>
        <w:t xml:space="preserve"> </w:t>
      </w:r>
      <w:r>
        <w:t>informativos</w:t>
      </w:r>
      <w:r>
        <w:rPr>
          <w:spacing w:val="-8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ayudan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comprender</w:t>
      </w:r>
      <w:r>
        <w:rPr>
          <w:spacing w:val="-7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rPr>
          <w:spacing w:val="-2"/>
        </w:rPr>
        <w:t>valor.</w:t>
      </w:r>
    </w:p>
    <w:p w14:paraId="4FA09FCF" w14:textId="77777777" w:rsidR="0037264D" w:rsidRDefault="00A453C9">
      <w:pPr>
        <w:pStyle w:val="Ttulo1"/>
        <w:spacing w:before="20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601FA87B" w14:textId="77777777" w:rsidR="0037264D" w:rsidRDefault="00A453C9">
      <w:pPr>
        <w:pStyle w:val="Prrafodelista"/>
        <w:numPr>
          <w:ilvl w:val="0"/>
          <w:numId w:val="1"/>
        </w:numPr>
        <w:tabs>
          <w:tab w:val="left" w:pos="1571"/>
        </w:tabs>
        <w:spacing w:before="198"/>
        <w:ind w:left="1571"/>
      </w:pPr>
      <w:r>
        <w:t>Puede</w:t>
      </w:r>
      <w:r>
        <w:rPr>
          <w:spacing w:val="-8"/>
        </w:rPr>
        <w:t xml:space="preserve"> </w:t>
      </w:r>
      <w:r>
        <w:t>parecer</w:t>
      </w:r>
      <w:r>
        <w:rPr>
          <w:spacing w:val="-5"/>
        </w:rPr>
        <w:t xml:space="preserve"> </w:t>
      </w:r>
      <w:r>
        <w:t>poco</w:t>
      </w:r>
      <w:r>
        <w:rPr>
          <w:spacing w:val="-7"/>
        </w:rPr>
        <w:t xml:space="preserve"> </w:t>
      </w:r>
      <w:r>
        <w:t>impresionante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primera</w:t>
      </w:r>
      <w:r>
        <w:rPr>
          <w:spacing w:val="-8"/>
        </w:rPr>
        <w:t xml:space="preserve"> </w:t>
      </w:r>
      <w:r>
        <w:t>vista</w:t>
      </w:r>
      <w:r>
        <w:rPr>
          <w:spacing w:val="-6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rPr>
          <w:spacing w:val="-2"/>
        </w:rPr>
        <w:t>histórica.</w:t>
      </w:r>
    </w:p>
    <w:p w14:paraId="398F602F" w14:textId="77777777" w:rsidR="0037264D" w:rsidRDefault="00A453C9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Falta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infraestructuras</w:t>
      </w:r>
      <w:r>
        <w:rPr>
          <w:spacing w:val="-7"/>
        </w:rPr>
        <w:t xml:space="preserve"> </w:t>
      </w:r>
      <w:r>
        <w:t>turísticas</w:t>
      </w:r>
      <w:r>
        <w:rPr>
          <w:spacing w:val="-8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rPr>
          <w:spacing w:val="-2"/>
        </w:rPr>
        <w:t>cercanos.</w:t>
      </w:r>
    </w:p>
    <w:p w14:paraId="4C69BB52" w14:textId="77777777" w:rsidR="0037264D" w:rsidRDefault="0037264D">
      <w:pPr>
        <w:pStyle w:val="Textoindependiente"/>
        <w:rPr>
          <w:sz w:val="20"/>
        </w:rPr>
      </w:pPr>
    </w:p>
    <w:p w14:paraId="0F44273D" w14:textId="77777777" w:rsidR="0037264D" w:rsidRDefault="0037264D">
      <w:pPr>
        <w:pStyle w:val="Textoindependiente"/>
        <w:rPr>
          <w:sz w:val="20"/>
        </w:rPr>
      </w:pPr>
    </w:p>
    <w:p w14:paraId="44A1F898" w14:textId="77777777" w:rsidR="0037264D" w:rsidRDefault="0037264D">
      <w:pPr>
        <w:pStyle w:val="Textoindependiente"/>
        <w:rPr>
          <w:sz w:val="20"/>
        </w:rPr>
      </w:pPr>
    </w:p>
    <w:p w14:paraId="14CACA38" w14:textId="77777777" w:rsidR="0037264D" w:rsidRDefault="0037264D">
      <w:pPr>
        <w:pStyle w:val="Textoindependiente"/>
        <w:spacing w:before="183"/>
        <w:rPr>
          <w:sz w:val="20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37264D" w14:paraId="579C2577" w14:textId="77777777">
        <w:trPr>
          <w:trHeight w:val="254"/>
        </w:trPr>
        <w:tc>
          <w:tcPr>
            <w:tcW w:w="2125" w:type="dxa"/>
            <w:tcBorders>
              <w:top w:val="nil"/>
              <w:left w:val="nil"/>
            </w:tcBorders>
          </w:tcPr>
          <w:p w14:paraId="42BC8881" w14:textId="77777777" w:rsidR="0037264D" w:rsidRDefault="0037264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55CDA59D" w14:textId="77777777" w:rsidR="0037264D" w:rsidRDefault="00A453C9">
            <w:pPr>
              <w:pStyle w:val="TableParagraph"/>
              <w:spacing w:before="2" w:line="232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4D574F53" w14:textId="77777777" w:rsidR="0037264D" w:rsidRDefault="00A453C9">
            <w:pPr>
              <w:pStyle w:val="TableParagraph"/>
              <w:spacing w:before="2" w:line="232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298B1472" w14:textId="77777777" w:rsidR="0037264D" w:rsidRDefault="00A453C9">
            <w:pPr>
              <w:pStyle w:val="TableParagraph"/>
              <w:spacing w:before="2" w:line="232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37264D" w14:paraId="7C490D78" w14:textId="77777777">
        <w:trPr>
          <w:trHeight w:val="506"/>
        </w:trPr>
        <w:tc>
          <w:tcPr>
            <w:tcW w:w="2125" w:type="dxa"/>
          </w:tcPr>
          <w:p w14:paraId="1C562E15" w14:textId="77777777" w:rsidR="0037264D" w:rsidRDefault="00A453C9">
            <w:pPr>
              <w:pStyle w:val="TableParagraph"/>
              <w:spacing w:before="0" w:line="254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3132AC07" w14:textId="77777777" w:rsidR="0037264D" w:rsidRDefault="00A453C9">
            <w:pPr>
              <w:pStyle w:val="TableParagraph"/>
              <w:spacing w:before="127"/>
            </w:pPr>
            <w:r>
              <w:rPr>
                <w:color w:val="000000"/>
                <w:spacing w:val="-5"/>
                <w:highlight w:val="green"/>
              </w:rPr>
              <w:t>78</w:t>
            </w:r>
          </w:p>
        </w:tc>
        <w:tc>
          <w:tcPr>
            <w:tcW w:w="2125" w:type="dxa"/>
          </w:tcPr>
          <w:p w14:paraId="7FFE5E8F" w14:textId="77777777" w:rsidR="0037264D" w:rsidRDefault="0037264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5C7E81DE" w14:textId="77777777" w:rsidR="0037264D" w:rsidRDefault="0037264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19969D0C" w14:textId="77777777" w:rsidR="0037264D" w:rsidRDefault="0037264D">
      <w:pPr>
        <w:pStyle w:val="TableParagraph"/>
        <w:jc w:val="left"/>
        <w:rPr>
          <w:rFonts w:ascii="Times New Roman"/>
          <w:sz w:val="20"/>
        </w:rPr>
        <w:sectPr w:rsidR="0037264D">
          <w:pgSz w:w="11910" w:h="16840"/>
          <w:pgMar w:top="1320" w:right="566" w:bottom="280" w:left="850" w:header="720" w:footer="720" w:gutter="0"/>
          <w:cols w:space="720"/>
        </w:sectPr>
      </w:pPr>
    </w:p>
    <w:p w14:paraId="421390ED" w14:textId="77777777" w:rsidR="0037264D" w:rsidRDefault="00A453C9">
      <w:pPr>
        <w:pStyle w:val="Textoindependiente"/>
        <w:spacing w:before="77" w:line="280" w:lineRule="auto"/>
        <w:ind w:left="852" w:right="1132"/>
        <w:jc w:val="both"/>
      </w:pPr>
      <w:r>
        <w:lastRenderedPageBreak/>
        <w:t xml:space="preserve">Por último, se han incorporado las votaciones procedentes 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03ABBD73" w14:textId="71B2114C" w:rsidR="0037264D" w:rsidRDefault="0037264D">
      <w:pPr>
        <w:pStyle w:val="Textoindependiente"/>
        <w:spacing w:before="3"/>
        <w:rPr>
          <w:sz w:val="20"/>
        </w:rPr>
      </w:pPr>
    </w:p>
    <w:p w14:paraId="79EECF85" w14:textId="77777777" w:rsidR="00A453C9" w:rsidRDefault="00A453C9" w:rsidP="00A453C9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599C2903" w14:textId="77777777" w:rsidR="00A453C9" w:rsidRDefault="00A453C9" w:rsidP="00A453C9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56DE3021" w14:textId="77777777" w:rsidR="00A453C9" w:rsidRDefault="00A453C9" w:rsidP="00A453C9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24E94C3D" w14:textId="77777777" w:rsidR="00A453C9" w:rsidRDefault="00A453C9" w:rsidP="00A453C9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251E895E" w14:textId="77777777" w:rsidR="00A453C9" w:rsidRDefault="00A453C9" w:rsidP="00A453C9">
      <w:pPr>
        <w:pStyle w:val="Textoindependiente"/>
        <w:spacing w:before="49"/>
        <w:rPr>
          <w:rFonts w:ascii="Arial"/>
          <w:i/>
          <w:sz w:val="20"/>
        </w:rPr>
      </w:pPr>
    </w:p>
    <w:p w14:paraId="1F88A062" w14:textId="77777777" w:rsidR="00A453C9" w:rsidRDefault="00A453C9" w:rsidP="00A453C9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577DA325" w14:textId="77777777" w:rsidR="00A453C9" w:rsidRDefault="00A453C9" w:rsidP="00A453C9">
      <w:pPr>
        <w:pStyle w:val="Textoindependiente"/>
        <w:rPr>
          <w:rFonts w:ascii="Arial"/>
          <w:i/>
          <w:sz w:val="16"/>
        </w:rPr>
      </w:pPr>
    </w:p>
    <w:p w14:paraId="09E8B097" w14:textId="77777777" w:rsidR="00A453C9" w:rsidRDefault="00A453C9" w:rsidP="00A453C9">
      <w:pPr>
        <w:pStyle w:val="Textoindependiente"/>
        <w:spacing w:before="29"/>
        <w:rPr>
          <w:rFonts w:ascii="Arial"/>
          <w:i/>
          <w:sz w:val="16"/>
        </w:rPr>
      </w:pPr>
    </w:p>
    <w:p w14:paraId="3ECB44C8" w14:textId="77777777" w:rsidR="00A453C9" w:rsidRDefault="00A453C9" w:rsidP="00A453C9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44431946" w14:textId="77777777" w:rsidR="0037264D" w:rsidRDefault="0037264D">
      <w:pPr>
        <w:pStyle w:val="Textoindependiente"/>
        <w:spacing w:before="15"/>
        <w:rPr>
          <w:rFonts w:ascii="Arial"/>
          <w:i/>
          <w:sz w:val="16"/>
        </w:rPr>
      </w:pPr>
    </w:p>
    <w:p w14:paraId="5D2D6A8B" w14:textId="320E2955" w:rsidR="0037264D" w:rsidRDefault="0037264D">
      <w:pPr>
        <w:pStyle w:val="Textoindependiente"/>
        <w:spacing w:line="278" w:lineRule="auto"/>
        <w:ind w:left="852" w:right="1133"/>
        <w:jc w:val="both"/>
      </w:pPr>
    </w:p>
    <w:sectPr w:rsidR="0037264D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87EF0"/>
    <w:multiLevelType w:val="hybridMultilevel"/>
    <w:tmpl w:val="11F8D0AA"/>
    <w:lvl w:ilvl="0" w:tplc="BE6CAA40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E7684F6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361C58A6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737E1DB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A22AAA22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88F6A6E6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548009B0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090EAFFE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42DA0552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264D"/>
    <w:rsid w:val="0037264D"/>
    <w:rsid w:val="00650030"/>
    <w:rsid w:val="00A4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8ECC4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2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88"/>
      <w:ind w:left="4788" w:right="1469" w:firstLine="10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201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5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8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bernuy/dolmen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2026-03-16T08:13:00Z</dcterms:created>
  <dcterms:modified xsi:type="dcterms:W3CDTF">2026-03-16T10:21:00Z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