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C630B4" w14:textId="77777777" w:rsidR="00375812" w:rsidRDefault="004A3302">
      <w:pPr>
        <w:pStyle w:val="Ttulo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229B14A5" wp14:editId="3273D5AF">
            <wp:simplePos x="0" y="0"/>
            <wp:positionH relativeFrom="page">
              <wp:posOffset>849630</wp:posOffset>
            </wp:positionH>
            <wp:positionV relativeFrom="paragraph">
              <wp:posOffset>5461</wp:posOffset>
            </wp:positionV>
            <wp:extent cx="1857375" cy="185737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ERMITA</w:t>
      </w:r>
      <w:r>
        <w:rPr>
          <w:spacing w:val="-39"/>
        </w:rPr>
        <w:t xml:space="preserve"> </w:t>
      </w:r>
      <w:r>
        <w:t>DE</w:t>
      </w:r>
      <w:r>
        <w:rPr>
          <w:spacing w:val="-39"/>
        </w:rPr>
        <w:t xml:space="preserve"> </w:t>
      </w:r>
      <w:r>
        <w:t xml:space="preserve">SAN </w:t>
      </w:r>
      <w:r>
        <w:rPr>
          <w:spacing w:val="-2"/>
        </w:rPr>
        <w:t>MIGUEL</w:t>
      </w:r>
    </w:p>
    <w:p w14:paraId="30473BE3" w14:textId="77777777" w:rsidR="00375812" w:rsidRDefault="00375812">
      <w:pPr>
        <w:pStyle w:val="Textoindependiente"/>
        <w:spacing w:before="26"/>
        <w:rPr>
          <w:rFonts w:ascii="Arial"/>
          <w:b/>
          <w:sz w:val="56"/>
        </w:rPr>
      </w:pPr>
    </w:p>
    <w:p w14:paraId="37D14CC8" w14:textId="77777777" w:rsidR="00375812" w:rsidRDefault="004A3302">
      <w:pPr>
        <w:ind w:left="3478" w:right="554"/>
        <w:jc w:val="center"/>
        <w:rPr>
          <w:rFonts w:ascii="Arial" w:hAnsi="Arial"/>
          <w:b/>
          <w:sz w:val="32"/>
        </w:rPr>
      </w:pPr>
      <w:r>
        <w:rPr>
          <w:rFonts w:ascii="Arial" w:hAnsi="Arial"/>
          <w:b/>
          <w:sz w:val="32"/>
        </w:rPr>
        <w:t>LA</w:t>
      </w:r>
      <w:r>
        <w:rPr>
          <w:rFonts w:ascii="Arial" w:hAnsi="Arial"/>
          <w:b/>
          <w:spacing w:val="-19"/>
          <w:sz w:val="32"/>
        </w:rPr>
        <w:t xml:space="preserve"> </w:t>
      </w:r>
      <w:r>
        <w:rPr>
          <w:rFonts w:ascii="Arial" w:hAnsi="Arial"/>
          <w:b/>
          <w:sz w:val="32"/>
        </w:rPr>
        <w:t>HIJA</w:t>
      </w:r>
      <w:r>
        <w:rPr>
          <w:rFonts w:ascii="Arial" w:hAnsi="Arial"/>
          <w:b/>
          <w:spacing w:val="-18"/>
          <w:sz w:val="32"/>
        </w:rPr>
        <w:t xml:space="preserve"> </w:t>
      </w:r>
      <w:r>
        <w:rPr>
          <w:rFonts w:ascii="Arial" w:hAnsi="Arial"/>
          <w:b/>
          <w:sz w:val="32"/>
        </w:rPr>
        <w:t>DE</w:t>
      </w:r>
      <w:r>
        <w:rPr>
          <w:rFonts w:ascii="Arial" w:hAnsi="Arial"/>
          <w:b/>
          <w:spacing w:val="-6"/>
          <w:sz w:val="32"/>
        </w:rPr>
        <w:t xml:space="preserve"> </w:t>
      </w:r>
      <w:r>
        <w:rPr>
          <w:rFonts w:ascii="Arial" w:hAnsi="Arial"/>
          <w:b/>
          <w:sz w:val="32"/>
        </w:rPr>
        <w:t>DIOS</w:t>
      </w:r>
      <w:r>
        <w:rPr>
          <w:rFonts w:ascii="Arial" w:hAnsi="Arial"/>
          <w:b/>
          <w:spacing w:val="-4"/>
          <w:sz w:val="32"/>
        </w:rPr>
        <w:t xml:space="preserve"> </w:t>
      </w:r>
      <w:r>
        <w:rPr>
          <w:rFonts w:ascii="Arial" w:hAnsi="Arial"/>
          <w:b/>
          <w:spacing w:val="-2"/>
          <w:sz w:val="32"/>
        </w:rPr>
        <w:t>(ÁVILA)</w:t>
      </w:r>
    </w:p>
    <w:p w14:paraId="737B5BE9" w14:textId="77777777" w:rsidR="00375812" w:rsidRDefault="00375812">
      <w:pPr>
        <w:pStyle w:val="Textoindependiente"/>
        <w:rPr>
          <w:rFonts w:ascii="Arial"/>
          <w:b/>
        </w:rPr>
      </w:pPr>
    </w:p>
    <w:p w14:paraId="5E81EFE1" w14:textId="77777777" w:rsidR="00375812" w:rsidRDefault="00375812">
      <w:pPr>
        <w:pStyle w:val="Textoindependiente"/>
        <w:spacing w:before="107"/>
        <w:rPr>
          <w:rFonts w:ascii="Arial"/>
          <w:b/>
        </w:rPr>
      </w:pPr>
    </w:p>
    <w:p w14:paraId="39DC7CDB" w14:textId="77777777" w:rsidR="00375812" w:rsidRDefault="004A3302">
      <w:pPr>
        <w:pStyle w:val="Textoindependiente"/>
        <w:spacing w:before="1" w:line="278" w:lineRule="auto"/>
        <w:ind w:left="852" w:right="1129"/>
        <w:jc w:val="both"/>
      </w:pPr>
      <w:r>
        <w:t>La Ermita de San Miguel fue construida en 1752 como un pequeño templo de nave única, ejemplo de la arquitectura religiosa sencilla de la Sierra. Se sitúa a las afueras del pueblo, en dirección a Narros del Puerto, en un enclave tradicionalmente ligado a romerías</w:t>
      </w:r>
      <w:r>
        <w:rPr>
          <w:spacing w:val="-5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devoción</w:t>
      </w:r>
      <w:r>
        <w:rPr>
          <w:spacing w:val="-3"/>
        </w:rPr>
        <w:t xml:space="preserve"> </w:t>
      </w:r>
      <w:r>
        <w:t>popular.</w:t>
      </w:r>
      <w:r>
        <w:rPr>
          <w:spacing w:val="-15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lo</w:t>
      </w:r>
      <w:r>
        <w:rPr>
          <w:spacing w:val="-3"/>
        </w:rPr>
        <w:t xml:space="preserve"> </w:t>
      </w:r>
      <w:r>
        <w:t>largo</w:t>
      </w:r>
      <w:r>
        <w:rPr>
          <w:spacing w:val="-3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tiempo</w:t>
      </w:r>
      <w:r>
        <w:rPr>
          <w:spacing w:val="-3"/>
        </w:rPr>
        <w:t xml:space="preserve"> </w:t>
      </w:r>
      <w:r>
        <w:t>ha</w:t>
      </w:r>
      <w:r>
        <w:rPr>
          <w:spacing w:val="-3"/>
        </w:rPr>
        <w:t xml:space="preserve"> </w:t>
      </w:r>
      <w:r>
        <w:t>sido</w:t>
      </w:r>
      <w:r>
        <w:rPr>
          <w:spacing w:val="-5"/>
        </w:rPr>
        <w:t xml:space="preserve"> </w:t>
      </w:r>
      <w:r>
        <w:t>restaurada</w:t>
      </w:r>
      <w:r>
        <w:rPr>
          <w:spacing w:val="-3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conservada</w:t>
      </w:r>
      <w:r>
        <w:rPr>
          <w:spacing w:val="-3"/>
        </w:rPr>
        <w:t xml:space="preserve"> </w:t>
      </w:r>
      <w:r>
        <w:t>por la comunidad</w:t>
      </w:r>
      <w:r>
        <w:rPr>
          <w:spacing w:val="-3"/>
        </w:rPr>
        <w:t xml:space="preserve"> </w:t>
      </w:r>
      <w:r>
        <w:t>local.</w:t>
      </w:r>
      <w:r>
        <w:rPr>
          <w:spacing w:val="-1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valor patrimonial</w:t>
      </w:r>
      <w:r>
        <w:rPr>
          <w:spacing w:val="-4"/>
        </w:rPr>
        <w:t xml:space="preserve"> </w:t>
      </w:r>
      <w:r>
        <w:t>radica</w:t>
      </w:r>
      <w:r>
        <w:rPr>
          <w:spacing w:val="-3"/>
        </w:rPr>
        <w:t xml:space="preserve"> </w:t>
      </w:r>
      <w:r>
        <w:t>en ser</w:t>
      </w:r>
      <w:r>
        <w:rPr>
          <w:spacing w:val="-2"/>
        </w:rPr>
        <w:t xml:space="preserve"> </w:t>
      </w:r>
      <w:r>
        <w:t>símbolo</w:t>
      </w:r>
      <w:r>
        <w:rPr>
          <w:spacing w:val="-3"/>
        </w:rPr>
        <w:t xml:space="preserve"> </w:t>
      </w:r>
      <w:r>
        <w:t>identitario</w:t>
      </w:r>
      <w:r>
        <w:rPr>
          <w:spacing w:val="-5"/>
        </w:rPr>
        <w:t xml:space="preserve"> </w:t>
      </w:r>
      <w:r>
        <w:t>y espiritual</w:t>
      </w:r>
      <w:r>
        <w:rPr>
          <w:spacing w:val="-1"/>
        </w:rPr>
        <w:t xml:space="preserve"> </w:t>
      </w:r>
      <w:r>
        <w:t>de la vida rural abulense.</w:t>
      </w:r>
    </w:p>
    <w:p w14:paraId="5AAEA989" w14:textId="77777777" w:rsidR="00375812" w:rsidRDefault="004A3302">
      <w:pPr>
        <w:pStyle w:val="Textoindependiente"/>
        <w:spacing w:before="157" w:line="278" w:lineRule="auto"/>
        <w:ind w:left="852" w:right="1129"/>
        <w:jc w:val="both"/>
      </w:pPr>
      <w:r>
        <w:t>En</w:t>
      </w:r>
      <w:r>
        <w:rPr>
          <w:spacing w:val="-10"/>
        </w:rPr>
        <w:t xml:space="preserve"> </w:t>
      </w:r>
      <w:r>
        <w:t>primer</w:t>
      </w:r>
      <w:r>
        <w:rPr>
          <w:spacing w:val="-11"/>
        </w:rPr>
        <w:t xml:space="preserve"> </w:t>
      </w:r>
      <w:r>
        <w:t>lugar,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fecha</w:t>
      </w:r>
      <w:r>
        <w:rPr>
          <w:spacing w:val="-12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22</w:t>
      </w:r>
      <w:r>
        <w:rPr>
          <w:spacing w:val="-12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septiembre</w:t>
      </w:r>
      <w:r>
        <w:rPr>
          <w:spacing w:val="-11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2025,</w:t>
      </w:r>
      <w:r>
        <w:rPr>
          <w:spacing w:val="-7"/>
        </w:rPr>
        <w:t xml:space="preserve"> </w:t>
      </w:r>
      <w:r>
        <w:t>se</w:t>
      </w:r>
      <w:r>
        <w:rPr>
          <w:spacing w:val="-11"/>
        </w:rPr>
        <w:t xml:space="preserve"> </w:t>
      </w:r>
      <w:r>
        <w:t>ha</w:t>
      </w:r>
      <w:r>
        <w:rPr>
          <w:spacing w:val="-12"/>
        </w:rPr>
        <w:t xml:space="preserve"> </w:t>
      </w:r>
      <w:r>
        <w:t>llevado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cabo</w:t>
      </w:r>
      <w:r>
        <w:rPr>
          <w:spacing w:val="-10"/>
        </w:rPr>
        <w:t xml:space="preserve"> </w:t>
      </w:r>
      <w:r>
        <w:t>una</w:t>
      </w:r>
      <w:r>
        <w:rPr>
          <w:spacing w:val="-11"/>
        </w:rPr>
        <w:t xml:space="preserve"> </w:t>
      </w:r>
      <w:r>
        <w:t>primera evaluación de la Ermita de San Miguel. En este caso, la valoración se ha realizado en función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serie de</w:t>
      </w:r>
      <w:r>
        <w:rPr>
          <w:spacing w:val="-5"/>
        </w:rPr>
        <w:t xml:space="preserve"> </w:t>
      </w:r>
      <w:r>
        <w:t>criterios,</w:t>
      </w:r>
      <w:r>
        <w:rPr>
          <w:spacing w:val="-1"/>
        </w:rPr>
        <w:t xml:space="preserve"> </w:t>
      </w:r>
      <w:r>
        <w:t>previamente</w:t>
      </w:r>
      <w:r>
        <w:rPr>
          <w:spacing w:val="-3"/>
        </w:rPr>
        <w:t xml:space="preserve"> </w:t>
      </w:r>
      <w:r>
        <w:t>establecidos,</w:t>
      </w:r>
      <w:r>
        <w:rPr>
          <w:spacing w:val="-1"/>
        </w:rPr>
        <w:t xml:space="preserve"> </w:t>
      </w:r>
      <w:r>
        <w:t>lo que</w:t>
      </w:r>
      <w:r>
        <w:rPr>
          <w:spacing w:val="-3"/>
        </w:rPr>
        <w:t xml:space="preserve"> </w:t>
      </w:r>
      <w:r>
        <w:t>permite sistematizar las percepciones recogidas y otorgar un marco más objetivo al análisis.</w:t>
      </w:r>
    </w:p>
    <w:p w14:paraId="79AACDA6" w14:textId="77777777" w:rsidR="00375812" w:rsidRDefault="00375812">
      <w:pPr>
        <w:pStyle w:val="Textoindependiente"/>
        <w:spacing w:before="9"/>
        <w:rPr>
          <w:sz w:val="13"/>
        </w:rPr>
      </w:pPr>
    </w:p>
    <w:tbl>
      <w:tblPr>
        <w:tblStyle w:val="TableNormal"/>
        <w:tblW w:w="0" w:type="auto"/>
        <w:tblInd w:w="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37"/>
        <w:gridCol w:w="1978"/>
        <w:gridCol w:w="6366"/>
      </w:tblGrid>
      <w:tr w:rsidR="00375812" w14:paraId="5B384CBE" w14:textId="77777777">
        <w:trPr>
          <w:trHeight w:val="311"/>
        </w:trPr>
        <w:tc>
          <w:tcPr>
            <w:tcW w:w="1937" w:type="dxa"/>
            <w:shd w:val="clear" w:color="auto" w:fill="F9E1D4"/>
          </w:tcPr>
          <w:p w14:paraId="28A05430" w14:textId="77777777" w:rsidR="00375812" w:rsidRDefault="004A3302">
            <w:pPr>
              <w:pStyle w:val="TableParagraph"/>
              <w:spacing w:before="42"/>
              <w:ind w:left="2" w:right="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CRITERIO</w:t>
            </w:r>
          </w:p>
        </w:tc>
        <w:tc>
          <w:tcPr>
            <w:tcW w:w="1978" w:type="dxa"/>
            <w:shd w:val="clear" w:color="auto" w:fill="F9E1D4"/>
          </w:tcPr>
          <w:p w14:paraId="29CA8B15" w14:textId="77777777" w:rsidR="00375812" w:rsidRDefault="004A3302">
            <w:pPr>
              <w:pStyle w:val="TableParagraph"/>
              <w:spacing w:before="42"/>
              <w:ind w:right="2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PUNTUACIÓN</w:t>
            </w:r>
          </w:p>
        </w:tc>
        <w:tc>
          <w:tcPr>
            <w:tcW w:w="6366" w:type="dxa"/>
            <w:shd w:val="clear" w:color="auto" w:fill="F9E1D4"/>
          </w:tcPr>
          <w:p w14:paraId="5A466FB5" w14:textId="77777777" w:rsidR="00375812" w:rsidRDefault="004A3302">
            <w:pPr>
              <w:pStyle w:val="TableParagraph"/>
              <w:spacing w:before="42"/>
              <w:ind w:left="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JUSTIFICACIÓN</w:t>
            </w:r>
          </w:p>
        </w:tc>
      </w:tr>
      <w:tr w:rsidR="00375812" w14:paraId="6C5DADAD" w14:textId="77777777">
        <w:trPr>
          <w:trHeight w:val="540"/>
        </w:trPr>
        <w:tc>
          <w:tcPr>
            <w:tcW w:w="1937" w:type="dxa"/>
          </w:tcPr>
          <w:p w14:paraId="19E4F4A2" w14:textId="77777777" w:rsidR="00375812" w:rsidRDefault="004A3302">
            <w:pPr>
              <w:pStyle w:val="TableParagraph"/>
              <w:ind w:left="410" w:right="162" w:hanging="241"/>
              <w:jc w:val="left"/>
              <w:rPr>
                <w:sz w:val="20"/>
              </w:rPr>
            </w:pPr>
            <w:r>
              <w:rPr>
                <w:sz w:val="20"/>
              </w:rPr>
              <w:t>Desplazamiento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y </w:t>
            </w:r>
            <w:r>
              <w:rPr>
                <w:spacing w:val="-2"/>
                <w:sz w:val="20"/>
              </w:rPr>
              <w:t>conectividad</w:t>
            </w:r>
          </w:p>
        </w:tc>
        <w:tc>
          <w:tcPr>
            <w:tcW w:w="1978" w:type="dxa"/>
          </w:tcPr>
          <w:p w14:paraId="7F89BBFF" w14:textId="77777777" w:rsidR="00375812" w:rsidRDefault="004A3302">
            <w:pPr>
              <w:pStyle w:val="TableParagraph"/>
              <w:spacing w:before="156"/>
              <w:rPr>
                <w:sz w:val="20"/>
              </w:rPr>
            </w:pPr>
            <w:r>
              <w:rPr>
                <w:spacing w:val="-4"/>
                <w:sz w:val="20"/>
              </w:rPr>
              <w:t>6/10</w:t>
            </w:r>
          </w:p>
        </w:tc>
        <w:tc>
          <w:tcPr>
            <w:tcW w:w="6366" w:type="dxa"/>
          </w:tcPr>
          <w:p w14:paraId="61FE1AF9" w14:textId="77777777" w:rsidR="00375812" w:rsidRDefault="004A3302">
            <w:pPr>
              <w:pStyle w:val="TableParagraph"/>
              <w:ind w:left="2347" w:hanging="1832"/>
              <w:jc w:val="left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cuenta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transporte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público,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necesario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el transporte privado.</w:t>
            </w:r>
          </w:p>
        </w:tc>
      </w:tr>
      <w:tr w:rsidR="00375812" w14:paraId="70737E21" w14:textId="77777777">
        <w:trPr>
          <w:trHeight w:val="539"/>
        </w:trPr>
        <w:tc>
          <w:tcPr>
            <w:tcW w:w="1937" w:type="dxa"/>
          </w:tcPr>
          <w:p w14:paraId="60DCC347" w14:textId="77777777" w:rsidR="00375812" w:rsidRDefault="004A3302">
            <w:pPr>
              <w:pStyle w:val="TableParagraph"/>
              <w:spacing w:line="242" w:lineRule="auto"/>
              <w:ind w:left="549" w:right="162" w:hanging="16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Accesibilidad Universal</w:t>
            </w:r>
          </w:p>
        </w:tc>
        <w:tc>
          <w:tcPr>
            <w:tcW w:w="1978" w:type="dxa"/>
          </w:tcPr>
          <w:p w14:paraId="103C5755" w14:textId="77777777" w:rsidR="00375812" w:rsidRDefault="004A3302">
            <w:pPr>
              <w:pStyle w:val="TableParagraph"/>
              <w:spacing w:before="155"/>
              <w:rPr>
                <w:sz w:val="20"/>
              </w:rPr>
            </w:pPr>
            <w:r>
              <w:rPr>
                <w:spacing w:val="-4"/>
                <w:sz w:val="20"/>
              </w:rPr>
              <w:t>6/10</w:t>
            </w:r>
          </w:p>
        </w:tc>
        <w:tc>
          <w:tcPr>
            <w:tcW w:w="6366" w:type="dxa"/>
          </w:tcPr>
          <w:p w14:paraId="75EF17DD" w14:textId="77777777" w:rsidR="00375812" w:rsidRDefault="004A3302">
            <w:pPr>
              <w:pStyle w:val="TableParagraph"/>
              <w:spacing w:line="242" w:lineRule="auto"/>
              <w:ind w:left="2321" w:hanging="2074"/>
              <w:jc w:val="left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recorrido,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desde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municipio,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está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adaptado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personas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 movilidad reducida.</w:t>
            </w:r>
          </w:p>
        </w:tc>
      </w:tr>
      <w:tr w:rsidR="00375812" w14:paraId="28229593" w14:textId="77777777">
        <w:trPr>
          <w:trHeight w:val="810"/>
        </w:trPr>
        <w:tc>
          <w:tcPr>
            <w:tcW w:w="1937" w:type="dxa"/>
          </w:tcPr>
          <w:p w14:paraId="19BABA24" w14:textId="77777777" w:rsidR="00375812" w:rsidRDefault="004A3302">
            <w:pPr>
              <w:pStyle w:val="TableParagraph"/>
              <w:spacing w:before="174"/>
              <w:ind w:left="360" w:right="349"/>
              <w:jc w:val="left"/>
              <w:rPr>
                <w:sz w:val="20"/>
              </w:rPr>
            </w:pPr>
            <w:r>
              <w:rPr>
                <w:sz w:val="20"/>
              </w:rPr>
              <w:t>Información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e </w:t>
            </w:r>
            <w:r>
              <w:rPr>
                <w:spacing w:val="-2"/>
                <w:sz w:val="20"/>
              </w:rPr>
              <w:t>interpretación</w:t>
            </w:r>
          </w:p>
        </w:tc>
        <w:tc>
          <w:tcPr>
            <w:tcW w:w="1978" w:type="dxa"/>
          </w:tcPr>
          <w:p w14:paraId="2B83BE30" w14:textId="77777777" w:rsidR="00375812" w:rsidRDefault="00375812">
            <w:pPr>
              <w:pStyle w:val="TableParagraph"/>
              <w:spacing w:before="59"/>
              <w:ind w:left="0"/>
              <w:jc w:val="left"/>
              <w:rPr>
                <w:sz w:val="20"/>
              </w:rPr>
            </w:pPr>
          </w:p>
          <w:p w14:paraId="7823F95F" w14:textId="77777777" w:rsidR="00375812" w:rsidRDefault="004A3302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4"/>
                <w:sz w:val="20"/>
              </w:rPr>
              <w:t>8/10</w:t>
            </w:r>
          </w:p>
        </w:tc>
        <w:tc>
          <w:tcPr>
            <w:tcW w:w="6366" w:type="dxa"/>
          </w:tcPr>
          <w:p w14:paraId="1722ABB9" w14:textId="77777777" w:rsidR="00375812" w:rsidRDefault="004A3302">
            <w:pPr>
              <w:pStyle w:val="TableParagraph"/>
              <w:spacing w:line="261" w:lineRule="auto"/>
              <w:ind w:left="338" w:right="327"/>
              <w:rPr>
                <w:sz w:val="20"/>
              </w:rPr>
            </w:pPr>
            <w:r>
              <w:rPr>
                <w:sz w:val="20"/>
              </w:rPr>
              <w:t>Cuenta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cartelería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informativa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in</w:t>
            </w:r>
            <w:r>
              <w:rPr>
                <w:rFonts w:ascii="Arial" w:hAns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situ</w:t>
            </w:r>
            <w:r>
              <w:rPr>
                <w:rFonts w:ascii="Arial" w:hAnsi="Arial"/>
                <w:i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deteriorada,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además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de disponer de información en medios digitales. </w:t>
            </w:r>
            <w:hyperlink r:id="rId6">
              <w:r>
                <w:rPr>
                  <w:color w:val="467885"/>
                  <w:spacing w:val="-2"/>
                  <w:sz w:val="20"/>
                  <w:u w:val="single" w:color="467885"/>
                </w:rPr>
                <w:t>https://territagedata.usal.es/pueblos/hija-de-dios/ermita/</w:t>
              </w:r>
            </w:hyperlink>
          </w:p>
        </w:tc>
      </w:tr>
      <w:tr w:rsidR="00375812" w14:paraId="6B0ACE46" w14:textId="77777777">
        <w:trPr>
          <w:trHeight w:val="539"/>
        </w:trPr>
        <w:tc>
          <w:tcPr>
            <w:tcW w:w="1937" w:type="dxa"/>
          </w:tcPr>
          <w:p w14:paraId="51D0F92D" w14:textId="77777777" w:rsidR="00375812" w:rsidRDefault="004A3302">
            <w:pPr>
              <w:pStyle w:val="TableParagraph"/>
              <w:ind w:left="681" w:right="205" w:hanging="467"/>
              <w:jc w:val="left"/>
              <w:rPr>
                <w:sz w:val="20"/>
              </w:rPr>
            </w:pPr>
            <w:r>
              <w:rPr>
                <w:sz w:val="20"/>
              </w:rPr>
              <w:t>Equipamiento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Apoyo</w:t>
            </w:r>
          </w:p>
        </w:tc>
        <w:tc>
          <w:tcPr>
            <w:tcW w:w="1978" w:type="dxa"/>
          </w:tcPr>
          <w:p w14:paraId="58F405D8" w14:textId="77777777" w:rsidR="00375812" w:rsidRDefault="004A3302">
            <w:pPr>
              <w:pStyle w:val="TableParagraph"/>
              <w:spacing w:before="155"/>
              <w:rPr>
                <w:sz w:val="20"/>
              </w:rPr>
            </w:pPr>
            <w:r>
              <w:rPr>
                <w:spacing w:val="-4"/>
                <w:sz w:val="20"/>
              </w:rPr>
              <w:t>8/10</w:t>
            </w:r>
          </w:p>
        </w:tc>
        <w:tc>
          <w:tcPr>
            <w:tcW w:w="6366" w:type="dxa"/>
          </w:tcPr>
          <w:p w14:paraId="249108C9" w14:textId="77777777" w:rsidR="00375812" w:rsidRDefault="004A3302">
            <w:pPr>
              <w:pStyle w:val="TableParagraph"/>
              <w:ind w:left="2338" w:hanging="2187"/>
              <w:jc w:val="left"/>
              <w:rPr>
                <w:sz w:val="20"/>
              </w:rPr>
            </w:pPr>
            <w:r>
              <w:rPr>
                <w:sz w:val="20"/>
              </w:rPr>
              <w:t>Dispone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equipos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apoyo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como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pequeña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área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descanso en la zona exterior.</w:t>
            </w:r>
          </w:p>
        </w:tc>
      </w:tr>
      <w:tr w:rsidR="00375812" w14:paraId="7EEA9693" w14:textId="77777777">
        <w:trPr>
          <w:trHeight w:val="539"/>
        </w:trPr>
        <w:tc>
          <w:tcPr>
            <w:tcW w:w="1937" w:type="dxa"/>
          </w:tcPr>
          <w:p w14:paraId="189849AB" w14:textId="77777777" w:rsidR="00375812" w:rsidRDefault="004A3302">
            <w:pPr>
              <w:pStyle w:val="TableParagraph"/>
              <w:spacing w:before="155"/>
              <w:ind w:left="2" w:right="2"/>
              <w:rPr>
                <w:sz w:val="20"/>
              </w:rPr>
            </w:pPr>
            <w:r>
              <w:rPr>
                <w:spacing w:val="-2"/>
                <w:sz w:val="20"/>
              </w:rPr>
              <w:t>Conservación</w:t>
            </w:r>
          </w:p>
        </w:tc>
        <w:tc>
          <w:tcPr>
            <w:tcW w:w="1978" w:type="dxa"/>
          </w:tcPr>
          <w:p w14:paraId="254EF0E0" w14:textId="77777777" w:rsidR="00375812" w:rsidRDefault="004A3302">
            <w:pPr>
              <w:pStyle w:val="TableParagraph"/>
              <w:spacing w:before="155"/>
              <w:rPr>
                <w:sz w:val="20"/>
              </w:rPr>
            </w:pPr>
            <w:r>
              <w:rPr>
                <w:spacing w:val="-4"/>
                <w:sz w:val="20"/>
              </w:rPr>
              <w:t>7/10</w:t>
            </w:r>
          </w:p>
        </w:tc>
        <w:tc>
          <w:tcPr>
            <w:tcW w:w="6366" w:type="dxa"/>
          </w:tcPr>
          <w:p w14:paraId="607B8D5A" w14:textId="77777777" w:rsidR="00375812" w:rsidRDefault="004A3302">
            <w:pPr>
              <w:pStyle w:val="TableParagraph"/>
              <w:spacing w:line="242" w:lineRule="auto"/>
              <w:ind w:left="1702" w:hanging="1371"/>
              <w:jc w:val="left"/>
              <w:rPr>
                <w:sz w:val="20"/>
              </w:rPr>
            </w:pPr>
            <w:r>
              <w:rPr>
                <w:sz w:val="20"/>
              </w:rPr>
              <w:t>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encuentra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muy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buen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estado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conservación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debido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las obras de restauración realizadas.</w:t>
            </w:r>
          </w:p>
        </w:tc>
      </w:tr>
      <w:tr w:rsidR="00375812" w14:paraId="1A42B13C" w14:textId="77777777">
        <w:trPr>
          <w:trHeight w:val="539"/>
        </w:trPr>
        <w:tc>
          <w:tcPr>
            <w:tcW w:w="1937" w:type="dxa"/>
          </w:tcPr>
          <w:p w14:paraId="089F804A" w14:textId="77777777" w:rsidR="00375812" w:rsidRDefault="004A3302">
            <w:pPr>
              <w:pStyle w:val="TableParagraph"/>
              <w:spacing w:line="242" w:lineRule="auto"/>
              <w:ind w:left="720" w:right="162" w:hanging="47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Reconocimiento Legal</w:t>
            </w:r>
          </w:p>
        </w:tc>
        <w:tc>
          <w:tcPr>
            <w:tcW w:w="1978" w:type="dxa"/>
          </w:tcPr>
          <w:p w14:paraId="6A094629" w14:textId="77777777" w:rsidR="00375812" w:rsidRDefault="004A3302">
            <w:pPr>
              <w:pStyle w:val="TableParagraph"/>
              <w:spacing w:before="155"/>
              <w:rPr>
                <w:sz w:val="20"/>
              </w:rPr>
            </w:pPr>
            <w:r>
              <w:rPr>
                <w:spacing w:val="-4"/>
                <w:sz w:val="20"/>
              </w:rPr>
              <w:t>5/10</w:t>
            </w:r>
          </w:p>
        </w:tc>
        <w:tc>
          <w:tcPr>
            <w:tcW w:w="6366" w:type="dxa"/>
          </w:tcPr>
          <w:p w14:paraId="00D58457" w14:textId="77777777" w:rsidR="00375812" w:rsidRDefault="004A3302">
            <w:pPr>
              <w:pStyle w:val="TableParagraph"/>
              <w:spacing w:before="155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está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declarado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Bien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Interés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Cultural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(BIC)</w:t>
            </w:r>
          </w:p>
        </w:tc>
      </w:tr>
      <w:tr w:rsidR="00375812" w14:paraId="37A080CC" w14:textId="77777777">
        <w:trPr>
          <w:trHeight w:val="540"/>
        </w:trPr>
        <w:tc>
          <w:tcPr>
            <w:tcW w:w="1937" w:type="dxa"/>
          </w:tcPr>
          <w:p w14:paraId="0B96040C" w14:textId="77777777" w:rsidR="00375812" w:rsidRDefault="004A3302">
            <w:pPr>
              <w:pStyle w:val="TableParagraph"/>
              <w:spacing w:line="242" w:lineRule="auto"/>
              <w:ind w:left="509" w:right="162" w:hanging="46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Vigilancia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y Seguridad</w:t>
            </w:r>
          </w:p>
        </w:tc>
        <w:tc>
          <w:tcPr>
            <w:tcW w:w="1978" w:type="dxa"/>
          </w:tcPr>
          <w:p w14:paraId="1525F6A6" w14:textId="77777777" w:rsidR="00375812" w:rsidRDefault="004A3302">
            <w:pPr>
              <w:pStyle w:val="TableParagraph"/>
              <w:spacing w:before="156"/>
              <w:rPr>
                <w:sz w:val="20"/>
              </w:rPr>
            </w:pPr>
            <w:r>
              <w:rPr>
                <w:spacing w:val="-4"/>
                <w:sz w:val="20"/>
              </w:rPr>
              <w:t>6/10</w:t>
            </w:r>
          </w:p>
        </w:tc>
        <w:tc>
          <w:tcPr>
            <w:tcW w:w="6366" w:type="dxa"/>
          </w:tcPr>
          <w:p w14:paraId="6C73F590" w14:textId="77777777" w:rsidR="00375812" w:rsidRDefault="004A3302">
            <w:pPr>
              <w:pStyle w:val="TableParagraph"/>
              <w:spacing w:line="242" w:lineRule="auto"/>
              <w:ind w:left="2326" w:hanging="1758"/>
              <w:jc w:val="left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cuenta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vigilancia,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reciento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 encuentra cercado.</w:t>
            </w:r>
          </w:p>
        </w:tc>
      </w:tr>
      <w:tr w:rsidR="00375812" w14:paraId="1550563E" w14:textId="77777777">
        <w:trPr>
          <w:trHeight w:val="541"/>
        </w:trPr>
        <w:tc>
          <w:tcPr>
            <w:tcW w:w="1937" w:type="dxa"/>
          </w:tcPr>
          <w:p w14:paraId="2379EE7F" w14:textId="77777777" w:rsidR="00375812" w:rsidRDefault="004A3302">
            <w:pPr>
              <w:pStyle w:val="TableParagraph"/>
              <w:spacing w:before="155"/>
              <w:ind w:left="2" w:right="1"/>
              <w:rPr>
                <w:sz w:val="20"/>
              </w:rPr>
            </w:pPr>
            <w:r>
              <w:rPr>
                <w:sz w:val="20"/>
              </w:rPr>
              <w:t>Gestión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Visita</w:t>
            </w:r>
          </w:p>
        </w:tc>
        <w:tc>
          <w:tcPr>
            <w:tcW w:w="1978" w:type="dxa"/>
          </w:tcPr>
          <w:p w14:paraId="17BF568E" w14:textId="77777777" w:rsidR="00375812" w:rsidRDefault="004A3302">
            <w:pPr>
              <w:pStyle w:val="TableParagraph"/>
              <w:spacing w:before="155"/>
              <w:rPr>
                <w:sz w:val="20"/>
              </w:rPr>
            </w:pPr>
            <w:r>
              <w:rPr>
                <w:spacing w:val="-4"/>
                <w:sz w:val="20"/>
              </w:rPr>
              <w:t>6/10</w:t>
            </w:r>
          </w:p>
        </w:tc>
        <w:tc>
          <w:tcPr>
            <w:tcW w:w="6366" w:type="dxa"/>
          </w:tcPr>
          <w:p w14:paraId="226845F4" w14:textId="77777777" w:rsidR="00375812" w:rsidRDefault="004A3302">
            <w:pPr>
              <w:pStyle w:val="TableParagraph"/>
              <w:spacing w:before="40"/>
              <w:ind w:left="1248" w:hanging="816"/>
              <w:jc w:val="left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cuenta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horarios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visitas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únicamente,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permite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 acceso a la ermita en momentos concretos.</w:t>
            </w:r>
          </w:p>
        </w:tc>
      </w:tr>
      <w:tr w:rsidR="00375812" w14:paraId="3F557CCD" w14:textId="77777777">
        <w:trPr>
          <w:trHeight w:val="309"/>
        </w:trPr>
        <w:tc>
          <w:tcPr>
            <w:tcW w:w="1937" w:type="dxa"/>
          </w:tcPr>
          <w:p w14:paraId="46094FA1" w14:textId="77777777" w:rsidR="00375812" w:rsidRDefault="004A3302">
            <w:pPr>
              <w:pStyle w:val="TableParagraph"/>
              <w:spacing w:before="40"/>
              <w:ind w:left="2"/>
              <w:rPr>
                <w:sz w:val="20"/>
              </w:rPr>
            </w:pPr>
            <w:r>
              <w:rPr>
                <w:spacing w:val="-2"/>
                <w:sz w:val="20"/>
              </w:rPr>
              <w:t>Sostenibilidad</w:t>
            </w:r>
          </w:p>
        </w:tc>
        <w:tc>
          <w:tcPr>
            <w:tcW w:w="1978" w:type="dxa"/>
          </w:tcPr>
          <w:p w14:paraId="6E40BBC9" w14:textId="77777777" w:rsidR="00375812" w:rsidRDefault="004A3302">
            <w:pPr>
              <w:pStyle w:val="TableParagraph"/>
              <w:spacing w:before="40"/>
              <w:rPr>
                <w:sz w:val="20"/>
              </w:rPr>
            </w:pPr>
            <w:r>
              <w:rPr>
                <w:spacing w:val="-4"/>
                <w:sz w:val="20"/>
              </w:rPr>
              <w:t>5/10</w:t>
            </w:r>
          </w:p>
        </w:tc>
        <w:tc>
          <w:tcPr>
            <w:tcW w:w="6366" w:type="dxa"/>
          </w:tcPr>
          <w:p w14:paraId="4471083A" w14:textId="77777777" w:rsidR="00375812" w:rsidRDefault="004A3302">
            <w:pPr>
              <w:pStyle w:val="TableParagraph"/>
              <w:spacing w:before="40"/>
              <w:ind w:left="2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existe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ningún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plan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respecto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sostenibilidad.</w:t>
            </w:r>
          </w:p>
        </w:tc>
      </w:tr>
      <w:tr w:rsidR="00375812" w14:paraId="4AE1EAA1" w14:textId="77777777">
        <w:trPr>
          <w:trHeight w:val="539"/>
        </w:trPr>
        <w:tc>
          <w:tcPr>
            <w:tcW w:w="1937" w:type="dxa"/>
          </w:tcPr>
          <w:p w14:paraId="4DA1953F" w14:textId="77777777" w:rsidR="00375812" w:rsidRDefault="004A3302">
            <w:pPr>
              <w:pStyle w:val="TableParagraph"/>
              <w:spacing w:before="155"/>
              <w:ind w:left="2" w:right="2"/>
              <w:rPr>
                <w:sz w:val="20"/>
              </w:rPr>
            </w:pPr>
            <w:r>
              <w:rPr>
                <w:spacing w:val="-2"/>
                <w:sz w:val="20"/>
              </w:rPr>
              <w:t>Integración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Social</w:t>
            </w:r>
          </w:p>
        </w:tc>
        <w:tc>
          <w:tcPr>
            <w:tcW w:w="1978" w:type="dxa"/>
          </w:tcPr>
          <w:p w14:paraId="4AE76462" w14:textId="77777777" w:rsidR="00375812" w:rsidRDefault="004A3302">
            <w:pPr>
              <w:pStyle w:val="TableParagraph"/>
              <w:spacing w:before="155"/>
              <w:ind w:right="3"/>
              <w:rPr>
                <w:sz w:val="20"/>
              </w:rPr>
            </w:pPr>
            <w:r>
              <w:rPr>
                <w:spacing w:val="-2"/>
                <w:sz w:val="20"/>
              </w:rPr>
              <w:t>10/10</w:t>
            </w:r>
          </w:p>
        </w:tc>
        <w:tc>
          <w:tcPr>
            <w:tcW w:w="6366" w:type="dxa"/>
          </w:tcPr>
          <w:p w14:paraId="2A02DCEB" w14:textId="77777777" w:rsidR="00375812" w:rsidRDefault="004A3302">
            <w:pPr>
              <w:pStyle w:val="TableParagraph"/>
              <w:ind w:left="986" w:hanging="711"/>
              <w:jc w:val="left"/>
              <w:rPr>
                <w:sz w:val="20"/>
              </w:rPr>
            </w:pPr>
            <w:r>
              <w:rPr>
                <w:sz w:val="20"/>
              </w:rPr>
              <w:t>Permite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integración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total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ciudad,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debido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del centro de las festividades del patrón de la ciudad.</w:t>
            </w:r>
          </w:p>
        </w:tc>
      </w:tr>
      <w:tr w:rsidR="00375812" w14:paraId="15A41E47" w14:textId="77777777">
        <w:trPr>
          <w:trHeight w:val="309"/>
        </w:trPr>
        <w:tc>
          <w:tcPr>
            <w:tcW w:w="1937" w:type="dxa"/>
          </w:tcPr>
          <w:p w14:paraId="57F2F25C" w14:textId="77777777" w:rsidR="00375812" w:rsidRDefault="004A3302">
            <w:pPr>
              <w:pStyle w:val="TableParagraph"/>
              <w:spacing w:before="40"/>
              <w:ind w:left="2" w:right="2"/>
              <w:rPr>
                <w:sz w:val="20"/>
              </w:rPr>
            </w:pPr>
            <w:r>
              <w:rPr>
                <w:spacing w:val="-2"/>
                <w:sz w:val="20"/>
              </w:rPr>
              <w:t>Valoración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final</w:t>
            </w:r>
          </w:p>
        </w:tc>
        <w:tc>
          <w:tcPr>
            <w:tcW w:w="1978" w:type="dxa"/>
          </w:tcPr>
          <w:p w14:paraId="1E48A564" w14:textId="77777777" w:rsidR="00375812" w:rsidRDefault="004A3302">
            <w:pPr>
              <w:pStyle w:val="TableParagraph"/>
              <w:spacing w:before="40"/>
              <w:ind w:right="3"/>
              <w:rPr>
                <w:sz w:val="20"/>
              </w:rPr>
            </w:pPr>
            <w:r>
              <w:rPr>
                <w:spacing w:val="-2"/>
                <w:sz w:val="20"/>
              </w:rPr>
              <w:t>67/100</w:t>
            </w:r>
          </w:p>
        </w:tc>
        <w:tc>
          <w:tcPr>
            <w:tcW w:w="6366" w:type="dxa"/>
            <w:tcBorders>
              <w:bottom w:val="nil"/>
              <w:right w:val="nil"/>
            </w:tcBorders>
          </w:tcPr>
          <w:p w14:paraId="63FDAB5E" w14:textId="77777777" w:rsidR="00375812" w:rsidRDefault="00375812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</w:tr>
    </w:tbl>
    <w:p w14:paraId="542A3733" w14:textId="77777777" w:rsidR="00375812" w:rsidRDefault="00375812">
      <w:pPr>
        <w:pStyle w:val="Textoindependiente"/>
        <w:spacing w:before="206"/>
      </w:pPr>
    </w:p>
    <w:p w14:paraId="72947C36" w14:textId="77777777" w:rsidR="00375812" w:rsidRDefault="004A3302">
      <w:pPr>
        <w:pStyle w:val="Textoindependiente"/>
        <w:spacing w:line="278" w:lineRule="auto"/>
        <w:ind w:left="852" w:right="1127"/>
        <w:jc w:val="both"/>
      </w:pPr>
      <w:r>
        <w:t>Por</w:t>
      </w:r>
      <w:r>
        <w:rPr>
          <w:spacing w:val="-6"/>
        </w:rPr>
        <w:t xml:space="preserve"> </w:t>
      </w:r>
      <w:r>
        <w:t>otro</w:t>
      </w:r>
      <w:r>
        <w:rPr>
          <w:spacing w:val="-9"/>
        </w:rPr>
        <w:t xml:space="preserve"> </w:t>
      </w:r>
      <w:r>
        <w:t>lado,</w:t>
      </w:r>
      <w:r>
        <w:rPr>
          <w:spacing w:val="-5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ha</w:t>
      </w:r>
      <w:r>
        <w:rPr>
          <w:spacing w:val="-7"/>
        </w:rPr>
        <w:t xml:space="preserve"> </w:t>
      </w:r>
      <w:r>
        <w:t>elaborado,</w:t>
      </w:r>
      <w:r>
        <w:rPr>
          <w:spacing w:val="-5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misma</w:t>
      </w:r>
      <w:r>
        <w:rPr>
          <w:spacing w:val="-9"/>
        </w:rPr>
        <w:t xml:space="preserve"> </w:t>
      </w:r>
      <w:r>
        <w:t>fecha,</w:t>
      </w:r>
      <w:r>
        <w:rPr>
          <w:spacing w:val="-4"/>
        </w:rPr>
        <w:t xml:space="preserve"> </w:t>
      </w:r>
      <w:r>
        <w:t>una</w:t>
      </w:r>
      <w:r>
        <w:rPr>
          <w:spacing w:val="-6"/>
        </w:rPr>
        <w:t xml:space="preserve"> </w:t>
      </w:r>
      <w:r>
        <w:t>segunda</w:t>
      </w:r>
      <w:r>
        <w:rPr>
          <w:spacing w:val="-7"/>
        </w:rPr>
        <w:t xml:space="preserve"> </w:t>
      </w:r>
      <w:r>
        <w:t>valoración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Ermita de</w:t>
      </w:r>
      <w:r>
        <w:rPr>
          <w:spacing w:val="17"/>
        </w:rPr>
        <w:t xml:space="preserve"> </w:t>
      </w:r>
      <w:r>
        <w:t>San</w:t>
      </w:r>
      <w:r>
        <w:rPr>
          <w:spacing w:val="17"/>
        </w:rPr>
        <w:t xml:space="preserve"> </w:t>
      </w:r>
      <w:r>
        <w:t>Miguel</w:t>
      </w:r>
      <w:r>
        <w:rPr>
          <w:spacing w:val="17"/>
        </w:rPr>
        <w:t xml:space="preserve"> </w:t>
      </w:r>
      <w:r>
        <w:t>a</w:t>
      </w:r>
      <w:r>
        <w:rPr>
          <w:spacing w:val="17"/>
        </w:rPr>
        <w:t xml:space="preserve"> </w:t>
      </w:r>
      <w:r>
        <w:t>partir</w:t>
      </w:r>
      <w:r>
        <w:rPr>
          <w:spacing w:val="19"/>
        </w:rPr>
        <w:t xml:space="preserve"> </w:t>
      </w:r>
      <w:r>
        <w:t>del</w:t>
      </w:r>
      <w:r>
        <w:rPr>
          <w:spacing w:val="17"/>
        </w:rPr>
        <w:t xml:space="preserve"> </w:t>
      </w:r>
      <w:r>
        <w:t>análisis</w:t>
      </w:r>
      <w:r>
        <w:rPr>
          <w:spacing w:val="18"/>
        </w:rPr>
        <w:t xml:space="preserve"> </w:t>
      </w:r>
      <w:r>
        <w:t>de</w:t>
      </w:r>
      <w:r>
        <w:rPr>
          <w:spacing w:val="17"/>
        </w:rPr>
        <w:t xml:space="preserve"> </w:t>
      </w:r>
      <w:r>
        <w:t>las</w:t>
      </w:r>
      <w:r>
        <w:rPr>
          <w:spacing w:val="17"/>
        </w:rPr>
        <w:t xml:space="preserve"> </w:t>
      </w:r>
      <w:r>
        <w:t>reseñas</w:t>
      </w:r>
      <w:r>
        <w:rPr>
          <w:spacing w:val="18"/>
        </w:rPr>
        <w:t xml:space="preserve"> </w:t>
      </w:r>
      <w:r>
        <w:t>compartidas</w:t>
      </w:r>
      <w:r>
        <w:rPr>
          <w:spacing w:val="18"/>
        </w:rPr>
        <w:t xml:space="preserve"> </w:t>
      </w:r>
      <w:r>
        <w:t>por</w:t>
      </w:r>
      <w:r>
        <w:rPr>
          <w:spacing w:val="19"/>
        </w:rPr>
        <w:t xml:space="preserve"> </w:t>
      </w:r>
      <w:r>
        <w:t>los</w:t>
      </w:r>
      <w:r>
        <w:rPr>
          <w:spacing w:val="17"/>
        </w:rPr>
        <w:t xml:space="preserve"> </w:t>
      </w:r>
      <w:r>
        <w:t>usuarios</w:t>
      </w:r>
      <w:r>
        <w:rPr>
          <w:spacing w:val="17"/>
        </w:rPr>
        <w:t xml:space="preserve"> </w:t>
      </w:r>
      <w:r>
        <w:t>en</w:t>
      </w:r>
      <w:r>
        <w:rPr>
          <w:spacing w:val="17"/>
        </w:rPr>
        <w:t xml:space="preserve"> </w:t>
      </w:r>
      <w:r>
        <w:t>la</w:t>
      </w:r>
    </w:p>
    <w:p w14:paraId="456E17E8" w14:textId="77777777" w:rsidR="00375812" w:rsidRDefault="00375812">
      <w:pPr>
        <w:pStyle w:val="Textoindependiente"/>
        <w:spacing w:line="278" w:lineRule="auto"/>
        <w:jc w:val="both"/>
        <w:sectPr w:rsidR="00375812">
          <w:type w:val="continuous"/>
          <w:pgSz w:w="11910" w:h="16840"/>
          <w:pgMar w:top="1420" w:right="566" w:bottom="280" w:left="850" w:header="720" w:footer="720" w:gutter="0"/>
          <w:cols w:space="720"/>
        </w:sectPr>
      </w:pPr>
    </w:p>
    <w:p w14:paraId="10A97CE6" w14:textId="77777777" w:rsidR="004A3302" w:rsidRDefault="004A3302" w:rsidP="004A3302">
      <w:pPr>
        <w:pStyle w:val="Textoindependiente"/>
        <w:spacing w:before="77" w:line="280" w:lineRule="auto"/>
        <w:ind w:left="852" w:right="1132"/>
        <w:jc w:val="both"/>
      </w:pPr>
      <w:r>
        <w:lastRenderedPageBreak/>
        <w:t>plataforma</w:t>
      </w:r>
      <w:r>
        <w:rPr>
          <w:spacing w:val="-9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Google.</w:t>
      </w:r>
      <w:r>
        <w:rPr>
          <w:spacing w:val="-8"/>
        </w:rPr>
        <w:t xml:space="preserve"> </w:t>
      </w:r>
      <w:r>
        <w:t>Se han tenido en cuenta para la valoración un total {{REVIEWS}} reseñas, cuya puntuación es de {{NOTE}} sobre 5.</w:t>
      </w:r>
    </w:p>
    <w:p w14:paraId="2B97F586" w14:textId="51292DE3" w:rsidR="00375812" w:rsidRDefault="00375812">
      <w:pPr>
        <w:pStyle w:val="Textoindependiente"/>
        <w:spacing w:before="77" w:line="283" w:lineRule="auto"/>
        <w:ind w:left="852" w:right="1130"/>
        <w:jc w:val="both"/>
      </w:pPr>
    </w:p>
    <w:p w14:paraId="7FB2F223" w14:textId="77777777" w:rsidR="00375812" w:rsidRDefault="004A3302">
      <w:pPr>
        <w:pStyle w:val="Textoindependiente"/>
        <w:spacing w:before="150" w:line="278" w:lineRule="auto"/>
        <w:ind w:left="852" w:right="1134"/>
        <w:jc w:val="both"/>
      </w:pPr>
      <w:r>
        <w:t>La Ermita de San Miguel es descrita como un lugar mágico y tranquilo, muy cerca del pueblo, ideal para pasear y disfrutar del entorno. Los visitantes destacan su carácter idílico y la paz que transmite.</w:t>
      </w:r>
    </w:p>
    <w:p w14:paraId="40D4C072" w14:textId="77777777" w:rsidR="004A3302" w:rsidRDefault="004A3302" w:rsidP="004A3302">
      <w:pPr>
        <w:pStyle w:val="Textoindependiente"/>
        <w:spacing w:before="38"/>
        <w:ind w:left="132" w:firstLine="720"/>
      </w:pPr>
      <w:r>
        <w:t>{{DOUBLE_GRAPH}}</w:t>
      </w:r>
    </w:p>
    <w:p w14:paraId="0F002E77" w14:textId="33D24F5B" w:rsidR="00375812" w:rsidRDefault="00375812">
      <w:pPr>
        <w:pStyle w:val="Textoindependiente"/>
        <w:spacing w:before="16"/>
        <w:rPr>
          <w:sz w:val="20"/>
        </w:rPr>
      </w:pPr>
    </w:p>
    <w:p w14:paraId="1503478D" w14:textId="77777777" w:rsidR="00375812" w:rsidRDefault="00375812">
      <w:pPr>
        <w:pStyle w:val="Textoindependiente"/>
        <w:spacing w:before="38"/>
      </w:pPr>
    </w:p>
    <w:p w14:paraId="39DCA82A" w14:textId="77777777" w:rsidR="00375812" w:rsidRDefault="004A3302">
      <w:pPr>
        <w:ind w:left="2841"/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w:t>Evolución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la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cantidad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reseñas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y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valoración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los</w:t>
      </w:r>
      <w:r>
        <w:rPr>
          <w:rFonts w:ascii="Arial" w:hAnsi="Arial"/>
          <w:i/>
          <w:spacing w:val="-2"/>
          <w:sz w:val="16"/>
        </w:rPr>
        <w:t xml:space="preserve"> </w:t>
      </w:r>
      <w:r>
        <w:rPr>
          <w:rFonts w:ascii="Arial" w:hAnsi="Arial"/>
          <w:i/>
          <w:sz w:val="16"/>
        </w:rPr>
        <w:t>usuarios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en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pacing w:val="-2"/>
          <w:sz w:val="16"/>
        </w:rPr>
        <w:t>Google</w:t>
      </w:r>
    </w:p>
    <w:p w14:paraId="612C3915" w14:textId="77777777" w:rsidR="00375812" w:rsidRDefault="00375812">
      <w:pPr>
        <w:pStyle w:val="Textoindependiente"/>
        <w:spacing w:before="15"/>
        <w:rPr>
          <w:rFonts w:ascii="Arial"/>
          <w:i/>
          <w:sz w:val="16"/>
        </w:rPr>
      </w:pPr>
    </w:p>
    <w:p w14:paraId="7896D50F" w14:textId="77777777" w:rsidR="00375812" w:rsidRDefault="004A3302">
      <w:pPr>
        <w:pStyle w:val="Textoindependiente"/>
        <w:spacing w:line="280" w:lineRule="auto"/>
        <w:ind w:left="852" w:right="1131"/>
        <w:jc w:val="both"/>
      </w:pPr>
      <w:r>
        <w:t>Además,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partir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dichas</w:t>
      </w:r>
      <w:r>
        <w:rPr>
          <w:spacing w:val="-2"/>
        </w:rPr>
        <w:t xml:space="preserve"> </w:t>
      </w:r>
      <w:r>
        <w:t>reseñas,</w:t>
      </w:r>
      <w:r>
        <w:rPr>
          <w:spacing w:val="-4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han</w:t>
      </w:r>
      <w:r>
        <w:rPr>
          <w:spacing w:val="-5"/>
        </w:rPr>
        <w:t xml:space="preserve"> </w:t>
      </w:r>
      <w:r>
        <w:t>identificado</w:t>
      </w:r>
      <w:r>
        <w:rPr>
          <w:spacing w:val="-3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principales</w:t>
      </w:r>
      <w:r>
        <w:rPr>
          <w:spacing w:val="-3"/>
        </w:rPr>
        <w:t xml:space="preserve"> </w:t>
      </w:r>
      <w:r>
        <w:t>puntos</w:t>
      </w:r>
      <w:r>
        <w:rPr>
          <w:spacing w:val="-5"/>
        </w:rPr>
        <w:t xml:space="preserve"> </w:t>
      </w:r>
      <w:r>
        <w:t>positivos y negativos, que se pueden resumir de la siguiente manera:</w:t>
      </w:r>
    </w:p>
    <w:p w14:paraId="4D789902" w14:textId="77777777" w:rsidR="00375812" w:rsidRDefault="004A3302">
      <w:pPr>
        <w:pStyle w:val="Ttulo1"/>
      </w:pPr>
      <w:r>
        <w:t>Aspectos</w:t>
      </w:r>
      <w:r>
        <w:rPr>
          <w:spacing w:val="-6"/>
        </w:rPr>
        <w:t xml:space="preserve"> </w:t>
      </w:r>
      <w:r>
        <w:rPr>
          <w:spacing w:val="-2"/>
        </w:rPr>
        <w:t>positivos:</w:t>
      </w:r>
    </w:p>
    <w:p w14:paraId="2692C59C" w14:textId="77777777" w:rsidR="00375812" w:rsidRDefault="004A3302">
      <w:pPr>
        <w:pStyle w:val="Prrafodelista"/>
        <w:numPr>
          <w:ilvl w:val="0"/>
          <w:numId w:val="1"/>
        </w:numPr>
        <w:tabs>
          <w:tab w:val="left" w:pos="1571"/>
        </w:tabs>
        <w:ind w:left="1571"/>
      </w:pPr>
      <w:r>
        <w:t>Lugar</w:t>
      </w:r>
      <w:r>
        <w:rPr>
          <w:spacing w:val="-5"/>
        </w:rPr>
        <w:t xml:space="preserve"> </w:t>
      </w:r>
      <w:r>
        <w:t>con</w:t>
      </w:r>
      <w:r>
        <w:rPr>
          <w:spacing w:val="-7"/>
        </w:rPr>
        <w:t xml:space="preserve"> </w:t>
      </w:r>
      <w:r>
        <w:t>encanto,</w:t>
      </w:r>
      <w:r>
        <w:rPr>
          <w:spacing w:val="-7"/>
        </w:rPr>
        <w:t xml:space="preserve"> </w:t>
      </w:r>
      <w:r>
        <w:t>considerado</w:t>
      </w:r>
      <w:r>
        <w:rPr>
          <w:spacing w:val="-5"/>
        </w:rPr>
        <w:t xml:space="preserve"> </w:t>
      </w:r>
      <w:r>
        <w:t>mágico</w:t>
      </w:r>
      <w:r>
        <w:rPr>
          <w:spacing w:val="-7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rPr>
          <w:spacing w:val="-2"/>
        </w:rPr>
        <w:t>muchos.</w:t>
      </w:r>
    </w:p>
    <w:p w14:paraId="67B3AA04" w14:textId="77777777" w:rsidR="00375812" w:rsidRDefault="004A3302">
      <w:pPr>
        <w:pStyle w:val="Prrafodelista"/>
        <w:numPr>
          <w:ilvl w:val="0"/>
          <w:numId w:val="1"/>
        </w:numPr>
        <w:tabs>
          <w:tab w:val="left" w:pos="1571"/>
        </w:tabs>
        <w:spacing w:before="201"/>
        <w:ind w:left="1571"/>
      </w:pPr>
      <w:r>
        <w:t>Entorno</w:t>
      </w:r>
      <w:r>
        <w:rPr>
          <w:spacing w:val="-5"/>
        </w:rPr>
        <w:t xml:space="preserve"> </w:t>
      </w:r>
      <w:r>
        <w:t>natural</w:t>
      </w:r>
      <w:r>
        <w:rPr>
          <w:spacing w:val="-6"/>
        </w:rPr>
        <w:t xml:space="preserve"> </w:t>
      </w:r>
      <w:r>
        <w:t>tranquilo</w:t>
      </w:r>
      <w:r>
        <w:rPr>
          <w:spacing w:val="-5"/>
        </w:rPr>
        <w:t xml:space="preserve"> </w:t>
      </w:r>
      <w:r>
        <w:t>e</w:t>
      </w:r>
      <w:r>
        <w:rPr>
          <w:spacing w:val="-4"/>
        </w:rPr>
        <w:t xml:space="preserve"> </w:t>
      </w:r>
      <w:r>
        <w:rPr>
          <w:spacing w:val="-2"/>
        </w:rPr>
        <w:t>idílico.</w:t>
      </w:r>
    </w:p>
    <w:p w14:paraId="728E4C11" w14:textId="77777777" w:rsidR="00375812" w:rsidRDefault="004A3302">
      <w:pPr>
        <w:pStyle w:val="Prrafodelista"/>
        <w:numPr>
          <w:ilvl w:val="0"/>
          <w:numId w:val="1"/>
        </w:numPr>
        <w:tabs>
          <w:tab w:val="left" w:pos="1571"/>
        </w:tabs>
        <w:spacing w:before="201"/>
        <w:ind w:left="1571"/>
      </w:pPr>
      <w:r>
        <w:t>Muy</w:t>
      </w:r>
      <w:r>
        <w:rPr>
          <w:spacing w:val="-5"/>
        </w:rPr>
        <w:t xml:space="preserve"> </w:t>
      </w:r>
      <w:r>
        <w:t>accesible</w:t>
      </w:r>
      <w:r>
        <w:rPr>
          <w:spacing w:val="-5"/>
        </w:rPr>
        <w:t xml:space="preserve"> </w:t>
      </w:r>
      <w:r>
        <w:t>desde</w:t>
      </w:r>
      <w:r>
        <w:rPr>
          <w:spacing w:val="-5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pueblo,</w:t>
      </w:r>
      <w:r>
        <w:rPr>
          <w:spacing w:val="-4"/>
        </w:rPr>
        <w:t xml:space="preserve"> </w:t>
      </w:r>
      <w:r>
        <w:t>perfecto</w:t>
      </w:r>
      <w:r>
        <w:rPr>
          <w:spacing w:val="-5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rPr>
          <w:spacing w:val="-2"/>
        </w:rPr>
        <w:t>pasear.</w:t>
      </w:r>
    </w:p>
    <w:p w14:paraId="5809289A" w14:textId="77777777" w:rsidR="00375812" w:rsidRDefault="004A3302">
      <w:pPr>
        <w:pStyle w:val="Ttulo1"/>
        <w:spacing w:before="200"/>
      </w:pPr>
      <w:r>
        <w:t>Aspectos</w:t>
      </w:r>
      <w:r>
        <w:rPr>
          <w:spacing w:val="-6"/>
        </w:rPr>
        <w:t xml:space="preserve"> </w:t>
      </w:r>
      <w:r>
        <w:rPr>
          <w:spacing w:val="-2"/>
        </w:rPr>
        <w:t>negativos:</w:t>
      </w:r>
    </w:p>
    <w:p w14:paraId="726782AB" w14:textId="77777777" w:rsidR="00375812" w:rsidRDefault="004A3302">
      <w:pPr>
        <w:pStyle w:val="Prrafodelista"/>
        <w:numPr>
          <w:ilvl w:val="0"/>
          <w:numId w:val="1"/>
        </w:numPr>
        <w:tabs>
          <w:tab w:val="left" w:pos="1571"/>
        </w:tabs>
        <w:ind w:left="1571"/>
      </w:pPr>
      <w:r>
        <w:t>No</w:t>
      </w:r>
      <w:r>
        <w:rPr>
          <w:spacing w:val="-6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mencionan</w:t>
      </w:r>
      <w:r>
        <w:rPr>
          <w:spacing w:val="-5"/>
        </w:rPr>
        <w:t xml:space="preserve"> </w:t>
      </w:r>
      <w:r>
        <w:t>aspectos</w:t>
      </w:r>
      <w:r>
        <w:rPr>
          <w:spacing w:val="-5"/>
        </w:rPr>
        <w:t xml:space="preserve"> </w:t>
      </w:r>
      <w:r>
        <w:t>negativos</w:t>
      </w:r>
      <w:r>
        <w:rPr>
          <w:spacing w:val="-6"/>
        </w:rPr>
        <w:t xml:space="preserve"> </w:t>
      </w:r>
      <w:r>
        <w:rPr>
          <w:spacing w:val="-2"/>
        </w:rPr>
        <w:t>destacados.</w:t>
      </w:r>
    </w:p>
    <w:p w14:paraId="080CDB73" w14:textId="77777777" w:rsidR="00375812" w:rsidRDefault="00375812">
      <w:pPr>
        <w:pStyle w:val="Textoindependiente"/>
        <w:rPr>
          <w:sz w:val="20"/>
        </w:rPr>
      </w:pPr>
    </w:p>
    <w:p w14:paraId="704B9208" w14:textId="77777777" w:rsidR="00375812" w:rsidRDefault="00375812">
      <w:pPr>
        <w:pStyle w:val="Textoindependiente"/>
        <w:spacing w:before="193"/>
        <w:rPr>
          <w:sz w:val="20"/>
        </w:rPr>
      </w:pPr>
    </w:p>
    <w:tbl>
      <w:tblPr>
        <w:tblStyle w:val="TableNormal"/>
        <w:tblW w:w="0" w:type="auto"/>
        <w:tblInd w:w="8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5"/>
        <w:gridCol w:w="2122"/>
        <w:gridCol w:w="2125"/>
        <w:gridCol w:w="2125"/>
      </w:tblGrid>
      <w:tr w:rsidR="00375812" w14:paraId="4538F2A1" w14:textId="77777777">
        <w:trPr>
          <w:trHeight w:val="253"/>
        </w:trPr>
        <w:tc>
          <w:tcPr>
            <w:tcW w:w="2125" w:type="dxa"/>
            <w:tcBorders>
              <w:top w:val="nil"/>
              <w:left w:val="nil"/>
            </w:tcBorders>
          </w:tcPr>
          <w:p w14:paraId="1E2E3325" w14:textId="77777777" w:rsidR="00375812" w:rsidRDefault="00375812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122" w:type="dxa"/>
          </w:tcPr>
          <w:p w14:paraId="6D6CDE31" w14:textId="77777777" w:rsidR="00375812" w:rsidRDefault="004A3302">
            <w:pPr>
              <w:pStyle w:val="TableParagraph"/>
              <w:spacing w:before="0" w:line="234" w:lineRule="exact"/>
              <w:ind w:right="2"/>
            </w:pPr>
            <w:r>
              <w:rPr>
                <w:color w:val="000000"/>
                <w:spacing w:val="-2"/>
                <w:highlight w:val="green"/>
              </w:rPr>
              <w:t>VERDE</w:t>
            </w:r>
          </w:p>
        </w:tc>
        <w:tc>
          <w:tcPr>
            <w:tcW w:w="2125" w:type="dxa"/>
          </w:tcPr>
          <w:p w14:paraId="0494F025" w14:textId="77777777" w:rsidR="00375812" w:rsidRDefault="004A3302">
            <w:pPr>
              <w:pStyle w:val="TableParagraph"/>
              <w:spacing w:before="0" w:line="234" w:lineRule="exact"/>
              <w:ind w:left="503"/>
              <w:jc w:val="left"/>
            </w:pPr>
            <w:r>
              <w:rPr>
                <w:color w:val="000000"/>
                <w:spacing w:val="-2"/>
                <w:highlight w:val="yellow"/>
              </w:rPr>
              <w:t>AMARILLO</w:t>
            </w:r>
          </w:p>
        </w:tc>
        <w:tc>
          <w:tcPr>
            <w:tcW w:w="2125" w:type="dxa"/>
          </w:tcPr>
          <w:p w14:paraId="60CD761C" w14:textId="77777777" w:rsidR="00375812" w:rsidRDefault="004A3302">
            <w:pPr>
              <w:pStyle w:val="TableParagraph"/>
              <w:spacing w:before="0" w:line="234" w:lineRule="exact"/>
              <w:ind w:left="8"/>
            </w:pPr>
            <w:r>
              <w:rPr>
                <w:color w:val="000000"/>
                <w:spacing w:val="-4"/>
                <w:highlight w:val="red"/>
              </w:rPr>
              <w:t>ROJO</w:t>
            </w:r>
          </w:p>
        </w:tc>
      </w:tr>
      <w:tr w:rsidR="00375812" w14:paraId="15E0DC07" w14:textId="77777777">
        <w:trPr>
          <w:trHeight w:val="506"/>
        </w:trPr>
        <w:tc>
          <w:tcPr>
            <w:tcW w:w="2125" w:type="dxa"/>
          </w:tcPr>
          <w:p w14:paraId="34C0D7E4" w14:textId="77777777" w:rsidR="00375812" w:rsidRDefault="004A3302">
            <w:pPr>
              <w:pStyle w:val="TableParagraph"/>
              <w:spacing w:before="0" w:line="252" w:lineRule="exact"/>
              <w:ind w:left="196" w:right="177" w:firstLine="45"/>
              <w:jc w:val="lef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SEMÁFORO DE </w:t>
            </w:r>
            <w:r>
              <w:rPr>
                <w:rFonts w:ascii="Arial" w:hAnsi="Arial"/>
                <w:b/>
                <w:spacing w:val="-2"/>
              </w:rPr>
              <w:t>VALORIZACION:</w:t>
            </w:r>
          </w:p>
        </w:tc>
        <w:tc>
          <w:tcPr>
            <w:tcW w:w="2122" w:type="dxa"/>
          </w:tcPr>
          <w:p w14:paraId="652711A7" w14:textId="77777777" w:rsidR="00375812" w:rsidRDefault="004A3302">
            <w:pPr>
              <w:pStyle w:val="TableParagraph"/>
              <w:spacing w:before="124"/>
            </w:pPr>
            <w:r>
              <w:rPr>
                <w:color w:val="000000"/>
                <w:spacing w:val="-5"/>
                <w:highlight w:val="green"/>
              </w:rPr>
              <w:t>81</w:t>
            </w:r>
          </w:p>
        </w:tc>
        <w:tc>
          <w:tcPr>
            <w:tcW w:w="2125" w:type="dxa"/>
          </w:tcPr>
          <w:p w14:paraId="26DD2CFB" w14:textId="77777777" w:rsidR="00375812" w:rsidRDefault="00375812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125" w:type="dxa"/>
          </w:tcPr>
          <w:p w14:paraId="0E134F96" w14:textId="77777777" w:rsidR="00375812" w:rsidRDefault="00375812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</w:tr>
    </w:tbl>
    <w:p w14:paraId="6E65A44C" w14:textId="77777777" w:rsidR="00375812" w:rsidRDefault="00375812">
      <w:pPr>
        <w:pStyle w:val="TableParagraph"/>
        <w:jc w:val="left"/>
        <w:rPr>
          <w:rFonts w:ascii="Times New Roman"/>
          <w:sz w:val="20"/>
        </w:rPr>
        <w:sectPr w:rsidR="00375812">
          <w:pgSz w:w="11910" w:h="16840"/>
          <w:pgMar w:top="1320" w:right="566" w:bottom="280" w:left="850" w:header="720" w:footer="720" w:gutter="0"/>
          <w:cols w:space="720"/>
        </w:sectPr>
      </w:pPr>
    </w:p>
    <w:p w14:paraId="4C5CFACF" w14:textId="77777777" w:rsidR="00375812" w:rsidRDefault="004A3302">
      <w:pPr>
        <w:pStyle w:val="Textoindependiente"/>
        <w:spacing w:before="77" w:line="280" w:lineRule="auto"/>
        <w:ind w:left="852" w:right="1132"/>
        <w:jc w:val="both"/>
      </w:pPr>
      <w:r>
        <w:lastRenderedPageBreak/>
        <w:t xml:space="preserve">Por último, se han incorporado las votaciones procedentes de Google </w:t>
      </w:r>
      <w:proofErr w:type="spellStart"/>
      <w:r>
        <w:t>Reviews</w:t>
      </w:r>
      <w:proofErr w:type="spellEnd"/>
      <w:r>
        <w:t>, que permiten generar gráficas de evolución temporal y realizar la detección automática de tendencias en la percepción social del bien patrimonial.</w:t>
      </w:r>
    </w:p>
    <w:p w14:paraId="260EB323" w14:textId="3CE79D1F" w:rsidR="00375812" w:rsidRDefault="00375812">
      <w:pPr>
        <w:pStyle w:val="Textoindependiente"/>
        <w:spacing w:before="3"/>
        <w:rPr>
          <w:sz w:val="20"/>
        </w:rPr>
      </w:pPr>
    </w:p>
    <w:p w14:paraId="1CFB1AB0" w14:textId="77777777" w:rsidR="00375812" w:rsidRDefault="00375812">
      <w:pPr>
        <w:pStyle w:val="Textoindependiente"/>
      </w:pPr>
    </w:p>
    <w:p w14:paraId="61FE2B3F" w14:textId="77777777" w:rsidR="004A3302" w:rsidRDefault="004A3302" w:rsidP="004A3302">
      <w:pPr>
        <w:pStyle w:val="Textoindependiente"/>
        <w:spacing w:before="3"/>
        <w:ind w:left="132" w:firstLine="720"/>
        <w:rPr>
          <w:sz w:val="20"/>
        </w:rPr>
      </w:pPr>
      <w:r>
        <w:t>{{RATING_EVOLUTION_GRID}}</w:t>
      </w:r>
    </w:p>
    <w:p w14:paraId="6ECDF32A" w14:textId="77777777" w:rsidR="004A3302" w:rsidRDefault="004A3302" w:rsidP="004A3302">
      <w:pPr>
        <w:spacing w:before="206"/>
        <w:ind w:left="5" w:right="287"/>
        <w:jc w:val="center"/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w:t>Evolución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7"/>
          <w:sz w:val="16"/>
        </w:rPr>
        <w:t xml:space="preserve"> </w:t>
      </w:r>
      <w:r>
        <w:rPr>
          <w:rFonts w:ascii="Arial" w:hAnsi="Arial"/>
          <w:i/>
          <w:sz w:val="16"/>
        </w:rPr>
        <w:t>las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valoraciones</w:t>
      </w:r>
      <w:r>
        <w:rPr>
          <w:rFonts w:ascii="Arial" w:hAnsi="Arial"/>
          <w:i/>
          <w:spacing w:val="-2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los</w:t>
      </w:r>
      <w:r>
        <w:rPr>
          <w:rFonts w:ascii="Arial" w:hAnsi="Arial"/>
          <w:i/>
          <w:spacing w:val="-2"/>
          <w:sz w:val="16"/>
        </w:rPr>
        <w:t xml:space="preserve"> </w:t>
      </w:r>
      <w:r>
        <w:rPr>
          <w:rFonts w:ascii="Arial" w:hAnsi="Arial"/>
          <w:i/>
          <w:sz w:val="16"/>
        </w:rPr>
        <w:t>usuarios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en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Google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y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la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línea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pacing w:val="-2"/>
          <w:sz w:val="16"/>
        </w:rPr>
        <w:t>tendencia</w:t>
      </w:r>
    </w:p>
    <w:p w14:paraId="6DF685F2" w14:textId="77777777" w:rsidR="004A3302" w:rsidRDefault="004A3302" w:rsidP="004A3302">
      <w:pPr>
        <w:pStyle w:val="Textoindependiente"/>
        <w:spacing w:before="85"/>
        <w:ind w:firstLine="720"/>
        <w:rPr>
          <w:rFonts w:ascii="Arial"/>
          <w:i/>
          <w:sz w:val="16"/>
        </w:rPr>
      </w:pPr>
      <w:r>
        <w:t>{{MEAN_EVOLUTION_GRID}}</w:t>
      </w:r>
    </w:p>
    <w:p w14:paraId="257D8023" w14:textId="77777777" w:rsidR="004A3302" w:rsidRDefault="004A3302" w:rsidP="004A3302">
      <w:pPr>
        <w:ind w:right="287"/>
        <w:jc w:val="center"/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w:t>Evolución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la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puntuación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los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usuarios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en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Google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y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la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línea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pacing w:val="-2"/>
          <w:sz w:val="16"/>
        </w:rPr>
        <w:t>tendencia</w:t>
      </w:r>
    </w:p>
    <w:p w14:paraId="5AA995DB" w14:textId="77777777" w:rsidR="004A3302" w:rsidRDefault="004A3302" w:rsidP="004A3302">
      <w:pPr>
        <w:pStyle w:val="Textoindependiente"/>
        <w:spacing w:before="49"/>
        <w:rPr>
          <w:rFonts w:ascii="Arial"/>
          <w:i/>
          <w:sz w:val="20"/>
        </w:rPr>
      </w:pPr>
    </w:p>
    <w:p w14:paraId="36E6D5EA" w14:textId="77777777" w:rsidR="004A3302" w:rsidRDefault="004A3302" w:rsidP="004A3302">
      <w:pPr>
        <w:pStyle w:val="Textoindependiente"/>
        <w:spacing w:before="49"/>
        <w:ind w:left="720"/>
        <w:rPr>
          <w:rFonts w:ascii="Arial"/>
          <w:i/>
          <w:sz w:val="20"/>
        </w:rPr>
      </w:pPr>
      <w:r>
        <w:t>{{RATINGS_OVER_TIME_GRID}}</w:t>
      </w:r>
    </w:p>
    <w:p w14:paraId="50A9464D" w14:textId="77777777" w:rsidR="004A3302" w:rsidRDefault="004A3302" w:rsidP="004A3302">
      <w:pPr>
        <w:pStyle w:val="Textoindependiente"/>
        <w:rPr>
          <w:rFonts w:ascii="Arial"/>
          <w:i/>
          <w:sz w:val="16"/>
        </w:rPr>
      </w:pPr>
    </w:p>
    <w:p w14:paraId="08FADF14" w14:textId="77777777" w:rsidR="004A3302" w:rsidRDefault="004A3302" w:rsidP="004A3302">
      <w:pPr>
        <w:pStyle w:val="Textoindependiente"/>
        <w:spacing w:before="29"/>
        <w:rPr>
          <w:rFonts w:ascii="Arial"/>
          <w:i/>
          <w:sz w:val="16"/>
        </w:rPr>
      </w:pPr>
    </w:p>
    <w:p w14:paraId="1B4CB359" w14:textId="77777777" w:rsidR="004A3302" w:rsidRDefault="004A3302" w:rsidP="004A3302">
      <w:pPr>
        <w:ind w:left="3" w:right="287"/>
        <w:jc w:val="center"/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w:t>Evolución</w:t>
      </w:r>
      <w:r>
        <w:rPr>
          <w:rFonts w:ascii="Arial" w:hAnsi="Arial"/>
          <w:i/>
          <w:spacing w:val="-4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las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valoraciones</w:t>
      </w:r>
      <w:r>
        <w:rPr>
          <w:rFonts w:ascii="Arial" w:hAnsi="Arial"/>
          <w:i/>
          <w:spacing w:val="-2"/>
          <w:sz w:val="16"/>
        </w:rPr>
        <w:t xml:space="preserve"> </w:t>
      </w:r>
      <w:r>
        <w:rPr>
          <w:rFonts w:ascii="Arial" w:hAnsi="Arial"/>
          <w:i/>
          <w:sz w:val="16"/>
        </w:rPr>
        <w:t>de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los</w:t>
      </w:r>
      <w:r>
        <w:rPr>
          <w:rFonts w:ascii="Arial" w:hAnsi="Arial"/>
          <w:i/>
          <w:spacing w:val="-1"/>
          <w:sz w:val="16"/>
        </w:rPr>
        <w:t xml:space="preserve"> </w:t>
      </w:r>
      <w:r>
        <w:rPr>
          <w:rFonts w:ascii="Arial" w:hAnsi="Arial"/>
          <w:i/>
          <w:sz w:val="16"/>
        </w:rPr>
        <w:t>usuarios</w:t>
      </w:r>
      <w:r>
        <w:rPr>
          <w:rFonts w:ascii="Arial" w:hAnsi="Arial"/>
          <w:i/>
          <w:spacing w:val="-5"/>
          <w:sz w:val="16"/>
        </w:rPr>
        <w:t xml:space="preserve"> </w:t>
      </w:r>
      <w:r>
        <w:rPr>
          <w:rFonts w:ascii="Arial" w:hAnsi="Arial"/>
          <w:i/>
          <w:sz w:val="16"/>
        </w:rPr>
        <w:t>en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Google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a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lo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>largo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del</w:t>
      </w:r>
      <w:r>
        <w:rPr>
          <w:rFonts w:ascii="Arial" w:hAnsi="Arial"/>
          <w:i/>
          <w:spacing w:val="-2"/>
          <w:sz w:val="16"/>
        </w:rPr>
        <w:t xml:space="preserve"> tiempo</w:t>
      </w:r>
    </w:p>
    <w:p w14:paraId="76AD8670" w14:textId="77777777" w:rsidR="00375812" w:rsidRDefault="00375812">
      <w:pPr>
        <w:pStyle w:val="Textoindependiente"/>
        <w:spacing w:before="15"/>
        <w:rPr>
          <w:rFonts w:ascii="Arial"/>
          <w:i/>
          <w:sz w:val="16"/>
        </w:rPr>
      </w:pPr>
    </w:p>
    <w:p w14:paraId="7A0B67D3" w14:textId="4E708EA8" w:rsidR="00375812" w:rsidRDefault="00375812">
      <w:pPr>
        <w:pStyle w:val="Textoindependiente"/>
        <w:spacing w:line="278" w:lineRule="auto"/>
        <w:ind w:left="852" w:right="820"/>
      </w:pPr>
    </w:p>
    <w:sectPr w:rsidR="00375812">
      <w:pgSz w:w="11910" w:h="16840"/>
      <w:pgMar w:top="1320" w:right="566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EB75B8"/>
    <w:multiLevelType w:val="hybridMultilevel"/>
    <w:tmpl w:val="DD28FFB8"/>
    <w:lvl w:ilvl="0" w:tplc="E1B46C4E">
      <w:numFmt w:val="bullet"/>
      <w:lvlText w:val=""/>
      <w:lvlJc w:val="left"/>
      <w:pPr>
        <w:ind w:left="157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4D7026C6">
      <w:numFmt w:val="bullet"/>
      <w:lvlText w:val="•"/>
      <w:lvlJc w:val="left"/>
      <w:pPr>
        <w:ind w:left="2471" w:hanging="360"/>
      </w:pPr>
      <w:rPr>
        <w:rFonts w:hint="default"/>
        <w:lang w:val="es-ES" w:eastAsia="en-US" w:bidi="ar-SA"/>
      </w:rPr>
    </w:lvl>
    <w:lvl w:ilvl="2" w:tplc="D0D62D4E">
      <w:numFmt w:val="bullet"/>
      <w:lvlText w:val="•"/>
      <w:lvlJc w:val="left"/>
      <w:pPr>
        <w:ind w:left="3362" w:hanging="360"/>
      </w:pPr>
      <w:rPr>
        <w:rFonts w:hint="default"/>
        <w:lang w:val="es-ES" w:eastAsia="en-US" w:bidi="ar-SA"/>
      </w:rPr>
    </w:lvl>
    <w:lvl w:ilvl="3" w:tplc="77E62668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4" w:tplc="D0025FCA">
      <w:numFmt w:val="bullet"/>
      <w:lvlText w:val="•"/>
      <w:lvlJc w:val="left"/>
      <w:pPr>
        <w:ind w:left="5144" w:hanging="360"/>
      </w:pPr>
      <w:rPr>
        <w:rFonts w:hint="default"/>
        <w:lang w:val="es-ES" w:eastAsia="en-US" w:bidi="ar-SA"/>
      </w:rPr>
    </w:lvl>
    <w:lvl w:ilvl="5" w:tplc="5978A63E">
      <w:numFmt w:val="bullet"/>
      <w:lvlText w:val="•"/>
      <w:lvlJc w:val="left"/>
      <w:pPr>
        <w:ind w:left="6035" w:hanging="360"/>
      </w:pPr>
      <w:rPr>
        <w:rFonts w:hint="default"/>
        <w:lang w:val="es-ES" w:eastAsia="en-US" w:bidi="ar-SA"/>
      </w:rPr>
    </w:lvl>
    <w:lvl w:ilvl="6" w:tplc="053AC6C8">
      <w:numFmt w:val="bullet"/>
      <w:lvlText w:val="•"/>
      <w:lvlJc w:val="left"/>
      <w:pPr>
        <w:ind w:left="6926" w:hanging="360"/>
      </w:pPr>
      <w:rPr>
        <w:rFonts w:hint="default"/>
        <w:lang w:val="es-ES" w:eastAsia="en-US" w:bidi="ar-SA"/>
      </w:rPr>
    </w:lvl>
    <w:lvl w:ilvl="7" w:tplc="5A5A9DA4">
      <w:numFmt w:val="bullet"/>
      <w:lvlText w:val="•"/>
      <w:lvlJc w:val="left"/>
      <w:pPr>
        <w:ind w:left="7817" w:hanging="360"/>
      </w:pPr>
      <w:rPr>
        <w:rFonts w:hint="default"/>
        <w:lang w:val="es-ES" w:eastAsia="en-US" w:bidi="ar-SA"/>
      </w:rPr>
    </w:lvl>
    <w:lvl w:ilvl="8" w:tplc="19CA9D9E">
      <w:numFmt w:val="bullet"/>
      <w:lvlText w:val="•"/>
      <w:lvlJc w:val="left"/>
      <w:pPr>
        <w:ind w:left="8708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75812"/>
    <w:rsid w:val="000C0ECB"/>
    <w:rsid w:val="00375812"/>
    <w:rsid w:val="004A3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EC7A4"/>
  <w15:docId w15:val="{2CAB7801-88C3-4A6C-BD9B-B3E530E2B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157"/>
      <w:ind w:left="852"/>
      <w:jc w:val="both"/>
      <w:outlineLvl w:val="0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492"/>
      <w:ind w:left="3478" w:right="550"/>
      <w:jc w:val="center"/>
    </w:pPr>
    <w:rPr>
      <w:rFonts w:ascii="Arial" w:eastAsia="Arial" w:hAnsi="Arial" w:cs="Arial"/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  <w:pPr>
      <w:spacing w:before="198"/>
      <w:ind w:left="1571" w:hanging="360"/>
    </w:pPr>
  </w:style>
  <w:style w:type="paragraph" w:customStyle="1" w:styleId="TableParagraph">
    <w:name w:val="Table Paragraph"/>
    <w:basedOn w:val="Normal"/>
    <w:uiPriority w:val="1"/>
    <w:qFormat/>
    <w:pPr>
      <w:spacing w:before="38"/>
      <w:ind w:left="3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47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5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0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erritagedata.usal.es/pueblos/hija-de-dios/ermita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578</Words>
  <Characters>3185</Characters>
  <Application>Microsoft Office Word</Application>
  <DocSecurity>0</DocSecurity>
  <Lines>26</Lines>
  <Paragraphs>7</Paragraphs>
  <ScaleCrop>false</ScaleCrop>
  <Company/>
  <LinksUpToDate>false</LinksUpToDate>
  <CharactersWithSpaces>3756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 PERAL FERNÁNDEZ</dc:creator>
  <cp:lastModifiedBy>Tidop</cp:lastModifiedBy>
  <cp:revision>3</cp:revision>
  <dcterms:created xsi:type="dcterms:W3CDTF">2026-03-16T08:15:00Z</dcterms:created>
  <dcterms:modified xsi:type="dcterms:W3CDTF">2026-03-16T10:21:00Z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2026-03-16T00:00:00Z</vt:filetime>
  </property>
  <property fmtid="{D5CDD505-2E9C-101B-9397-08002B2CF9AE}" pid="5" name="Producer">
    <vt:lpwstr>Microsoft® Word para Microsoft 365</vt:lpwstr>
  </property>
</Properties>
</file>