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AEE51" w14:textId="77777777" w:rsidR="008C0EE2" w:rsidRDefault="00000000">
      <w:pPr>
        <w:pStyle w:val="1"/>
        <w:spacing w:after="404"/>
        <w:ind w:left="-5"/>
      </w:pPr>
      <w:r>
        <w:t>NVIDIA Corporation</w:t>
      </w:r>
    </w:p>
    <w:p w14:paraId="66C53F7D" w14:textId="77777777" w:rsidR="008C0EE2" w:rsidRDefault="00000000">
      <w:pPr>
        <w:spacing w:after="57" w:line="259" w:lineRule="auto"/>
        <w:ind w:left="-5"/>
      </w:pPr>
      <w:r>
        <w:rPr>
          <w:sz w:val="26"/>
        </w:rPr>
        <w:t>Student Name: Tingjia Lu</w:t>
      </w:r>
    </w:p>
    <w:p w14:paraId="382182BD" w14:textId="77777777" w:rsidR="008C0EE2" w:rsidRDefault="00000000">
      <w:pPr>
        <w:spacing w:after="327" w:line="259" w:lineRule="auto"/>
        <w:ind w:left="-5"/>
      </w:pPr>
      <w:r>
        <w:rPr>
          <w:sz w:val="26"/>
        </w:rPr>
        <w:t>Student Number: 1005915306</w:t>
      </w:r>
    </w:p>
    <w:p w14:paraId="78A16ED0" w14:textId="77777777" w:rsidR="008C0EE2" w:rsidRDefault="00000000">
      <w:pPr>
        <w:spacing w:after="319"/>
        <w:ind w:right="19"/>
      </w:pPr>
      <w:r>
        <w:t xml:space="preserve">NVIDIA is a provider of graphics cards for computing and data centers, they </w:t>
      </w:r>
      <w:proofErr w:type="gramStart"/>
      <w:r>
        <w:t>are located in</w:t>
      </w:r>
      <w:proofErr w:type="gramEnd"/>
      <w:r>
        <w:t xml:space="preserve"> California, USA. This company is not just chip designers, their systems are built from hardware and software. These products satisfied people’s great demand for high technology and artificial intelligence in modern society. </w:t>
      </w:r>
      <w:proofErr w:type="gramStart"/>
      <w:r>
        <w:t>NVIDIA(</w:t>
      </w:r>
      <w:proofErr w:type="gramEnd"/>
      <w:r>
        <w:t>2023) announced its GeForce RTXTM 40 Series laptop powered by its ultra-efficient Ada Lovelace GPU architecture that delivers three times more performance than its predecessors. GPUs mainly include GeForce, Tesla, and Quadro. There are many aspects that make gaming and work a better experience for consumers, such as optimizing system performance, power consumption, battery life sound, and achieving peak efficiency.</w:t>
      </w:r>
    </w:p>
    <w:p w14:paraId="64251FD1" w14:textId="77777777" w:rsidR="008C0EE2" w:rsidRDefault="00000000">
      <w:pPr>
        <w:spacing w:after="313"/>
        <w:ind w:right="19"/>
      </w:pPr>
      <w:r>
        <w:t xml:space="preserve">NVIDIA’s annual revenue was $26974 billion in 2023, this year’s growth is 0.22 percent compared to 2022. Some data analysis from Trading </w:t>
      </w:r>
      <w:proofErr w:type="gramStart"/>
      <w:r>
        <w:t>Economics(</w:t>
      </w:r>
      <w:proofErr w:type="gramEnd"/>
      <w:r>
        <w:t>2023) showed that NVIDIA had sales of $59.3 billion in the third fiscal quarter of 2022. During COVID-19, NVIDIA’s sales have soared as people move indoors due to government lockdowns, which means demand for products with high-tech and intelligent chips will soar. Although COVID-19 is over, its sales continue to grow because of the increasing demand for artificial intelligence. According to this, I realized the possibility of getting a high return is great if we invest in them. Their market is open to gamers, software designers, machine learners, digital content creators, and even intelligent car companies.</w:t>
      </w:r>
    </w:p>
    <w:p w14:paraId="7F42714F" w14:textId="77777777" w:rsidR="008C0EE2" w:rsidRDefault="00000000">
      <w:pPr>
        <w:ind w:right="19"/>
      </w:pPr>
      <w:r>
        <w:t xml:space="preserve">Many tech stocks have been hammered amid trade tensions between the United States and China, but NVIDIA remains strong. In the PC market, the supply of graphic cards remains tight, but NVIDIA’s pricing power has never been shaken. As reported by The </w:t>
      </w:r>
      <w:proofErr w:type="gramStart"/>
      <w:r>
        <w:t>Verge(</w:t>
      </w:r>
      <w:proofErr w:type="gramEnd"/>
      <w:r>
        <w:t xml:space="preserve">2022), NVIDIA’s revenue declined due to the USA introducing export restrictions on China. In November of that year, The </w:t>
      </w:r>
      <w:proofErr w:type="gramStart"/>
      <w:r>
        <w:t>Verge(</w:t>
      </w:r>
      <w:proofErr w:type="gramEnd"/>
      <w:r>
        <w:t xml:space="preserve">2022) stated that NVIDIA was selling another GPU in China in order to get around USA sanctions against China. I think NVIDIA’s top-of-the-line chips for AI research are still needed by the Chinese market despite US export sanctions against China. Moreover, in an interview with Bank of America analysts on CNBC TV (2022), Vivek Arya said that NVIDIA’s growing demand for AI technology and services will lead to a significant increase in the company’s revenue. Artificial intelligence has always been the subject of our modern technology development, they have strong growth potential and opportunities in graphics processing </w:t>
      </w:r>
      <w:r>
        <w:lastRenderedPageBreak/>
        <w:t xml:space="preserve">capabilities, virtual reality, and meta-comes. I think the value of investing in NVIDIA is that it gives people the tool to implement future scenarios. </w:t>
      </w:r>
      <w:proofErr w:type="gramStart"/>
      <w:r>
        <w:t>so</w:t>
      </w:r>
      <w:proofErr w:type="gramEnd"/>
      <w:r>
        <w:t xml:space="preserve"> I strongly recommend that this is an excellent stock, it has long-term potential, and a steady increase that is worthy of my investment.</w:t>
      </w:r>
    </w:p>
    <w:p w14:paraId="3301E27B" w14:textId="77777777" w:rsidR="008C0EE2" w:rsidRDefault="00000000">
      <w:pPr>
        <w:spacing w:after="319"/>
        <w:ind w:right="19"/>
      </w:pPr>
      <w:r>
        <w:t xml:space="preserve">The Trump administration has led to a decline in overall imports and exports in the USA by imposing tariffs on most products because of the trade war. According to a CNBC </w:t>
      </w:r>
      <w:proofErr w:type="gramStart"/>
      <w:r>
        <w:t>report(</w:t>
      </w:r>
      <w:proofErr w:type="gramEnd"/>
      <w:r>
        <w:t xml:space="preserve">2018), the Trump administration has raised tariffs on Chinese goods by 10% from 2018 until now, affecting NVIDIA. Since most of the graphics card assembly is in China, the implementation of such tariffs will put great pressure on NVIDIA, they will have to pay the extra cost of tariffs. This could lead to higher prices for graphics cards, lower demand, and profits for NVIDIA. This company is still profitable despite the trade tariff hike, </w:t>
      </w:r>
      <w:proofErr w:type="spellStart"/>
      <w:proofErr w:type="gramStart"/>
      <w:r>
        <w:t>PCMag</w:t>
      </w:r>
      <w:proofErr w:type="spellEnd"/>
      <w:r>
        <w:t>(</w:t>
      </w:r>
      <w:proofErr w:type="gramEnd"/>
      <w:r>
        <w:t xml:space="preserve">2022) published a report that the US will reimpose tariffs on GPUs and that they may lift the Trump-era sanctions on China. NVIDIA will not need to spend extra costs on the tariff when the tariff issue is resolved, and the increased price of graphics cards will be eased. Likewise, it also relieves the export pressure of the company and increases export sales. They also can raise the price appropriately to obtain more profits and improve the competitiveness of the international market, even bringing more opportunities. Furthermore, TechTarget data center (2022) expressed the popularity of cryptocurrencies has led to a 17% increase in demand for chips, COVID-19 spread around the world in 2020, and most countries enacted online working and learning, creating a need for online monetization that has continued to this day with what we call Bitcoin, Ether, and Litecoin. The pandemic has caused most semiconductor manufacturers to be unable to increase production, resulting in a decline in chip production and higher chip price. </w:t>
      </w:r>
      <w:proofErr w:type="gramStart"/>
      <w:r>
        <w:t>So</w:t>
      </w:r>
      <w:proofErr w:type="gramEnd"/>
      <w:r>
        <w:t xml:space="preserve"> I think investing in NVIDIA is a good choice.</w:t>
      </w:r>
    </w:p>
    <w:p w14:paraId="6A5A490B" w14:textId="77777777" w:rsidR="008C0EE2" w:rsidRDefault="00000000">
      <w:pPr>
        <w:spacing w:after="2"/>
        <w:ind w:right="19"/>
      </w:pPr>
      <w:r>
        <w:t>On January 31 NVIDIA Corp was trading for 195.37 USD per share on the NYSE and I purchased 3834 shares. At the time the CAD-USD exchange rate was 1.335 CAD per USD leading to a total expenditure of 999979.8543 CAD. By February 14 NVIDIA Corp rose to</w:t>
      </w:r>
    </w:p>
    <w:p w14:paraId="24B12C53" w14:textId="77777777" w:rsidR="008C0EE2" w:rsidRDefault="00000000">
      <w:pPr>
        <w:spacing w:after="319"/>
        <w:ind w:right="19"/>
      </w:pPr>
      <w:r>
        <w:t xml:space="preserve">229.17 USD per share, I think the reason for the rise is that the USA lifted the sanctions that the Trump administration had imposed on China, NVIDIA’s export is up, costs are </w:t>
      </w:r>
      <w:proofErr w:type="gramStart"/>
      <w:r>
        <w:t>down</w:t>
      </w:r>
      <w:proofErr w:type="gramEnd"/>
      <w:r>
        <w:t xml:space="preserve"> and revenues are also up. China can be said to be a big exporter of the USA. When the trade policy is liberalized, the trade between the two countries is no longer restricted, and the import and export volume will surge, so the company’s operating income and the stock price will rise.</w:t>
      </w:r>
    </w:p>
    <w:p w14:paraId="3BFE3343" w14:textId="77777777" w:rsidR="008C0EE2" w:rsidRDefault="00000000">
      <w:pPr>
        <w:ind w:right="19"/>
      </w:pPr>
      <w:r>
        <w:lastRenderedPageBreak/>
        <w:t>I decided to sell my stock on March 23rd. At that time, NVIDIA was trading for 271.91 USD per share on the NYSE, and the CAD-USD exchange rate was 1.3671 CAD per USD. I sold a total of 1042502.94 USD and exchanged 1425205.769 CAD, so the total profit is 425205.769 CAD.</w:t>
      </w:r>
    </w:p>
    <w:p w14:paraId="22015347" w14:textId="77777777" w:rsidR="008C0EE2" w:rsidRDefault="00000000">
      <w:pPr>
        <w:pStyle w:val="1"/>
        <w:ind w:left="-5"/>
      </w:pPr>
      <w:r>
        <w:t>Reference</w:t>
      </w:r>
    </w:p>
    <w:p w14:paraId="27E49EA4" w14:textId="77777777" w:rsidR="008C0EE2" w:rsidRDefault="00000000">
      <w:pPr>
        <w:ind w:left="550" w:right="19"/>
      </w:pPr>
      <w:r>
        <w:t>Clark, M. (2022, November 8). Nvidia's selling a nerfed GPU in China to get around export restrictions. The Verge.</w:t>
      </w:r>
    </w:p>
    <w:p w14:paraId="08A6B6E0" w14:textId="77777777" w:rsidR="008C0EE2" w:rsidRDefault="00000000">
      <w:pPr>
        <w:ind w:left="550" w:right="19"/>
      </w:pPr>
      <w:r>
        <w:t xml:space="preserve">CNBC. (2023, February 14). </w:t>
      </w:r>
      <w:proofErr w:type="spellStart"/>
      <w:r>
        <w:t>Bofa's</w:t>
      </w:r>
      <w:proofErr w:type="spellEnd"/>
      <w:r>
        <w:t xml:space="preserve"> Vivek Arya raises target for Nvidia, expects it to be a winner in A.I. Race. CNBC.</w:t>
      </w:r>
    </w:p>
    <w:p w14:paraId="7EC252D0" w14:textId="77777777" w:rsidR="008C0EE2" w:rsidRDefault="00000000">
      <w:pPr>
        <w:ind w:left="550" w:right="19"/>
      </w:pPr>
      <w:r>
        <w:t>Earls, A. R. (2022, July 29). The implications of blockchain in the chip shortage: TechTarget. Data Center.</w:t>
      </w:r>
    </w:p>
    <w:p w14:paraId="7FEFF28A" w14:textId="77777777" w:rsidR="008C0EE2" w:rsidRDefault="00000000">
      <w:pPr>
        <w:ind w:left="550" w:right="19"/>
      </w:pPr>
      <w:r>
        <w:t>First adopter. (2018, September 27). Trump's tariffs on Chinese goods affect some AMD and NVIDIA gaming graphics cards. CNBC.</w:t>
      </w:r>
    </w:p>
    <w:p w14:paraId="33389770" w14:textId="77777777" w:rsidR="008C0EE2" w:rsidRDefault="00000000">
      <w:pPr>
        <w:ind w:left="550" w:right="19"/>
      </w:pPr>
      <w:r>
        <w:t>Kan, M. (2022, December 19). The US delays re-imposing tariffs on GPUs for another 9 months. PCMAG.</w:t>
      </w:r>
    </w:p>
    <w:p w14:paraId="1D166E8B" w14:textId="77777777" w:rsidR="008C0EE2" w:rsidRDefault="00000000">
      <w:pPr>
        <w:ind w:left="550" w:right="19"/>
      </w:pPr>
      <w:r>
        <w:t>Nvidia Ada Lovelace breaks the energy-efficiency barrier, Supercharges 170+ laptop designs for gamers and creators. NVIDIA Newsroom. (2023, March 30).</w:t>
      </w:r>
    </w:p>
    <w:p w14:paraId="009B8F96" w14:textId="77777777" w:rsidR="008C0EE2" w:rsidRDefault="00000000">
      <w:pPr>
        <w:ind w:left="550" w:right="19"/>
      </w:pPr>
      <w:r>
        <w:t>Nvidia: NVDA - sales revenues. TRADING ECONOMICS. (n.d.).</w:t>
      </w:r>
    </w:p>
    <w:p w14:paraId="6AE00CBC" w14:textId="77777777" w:rsidR="008C0EE2" w:rsidRDefault="00000000">
      <w:pPr>
        <w:ind w:left="550" w:right="19"/>
      </w:pPr>
      <w:r>
        <w:t>Vincent, J. (2022, September 1). The US restricts the sale of AI training chips to China. The Verge.</w:t>
      </w:r>
    </w:p>
    <w:sectPr w:rsidR="008C0EE2">
      <w:pgSz w:w="12240" w:h="15840"/>
      <w:pgMar w:top="1498" w:right="1456" w:bottom="21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E2"/>
    <w:rsid w:val="008C0EE2"/>
    <w:rsid w:val="00C9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E9E4A7"/>
  <w15:docId w15:val="{B9EE6688-2D31-0F46-B68E-C460FADE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5" w:line="303"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217" w:line="259" w:lineRule="auto"/>
      <w:ind w:left="10" w:hanging="10"/>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364 projects</dc:title>
  <dc:subject/>
  <dc:creator>Tingjia Lu</dc:creator>
  <cp:keywords/>
  <cp:lastModifiedBy>Tingjia Lu</cp:lastModifiedBy>
  <cp:revision>2</cp:revision>
  <cp:lastPrinted>2023-04-08T02:59:00Z</cp:lastPrinted>
  <dcterms:created xsi:type="dcterms:W3CDTF">2023-04-08T02:59:00Z</dcterms:created>
  <dcterms:modified xsi:type="dcterms:W3CDTF">2023-04-08T02:59:00Z</dcterms:modified>
</cp:coreProperties>
</file>