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440"/>
              <w:left w:type="dxa" w:w="720"/>
              <w:bottom w:type="dxa" w:w="1440"/>
              <w:right w:type="dxa" w:w="720"/>
            </w:tcMar>
          </w:tcPr>
          <w:p>
            <w:pPr>
              <w:spacing w:after="160"/>
              <w:jc w:val="center"/>
            </w:pPr>
            <w:r>
              <w:rPr>
                <w:rFonts w:ascii="Arial" w:cs="Arial" w:eastAsia="Arial" w:hAnsi="Arial"/>
                <w:b/>
                <w:bCs/>
                <w:color w:val="FFFFFF"/>
                <w:sz w:val="72"/>
                <w:szCs w:val="72"/>
              </w:rPr>
              <w:t xml:space="preserve">FlowPilot AI</w:t>
            </w:r>
          </w:p>
          <w:p>
            <w:pPr>
              <w:spacing w:after="200"/>
              <w:jc w:val="center"/>
            </w:pPr>
            <w:r>
              <w:rPr>
                <w:rFonts w:ascii="Arial" w:cs="Arial" w:eastAsia="Arial" w:hAnsi="Arial"/>
                <w:color w:val="93C5FD"/>
                <w:sz w:val="28"/>
                <w:szCs w:val="28"/>
              </w:rPr>
              <w:t xml:space="preserve">Complete System Architecture &amp; Product Design Package</w:t>
            </w:r>
          </w:p>
          <w:p>
            <w:pPr>
              <w:spacing w:after="360"/>
              <w:jc w:val="center"/>
            </w:pPr>
            <w:r>
              <w:rPr>
                <w:rFonts w:ascii="Arial" w:cs="Arial" w:eastAsia="Arial" w:hAnsi="Arial"/>
                <w:i/>
                <w:iCs/>
                <w:color w:val="BFDBFE"/>
                <w:sz w:val="24"/>
                <w:szCs w:val="24"/>
              </w:rPr>
              <w:t xml:space="preserve">AI-Native Communication OS for Appointment-Based SMBs</w:t>
            </w:r>
          </w:p>
          <w:p>
            <w:pPr>
              <w:spacing w:after="160"/>
              <w:jc w:val="center"/>
            </w:pPr>
            <w:r>
              <w:rPr>
                <w:rFonts w:ascii="Arial" w:cs="Arial" w:eastAsia="Arial" w:hAnsi="Arial"/>
                <w:color w:val="93C5FD"/>
                <w:sz w:val="20"/>
                <w:szCs w:val="20"/>
              </w:rPr>
              <w:t xml:space="preserve">Version 2.0  •  Reviewed &amp; Upgraded  •  2025</w:t>
            </w:r>
          </w:p>
          <w:p>
            <w:pPr>
              <w:jc w:val="center"/>
            </w:pPr>
            <w:r>
              <w:rPr>
                <w:rFonts w:ascii="Arial" w:cs="Arial" w:eastAsia="Arial" w:hAnsi="Arial"/>
                <w:i/>
                <w:iCs/>
                <w:color w:val="7DD3FC"/>
                <w:sz w:val="18"/>
                <w:szCs w:val="18"/>
              </w:rPr>
              <w:t xml:space="preserve">9 architectural issues resolved from v1 review</w:t>
            </w:r>
          </w:p>
        </w:tc>
      </w:tr>
    </w:tbl>
    <w:p>
      <w:r>
        <w:br w:type="page"/>
      </w:r>
    </w:p>
    <w:p>
      <w:pPr>
        <w:pStyle w:val="Heading1"/>
        <w:pBdr>
          <w:bottom w:val="single" w:color="2563EB" w:sz="6" w:space="4"/>
        </w:pBdr>
        <w:spacing w:before="480" w:after="240"/>
      </w:pPr>
      <w:r>
        <w:rPr>
          <w:rFonts w:ascii="Arial" w:cs="Arial" w:eastAsia="Arial" w:hAnsi="Arial"/>
          <w:color w:val="1A3C5E"/>
        </w:rPr>
        <w:t xml:space="preserve">What Changed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20"/>
              <w:left w:type="dxa" w:w="180"/>
              <w:bottom w:type="dxa" w:w="120"/>
              <w:right w:type="dxa" w:w="180"/>
            </w:tcMar>
          </w:tcPr>
          <w:p>
            <w:r>
              <w:rPr>
                <w:rFonts w:ascii="Arial" w:cs="Arial" w:eastAsia="Arial" w:hAnsi="Arial"/>
                <w:b/>
                <w:bCs/>
                <w:color w:val="6B21A8"/>
                <w:sz w:val="22"/>
                <w:szCs w:val="22"/>
              </w:rPr>
              <w:t xml:space="preserve">UPGRADED IN V2: </w:t>
            </w:r>
            <w:r>
              <w:rPr>
                <w:rFonts w:ascii="Arial" w:cs="Arial" w:eastAsia="Arial" w:hAnsi="Arial"/>
                <w:color w:val="6B21A8"/>
                <w:sz w:val="22"/>
                <w:szCs w:val="22"/>
              </w:rPr>
              <w:t xml:space="preserve">This document incorporates all 9 findings from the architecture review. Sections marked UPGRADED IN V2 or NEW IN V2 highlight exactly what changed.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400"/>
        <w:gridCol w:w="4560"/>
      </w:tblGrid>
      <w:tr>
        <w:trPr>
          <w:tblHeader/>
        </w:trPr>
        <w:tc>
          <w:tcPr>
            <w:tcW w:type="dxa" w:w="4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4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5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1</w:t>
            </w:r>
          </w:p>
        </w:tc>
        <w:tc>
          <w:tcPr>
            <w:tcW w:type="dxa" w:w="3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No appointment ingestion path</w:t>
            </w:r>
          </w:p>
        </w:tc>
        <w:tc>
          <w:tcPr>
            <w:tcW w:type="dxa" w:w="1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Critical</w:t>
            </w:r>
          </w:p>
        </w:tc>
        <w:tc>
          <w:tcPr>
            <w:tcW w:type="dxa" w:w="45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Added AppointmentSync abstraction with webhook receiver spec</w:t>
            </w:r>
          </w:p>
        </w:tc>
      </w:tr>
      <w:tr>
        <w:tc>
          <w:tcPr>
            <w:tcW w:type="dxa" w:w="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2</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Multilingual templates unspecced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Critical</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Added TemplateLocaleVariant model with fallback chain</w:t>
            </w:r>
          </w:p>
        </w:tc>
      </w:tr>
      <w:tr>
        <w:tc>
          <w:tcPr>
            <w:tcW w:type="dxa" w:w="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3</w:t>
            </w:r>
          </w:p>
        </w:tc>
        <w:tc>
          <w:tcPr>
            <w:tcW w:type="dxa" w:w="3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No business model defined</w:t>
            </w:r>
          </w:p>
        </w:tc>
        <w:tc>
          <w:tcPr>
            <w:tcW w:type="dxa" w:w="1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Medium</w:t>
            </w:r>
          </w:p>
        </w:tc>
        <w:tc>
          <w:tcPr>
            <w:tcW w:type="dxa" w:w="45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Added Plan entity, UsageRecord table, pricing tiers</w:t>
            </w:r>
          </w:p>
        </w:tc>
      </w:tr>
      <w:tr>
        <w:tc>
          <w:tcPr>
            <w:tcW w:type="dxa" w:w="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4</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Review requests missing Place ID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Medium</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Added review platform config to TenantSettings + onboarding gate</w:t>
            </w:r>
          </w:p>
        </w:tc>
      </w:tr>
      <w:tr>
        <w:tc>
          <w:tcPr>
            <w:tcW w:type="dxa" w:w="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5</w:t>
            </w:r>
          </w:p>
        </w:tc>
        <w:tc>
          <w:tcPr>
            <w:tcW w:type="dxa" w:w="3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ReminderPlan jsonb — unqueryable</w:t>
            </w:r>
          </w:p>
        </w:tc>
        <w:tc>
          <w:tcPr>
            <w:tcW w:type="dxa" w:w="1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Critical</w:t>
            </w:r>
          </w:p>
        </w:tc>
        <w:tc>
          <w:tcPr>
            <w:tcW w:type="dxa" w:w="45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Replaced with ScheduledMessage table, indexed ScheduledAt</w:t>
            </w:r>
          </w:p>
        </w:tc>
      </w:tr>
      <w:tr>
        <w:tc>
          <w:tcPr>
            <w:tcW w:type="dxa" w:w="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6</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Scheduler mechanism unspecced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Critical</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Azure Service Bus scheduled messages + SequenceNumber for cancellation</w:t>
            </w:r>
          </w:p>
        </w:tc>
      </w:tr>
      <w:tr>
        <w:tc>
          <w:tcPr>
            <w:tcW w:type="dxa" w:w="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7</w:t>
            </w:r>
          </w:p>
        </w:tc>
        <w:tc>
          <w:tcPr>
            <w:tcW w:type="dxa" w:w="3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Twilio webhook idempotency</w:t>
            </w:r>
          </w:p>
        </w:tc>
        <w:tc>
          <w:tcPr>
            <w:tcW w:type="dxa" w:w="1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Medium</w:t>
            </w:r>
          </w:p>
        </w:tc>
        <w:tc>
          <w:tcPr>
            <w:tcW w:type="dxa" w:w="45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SmsSid key for inbound, ProviderMessageId+Status upsert for delivery</w:t>
            </w:r>
          </w:p>
        </w:tc>
      </w:tr>
      <w:tr>
        <w:tc>
          <w:tcPr>
            <w:tcW w:type="dxa" w:w="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8</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Campaign rate unenforced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Medium</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SendRatePerMinute on Campaign, governor in execution worker</w:t>
            </w:r>
          </w:p>
        </w:tc>
      </w:tr>
      <w:tr>
        <w:tc>
          <w:tcPr>
            <w:tcW w:type="dxa" w:w="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9</w:t>
            </w:r>
          </w:p>
        </w:tc>
        <w:tc>
          <w:tcPr>
            <w:tcW w:type="dxa" w:w="3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Soft delete pattern missing</w:t>
            </w:r>
          </w:p>
        </w:tc>
        <w:tc>
          <w:tcPr>
            <w:tcW w:type="dxa" w:w="1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Minor</w:t>
            </w:r>
          </w:p>
        </w:tc>
        <w:tc>
          <w:tcPr>
            <w:tcW w:type="dxa" w:w="45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BaseEntity with IsDeleted/DeletedAt + global EF Core filter</w:t>
            </w:r>
          </w:p>
        </w:tc>
      </w:tr>
    </w:tbl>
    <w:p>
      <w:pPr>
        <w:spacing w:after="160"/>
        <w:jc w:val="both"/>
      </w:pPr>
      <w:r>
        <w:rPr>
          <w:rFonts w:ascii="Arial" w:cs="Arial" w:eastAsia="Arial" w:hAnsi="Arial"/>
          <w:color w:val="0F172A"/>
          <w:sz w:val="22"/>
          <w:szCs w:val="22"/>
        </w:rPr>
        <w:t xml:space="preserve">Additionally: frontend silent refresh auth flow (finding 9b) is now fully specced in Section 11.</w:t>
      </w:r>
    </w:p>
    <w:p>
      <w:r>
        <w:br w:type="page"/>
      </w:r>
    </w:p>
    <w:p>
      <w:pPr>
        <w:pStyle w:val="Heading1"/>
        <w:spacing w:before="240" w:after="240"/>
      </w:pPr>
      <w:r>
        <w:rPr>
          <w:rFonts w:ascii="Arial" w:cs="Arial" w:eastAsia="Arial" w:hAnsi="Arial"/>
          <w:color w:val="1A3C5E"/>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Section 1 — Product Definition</w:t>
            </w:r>
          </w:p>
        </w:tc>
      </w:tr>
    </w:tbl>
    <w:p>
      <w:pPr>
        <w:pStyle w:val="Heading1"/>
        <w:pBdr>
          <w:bottom w:val="single" w:color="2563EB" w:sz="6" w:space="4"/>
        </w:pBdr>
        <w:spacing w:before="480" w:after="240"/>
      </w:pPr>
      <w:r>
        <w:rPr>
          <w:rFonts w:ascii="Arial" w:cs="Arial" w:eastAsia="Arial" w:hAnsi="Arial"/>
          <w:color w:val="1A3C5E"/>
        </w:rPr>
        <w:t xml:space="preserve">1. Product Definition</w:t>
      </w:r>
    </w:p>
    <w:p>
      <w:pPr>
        <w:pStyle w:val="Heading2"/>
        <w:spacing w:before="360" w:after="160"/>
      </w:pPr>
      <w:r>
        <w:rPr>
          <w:rFonts w:ascii="Arial" w:cs="Arial" w:eastAsia="Arial" w:hAnsi="Arial"/>
          <w:color w:val="1A3C5E"/>
        </w:rPr>
        <w:t xml:space="preserve">1.1 Elevator Pitch</w:t>
      </w:r>
    </w:p>
    <w:p>
      <w:pPr>
        <w:spacing w:after="160"/>
        <w:jc w:val="both"/>
      </w:pPr>
      <w:r>
        <w:rPr>
          <w:rFonts w:ascii="Arial" w:cs="Arial" w:eastAsia="Arial" w:hAnsi="Arial"/>
          <w:color w:val="0F172A"/>
          <w:sz w:val="22"/>
          <w:szCs w:val="22"/>
        </w:rPr>
        <w:t xml:space="preserve">FlowPilot AI is an AI-native communication platform that turns appointment-based SMBs into businesses that never lose a customer to a forgotten appointment, a missed review request, or a clumsy cancellation. Instead of rule-based SMS reminders, FlowPilot learns from each customer, adapts its tone, timing, and message content automatically, and handles two-way conversations so business owners can focus on delivering great service.</w:t>
      </w:r>
    </w:p>
    <w:p>
      <w:pPr>
        <w:pStyle w:val="Heading2"/>
        <w:spacing w:before="360" w:after="160"/>
      </w:pPr>
      <w:r>
        <w:rPr>
          <w:rFonts w:ascii="Arial" w:cs="Arial" w:eastAsia="Arial" w:hAnsi="Arial"/>
          <w:color w:val="1A3C5E"/>
        </w:rPr>
        <w:t xml:space="preserve">1.2 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20"/>
              <w:left w:type="dxa" w:w="180"/>
              <w:bottom w:type="dxa" w:w="120"/>
              <w:right w:type="dxa" w:w="180"/>
            </w:tcMar>
          </w:tcPr>
          <w:p>
            <w:r>
              <w:rPr>
                <w:rFonts w:ascii="Arial" w:cs="Arial" w:eastAsia="Arial" w:hAnsi="Arial"/>
                <w:b/>
                <w:bCs/>
                <w:color w:val="065F46"/>
                <w:sz w:val="22"/>
                <w:szCs w:val="22"/>
              </w:rPr>
              <w:t xml:space="preserve">KEY POINT: </w:t>
            </w:r>
            <w:r>
              <w:rPr>
                <w:rFonts w:ascii="Arial" w:cs="Arial" w:eastAsia="Arial" w:hAnsi="Arial"/>
                <w:color w:val="065F46"/>
                <w:sz w:val="22"/>
                <w:szCs w:val="22"/>
              </w:rPr>
              <w:t xml:space="preserve">FlowPilot is not a reminder tool. It is an AI co-pilot that manages the entire customer communication lifecycle with minimal manual effort.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Value Pillar</w:t>
            </w:r>
          </w:p>
        </w:tc>
        <w:tc>
          <w:tcPr>
            <w:tcW w:type="dxa" w:w="63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Never miss a booking</w:t>
            </w:r>
          </w:p>
        </w:tc>
        <w:tc>
          <w:tcPr>
            <w:tcW w:type="dxa" w:w="63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AI-optimized reminders reduce no-shows by learning each customer's ideal reminder window</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Handle replies intelligently</w:t>
            </w:r>
          </w:p>
        </w:tc>
        <w:tc>
          <w:tcPr>
            <w:tcW w:type="dxa" w:w="6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AI classifies inbound SMS — confirmations, reschedules, cancellations handled automatically</w:t>
            </w:r>
          </w:p>
        </w:tc>
      </w:tr>
      <w:tr>
        <w:tc>
          <w:tcPr>
            <w:tcW w:type="dxa" w:w="3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Recover missed revenue</w:t>
            </w:r>
          </w:p>
        </w:tc>
        <w:tc>
          <w:tcPr>
            <w:tcW w:type="dxa" w:w="63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Missed appointments trigger intelligent recovery flows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Earn more reviews</w:t>
            </w:r>
          </w:p>
        </w:tc>
        <w:tc>
          <w:tcPr>
            <w:tcW w:type="dxa" w:w="6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Review requests fire only when context suggests conversion</w:t>
            </w:r>
          </w:p>
        </w:tc>
      </w:tr>
      <w:tr>
        <w:tc>
          <w:tcPr>
            <w:tcW w:type="dxa" w:w="3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Smarter campaigns</w:t>
            </w:r>
          </w:p>
        </w:tc>
        <w:tc>
          <w:tcPr>
            <w:tcW w:type="dxa" w:w="63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AI composes and times reactivation campaigns, not just broadcast blasts</w:t>
            </w:r>
          </w:p>
        </w:tc>
      </w:tr>
    </w:tbl>
    <w:p>
      <w:pPr>
        <w:pStyle w:val="Heading2"/>
        <w:spacing w:before="360" w:after="160"/>
      </w:pPr>
      <w:r>
        <w:rPr>
          <w:rFonts w:ascii="Arial" w:cs="Arial" w:eastAsia="Arial" w:hAnsi="Arial"/>
          <w:color w:val="1A3C5E"/>
        </w:rPr>
        <w:t xml:space="preserve">1.3 Target Users</w:t>
      </w:r>
    </w:p>
    <w:p>
      <w:pPr>
        <w:pStyle w:val="ListParagraph"/>
        <w:numPr>
          <w:ilvl w:val="0"/>
          <w:numId w:val="2"/>
        </w:numPr>
        <w:spacing w:after="100"/>
      </w:pPr>
      <w:r>
        <w:rPr>
          <w:rFonts w:ascii="Arial" w:cs="Arial" w:eastAsia="Arial" w:hAnsi="Arial"/>
          <w:color w:val="0F172A"/>
          <w:sz w:val="22"/>
          <w:szCs w:val="22"/>
        </w:rPr>
        <w:t xml:space="preserve">Primary: Beauty salon owners and front-desk staff (MENA / European market)</w:t>
      </w:r>
    </w:p>
    <w:p>
      <w:pPr>
        <w:pStyle w:val="ListParagraph"/>
        <w:numPr>
          <w:ilvl w:val="0"/>
          <w:numId w:val="2"/>
        </w:numPr>
        <w:spacing w:after="100"/>
      </w:pPr>
      <w:r>
        <w:rPr>
          <w:rFonts w:ascii="Arial" w:cs="Arial" w:eastAsia="Arial" w:hAnsi="Arial"/>
          <w:color w:val="0F172A"/>
          <w:sz w:val="22"/>
          <w:szCs w:val="22"/>
        </w:rPr>
        <w:t xml:space="preserve">Primary: Clinic / wellness center administrators</w:t>
      </w:r>
    </w:p>
    <w:p>
      <w:pPr>
        <w:pStyle w:val="ListParagraph"/>
        <w:numPr>
          <w:ilvl w:val="0"/>
          <w:numId w:val="2"/>
        </w:numPr>
        <w:spacing w:after="100"/>
      </w:pPr>
      <w:r>
        <w:rPr>
          <w:rFonts w:ascii="Arial" w:cs="Arial" w:eastAsia="Arial" w:hAnsi="Arial"/>
          <w:color w:val="0F172A"/>
          <w:sz w:val="22"/>
          <w:szCs w:val="22"/>
        </w:rPr>
        <w:t xml:space="preserve">Secondary: Multi-location business managers</w:t>
      </w:r>
    </w:p>
    <w:p>
      <w:r>
        <w:t xml:space="preserve"/>
      </w:r>
    </w:p>
    <w:p>
      <w:pPr>
        <w:pStyle w:val="Heading2"/>
        <w:spacing w:before="360" w:after="160"/>
      </w:pPr>
      <w:r>
        <w:rPr>
          <w:rFonts w:ascii="Arial" w:cs="Arial" w:eastAsia="Arial" w:hAnsi="Arial"/>
          <w:color w:val="1A3C5E"/>
        </w:rPr>
        <w:t xml:space="preserve">1.4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180"/>
              <w:bottom w:type="dxa" w:w="120"/>
              <w:right w:type="dxa" w:w="180"/>
            </w:tcMar>
          </w:tcPr>
          <w:p>
            <w:r>
              <w:rPr>
                <w:rFonts w:ascii="Arial" w:cs="Arial" w:eastAsia="Arial" w:hAnsi="Arial"/>
                <w:b/>
                <w:bCs/>
                <w:color w:val="065F46"/>
                <w:sz w:val="22"/>
                <w:szCs w:val="22"/>
              </w:rPr>
              <w:t xml:space="preserve">NEW IN V2: </w:t>
            </w:r>
            <w:r>
              <w:rPr>
                <w:rFonts w:ascii="Arial" w:cs="Arial" w:eastAsia="Arial" w:hAnsi="Arial"/>
                <w:color w:val="065F46"/>
                <w:sz w:val="22"/>
                <w:szCs w:val="22"/>
              </w:rPr>
              <w:t xml:space="preserve">NEW IN V2: Pricing model defined. Drives Plan entity, feature gates, and UsageRecord schema.</w:t>
            </w:r>
          </w:p>
        </w:tc>
      </w:tr>
    </w:tbl>
    <w:p>
      <w:pPr>
        <w:spacing w:after="160"/>
        <w:jc w:val="both"/>
      </w:pPr>
      <w:r>
        <w:rPr>
          <w:rFonts w:ascii="Arial" w:cs="Arial" w:eastAsia="Arial" w:hAnsi="Arial"/>
          <w:color w:val="0F172A"/>
          <w:sz w:val="22"/>
          <w:szCs w:val="22"/>
        </w:rPr>
        <w:t xml:space="preserve">Usage-based + seat hybrid model. Monthly base fee per account plus SMS overage above plan tier's inclusion.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600"/>
        <w:gridCol w:w="1960"/>
      </w:tblGrid>
      <w:tr>
        <w:trPr>
          <w:tblHeader/>
        </w:trPr>
        <w:tc>
          <w:tcPr>
            <w:tcW w:type="dxa" w:w="1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0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Monthly Price</w:t>
            </w:r>
          </w:p>
        </w:tc>
        <w:tc>
          <w:tcPr>
            <w:tcW w:type="dxa" w:w="20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Included SMS</w:t>
            </w:r>
          </w:p>
        </w:tc>
        <w:tc>
          <w:tcPr>
            <w:tcW w:type="dxa" w:w="16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Max Users</w:t>
            </w:r>
          </w:p>
        </w:tc>
        <w:tc>
          <w:tcPr>
            <w:tcW w:type="dxa" w:w="19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AI Features</w:t>
            </w:r>
          </w:p>
        </w:tc>
      </w:tr>
      <w:tr>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Starter</w:t>
            </w:r>
          </w:p>
        </w:tc>
        <w:tc>
          <w:tcPr>
            <w:tcW w:type="dxa" w:w="2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€29 / month</w:t>
            </w:r>
          </w:p>
        </w:tc>
        <w:tc>
          <w:tcPr>
            <w:tcW w:type="dxa" w:w="2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500 SMS</w:t>
            </w:r>
          </w:p>
        </w:tc>
        <w:tc>
          <w:tcPr>
            <w:tcW w:type="dxa" w:w="1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2 users</w:t>
            </w:r>
          </w:p>
        </w:tc>
        <w:tc>
          <w:tcPr>
            <w:tcW w:type="dxa" w:w="1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Basic reminders only</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Pro</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€79 / month</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2,000 SMS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5 users</w:t>
            </w:r>
          </w:p>
        </w:tc>
        <w:tc>
          <w:tcPr>
            <w:tcW w:type="dxa" w:w="1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All 3 AI agents + campaigns</w:t>
            </w:r>
          </w:p>
        </w:tc>
      </w:tr>
      <w:tr>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Business</w:t>
            </w:r>
          </w:p>
        </w:tc>
        <w:tc>
          <w:tcPr>
            <w:tcW w:type="dxa" w:w="2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€149 / month</w:t>
            </w:r>
          </w:p>
        </w:tc>
        <w:tc>
          <w:tcPr>
            <w:tcW w:type="dxa" w:w="2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6,000 SMS</w:t>
            </w:r>
          </w:p>
        </w:tc>
        <w:tc>
          <w:tcPr>
            <w:tcW w:type="dxa" w:w="1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Unlimited</w:t>
            </w:r>
          </w:p>
        </w:tc>
        <w:tc>
          <w:tcPr>
            <w:tcW w:type="dxa" w:w="1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Full AI + priority support</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Overage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€0.04 / extra SMS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w:t>
            </w:r>
          </w:p>
        </w:tc>
        <w:tc>
          <w:tcPr>
            <w:tcW w:type="dxa" w:w="1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w:t>
            </w:r>
          </w:p>
        </w:tc>
      </w:tr>
    </w:tbl>
    <w:p>
      <w:pPr>
        <w:pStyle w:val="Heading2"/>
        <w:spacing w:before="360" w:after="160"/>
      </w:pPr>
      <w:r>
        <w:rPr>
          <w:rFonts w:ascii="Arial" w:cs="Arial" w:eastAsia="Arial" w:hAnsi="Arial"/>
          <w:color w:val="1A3C5E"/>
        </w:rPr>
        <w:t xml:space="preserve">1.5 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pPr>
              <w:spacing w:after="80"/>
            </w:pPr>
            <w:r>
              <w:rPr>
                <w:rFonts w:ascii="Arial" w:cs="Arial" w:eastAsia="Arial" w:hAnsi="Arial"/>
                <w:b/>
                <w:bCs/>
                <w:color w:val="1A3C5E"/>
                <w:sz w:val="22"/>
                <w:szCs w:val="22"/>
              </w:rPr>
              <w:t xml:space="preserve">Traditional SMS Platforms</w:t>
            </w:r>
          </w:p>
          <w:p>
            <w:pPr>
              <w:pStyle w:val="ListParagraph"/>
              <w:numPr>
                <w:ilvl w:val="0"/>
                <w:numId w:val="2"/>
              </w:numPr>
              <w:spacing w:after="60"/>
            </w:pPr>
            <w:r>
              <w:rPr>
                <w:rFonts w:ascii="Arial" w:cs="Arial" w:eastAsia="Arial" w:hAnsi="Arial"/>
                <w:color w:val="0F172A"/>
                <w:sz w:val="20"/>
                <w:szCs w:val="20"/>
              </w:rPr>
              <w:t xml:space="preserve">Rule-based static timing</w:t>
            </w:r>
          </w:p>
          <w:p>
            <w:pPr>
              <w:pStyle w:val="ListParagraph"/>
              <w:numPr>
                <w:ilvl w:val="0"/>
                <w:numId w:val="2"/>
              </w:numPr>
              <w:spacing w:after="60"/>
            </w:pPr>
            <w:r>
              <w:rPr>
                <w:rFonts w:ascii="Arial" w:cs="Arial" w:eastAsia="Arial" w:hAnsi="Arial"/>
                <w:color w:val="0F172A"/>
                <w:sz w:val="20"/>
                <w:szCs w:val="20"/>
              </w:rPr>
              <w:t xml:space="preserve">Manual template selection</w:t>
            </w:r>
          </w:p>
          <w:p>
            <w:pPr>
              <w:pStyle w:val="ListParagraph"/>
              <w:numPr>
                <w:ilvl w:val="0"/>
                <w:numId w:val="2"/>
              </w:numPr>
              <w:spacing w:after="60"/>
            </w:pPr>
            <w:r>
              <w:rPr>
                <w:rFonts w:ascii="Arial" w:cs="Arial" w:eastAsia="Arial" w:hAnsi="Arial"/>
                <w:color w:val="0F172A"/>
                <w:sz w:val="20"/>
                <w:szCs w:val="20"/>
              </w:rPr>
              <w:t xml:space="preserve">No reply handling</w:t>
            </w:r>
          </w:p>
          <w:p>
            <w:pPr>
              <w:pStyle w:val="ListParagraph"/>
              <w:numPr>
                <w:ilvl w:val="0"/>
                <w:numId w:val="2"/>
              </w:numPr>
              <w:spacing w:after="60"/>
            </w:pPr>
            <w:r>
              <w:rPr>
                <w:rFonts w:ascii="Arial" w:cs="Arial" w:eastAsia="Arial" w:hAnsi="Arial"/>
                <w:color w:val="0F172A"/>
                <w:sz w:val="20"/>
                <w:szCs w:val="20"/>
              </w:rPr>
              <w:t xml:space="preserve">Blast campaigns only</w:t>
            </w:r>
          </w:p>
          <w:p>
            <w:pPr>
              <w:pStyle w:val="ListParagraph"/>
              <w:numPr>
                <w:ilvl w:val="0"/>
                <w:numId w:val="2"/>
              </w:numPr>
              <w:spacing w:after="60"/>
            </w:pPr>
            <w:r>
              <w:rPr>
                <w:rFonts w:ascii="Arial" w:cs="Arial" w:eastAsia="Arial" w:hAnsi="Arial"/>
                <w:color w:val="0F172A"/>
                <w:sz w:val="20"/>
                <w:szCs w:val="20"/>
              </w:rPr>
              <w:t xml:space="preserve">Zero learning or adaptation</w:t>
            </w:r>
          </w:p>
        </w:tc>
        <w:tc>
          <w:tcPr>
            <w:tcW w:type="dxa" w:w="46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pPr>
              <w:spacing w:after="80"/>
            </w:pPr>
            <w:r>
              <w:rPr>
                <w:rFonts w:ascii="Arial" w:cs="Arial" w:eastAsia="Arial" w:hAnsi="Arial"/>
                <w:b/>
                <w:bCs/>
                <w:color w:val="1A3C5E"/>
                <w:sz w:val="22"/>
                <w:szCs w:val="22"/>
              </w:rPr>
              <w:t xml:space="preserve">FlowPilot AI</w:t>
            </w:r>
          </w:p>
          <w:p>
            <w:pPr>
              <w:pStyle w:val="ListParagraph"/>
              <w:numPr>
                <w:ilvl w:val="0"/>
                <w:numId w:val="2"/>
              </w:numPr>
              <w:spacing w:after="60"/>
            </w:pPr>
            <w:r>
              <w:rPr>
                <w:rFonts w:ascii="Arial" w:cs="Arial" w:eastAsia="Arial" w:hAnsi="Arial"/>
                <w:color w:val="0F172A"/>
                <w:sz w:val="20"/>
                <w:szCs w:val="20"/>
              </w:rPr>
              <w:t xml:space="preserve">AI-optimized timing per customer</w:t>
            </w:r>
          </w:p>
          <w:p>
            <w:pPr>
              <w:pStyle w:val="ListParagraph"/>
              <w:numPr>
                <w:ilvl w:val="0"/>
                <w:numId w:val="2"/>
              </w:numPr>
              <w:spacing w:after="60"/>
            </w:pPr>
            <w:r>
              <w:rPr>
                <w:rFonts w:ascii="Arial" w:cs="Arial" w:eastAsia="Arial" w:hAnsi="Arial"/>
                <w:color w:val="0F172A"/>
                <w:sz w:val="20"/>
                <w:szCs w:val="20"/>
              </w:rPr>
              <w:t xml:space="preserve">Context-aware multilingual message generation</w:t>
            </w:r>
          </w:p>
          <w:p>
            <w:pPr>
              <w:pStyle w:val="ListParagraph"/>
              <w:numPr>
                <w:ilvl w:val="0"/>
                <w:numId w:val="2"/>
              </w:numPr>
              <w:spacing w:after="60"/>
            </w:pPr>
            <w:r>
              <w:rPr>
                <w:rFonts w:ascii="Arial" w:cs="Arial" w:eastAsia="Arial" w:hAnsi="Arial"/>
                <w:color w:val="0F172A"/>
                <w:sz w:val="20"/>
                <w:szCs w:val="20"/>
              </w:rPr>
              <w:t xml:space="preserve">AI reply classification + auto-response</w:t>
            </w:r>
          </w:p>
          <w:p>
            <w:pPr>
              <w:pStyle w:val="ListParagraph"/>
              <w:numPr>
                <w:ilvl w:val="0"/>
                <w:numId w:val="2"/>
              </w:numPr>
              <w:spacing w:after="60"/>
            </w:pPr>
            <w:r>
              <w:rPr>
                <w:rFonts w:ascii="Arial" w:cs="Arial" w:eastAsia="Arial" w:hAnsi="Arial"/>
                <w:color w:val="0F172A"/>
                <w:sz w:val="20"/>
                <w:szCs w:val="20"/>
              </w:rPr>
              <w:t xml:space="preserve">Segmented AI-composed campaigns</w:t>
            </w:r>
          </w:p>
          <w:p>
            <w:pPr>
              <w:pStyle w:val="ListParagraph"/>
              <w:numPr>
                <w:ilvl w:val="0"/>
                <w:numId w:val="2"/>
              </w:numPr>
              <w:spacing w:after="60"/>
            </w:pPr>
            <w:r>
              <w:rPr>
                <w:rFonts w:ascii="Arial" w:cs="Arial" w:eastAsia="Arial" w:hAnsi="Arial"/>
                <w:color w:val="0F172A"/>
                <w:sz w:val="20"/>
                <w:szCs w:val="20"/>
              </w:rPr>
              <w:t xml:space="preserve">Learns from delivery and engagement data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Section 2 — MVP Scope</w:t>
            </w:r>
          </w:p>
        </w:tc>
      </w:tr>
    </w:tbl>
    <w:p>
      <w:pPr>
        <w:pStyle w:val="Heading1"/>
        <w:pBdr>
          <w:bottom w:val="single" w:color="2563EB" w:sz="6" w:space="4"/>
        </w:pBdr>
        <w:spacing w:before="480" w:after="240"/>
      </w:pPr>
      <w:r>
        <w:rPr>
          <w:rFonts w:ascii="Arial" w:cs="Arial" w:eastAsia="Arial" w:hAnsi="Arial"/>
          <w:color w:val="1A3C5E"/>
        </w:rPr>
        <w:t xml:space="preserve">2. MVP Scope</w:t>
      </w:r>
    </w:p>
    <w:p>
      <w:pPr>
        <w:pStyle w:val="Heading2"/>
        <w:spacing w:before="360" w:after="160"/>
      </w:pPr>
      <w:r>
        <w:rPr>
          <w:rFonts w:ascii="Arial" w:cs="Arial" w:eastAsia="Arial" w:hAnsi="Arial"/>
          <w:color w:val="1A3C5E"/>
        </w:rPr>
        <w:t xml:space="preserve">2.1 Core MVP Features</w:t>
      </w:r>
    </w:p>
    <w:p>
      <w:pPr>
        <w:pStyle w:val="Heading3"/>
        <w:spacing w:before="240" w:after="120"/>
      </w:pPr>
      <w:r>
        <w:rPr>
          <w:rFonts w:ascii="Arial" w:cs="Arial" w:eastAsia="Arial" w:hAnsi="Arial"/>
          <w:color w:val="2563EB"/>
        </w:rPr>
        <w:t xml:space="preserve">Foundation</w:t>
      </w:r>
    </w:p>
    <w:p>
      <w:pPr>
        <w:pStyle w:val="ListParagraph"/>
        <w:numPr>
          <w:ilvl w:val="0"/>
          <w:numId w:val="2"/>
        </w:numPr>
        <w:spacing w:after="100"/>
      </w:pPr>
      <w:r>
        <w:rPr>
          <w:rFonts w:ascii="Arial" w:cs="Arial" w:eastAsia="Arial" w:hAnsi="Arial"/>
          <w:color w:val="0F172A"/>
          <w:sz w:val="22"/>
          <w:szCs w:val="22"/>
        </w:rPr>
        <w:t xml:space="preserve">Multi-tenant SaaS with soft delete on all entities (BaseEntity: IsDeleted + DeletedAt)</w:t>
      </w:r>
    </w:p>
    <w:p>
      <w:pPr>
        <w:pStyle w:val="ListParagraph"/>
        <w:numPr>
          <w:ilvl w:val="0"/>
          <w:numId w:val="2"/>
        </w:numPr>
        <w:spacing w:after="100"/>
      </w:pPr>
      <w:r>
        <w:rPr>
          <w:rFonts w:ascii="Arial" w:cs="Arial" w:eastAsia="Arial" w:hAnsi="Arial"/>
          <w:color w:val="0F172A"/>
          <w:sz w:val="22"/>
          <w:szCs w:val="22"/>
        </w:rPr>
        <w:t xml:space="preserve">JWT auth with tenant-scoped roles, Plan entity, feature gates, UsageRecord tracking</w:t>
      </w:r>
    </w:p>
    <w:p>
      <w:pPr>
        <w:pStyle w:val="Heading3"/>
        <w:spacing w:before="240" w:after="120"/>
      </w:pPr>
      <w:r>
        <w:rPr>
          <w:rFonts w:ascii="Arial" w:cs="Arial" w:eastAsia="Arial" w:hAnsi="Arial"/>
          <w:color w:val="2563EB"/>
        </w:rPr>
        <w:t xml:space="preserve">Customers &amp; Appointments</w:t>
      </w:r>
    </w:p>
    <w:p>
      <w:pPr>
        <w:pStyle w:val="ListParagraph"/>
        <w:numPr>
          <w:ilvl w:val="0"/>
          <w:numId w:val="2"/>
        </w:numPr>
        <w:spacing w:after="100"/>
      </w:pPr>
      <w:r>
        <w:rPr>
          <w:rFonts w:ascii="Arial" w:cs="Arial" w:eastAsia="Arial" w:hAnsi="Arial"/>
          <w:color w:val="0F172A"/>
          <w:sz w:val="22"/>
          <w:szCs w:val="22"/>
        </w:rPr>
        <w:t xml:space="preserve">Customer CRUD with consent tracking (per-channel opt-in/STOP)</w:t>
      </w:r>
    </w:p>
    <w:p>
      <w:pPr>
        <w:pStyle w:val="ListParagraph"/>
        <w:numPr>
          <w:ilvl w:val="0"/>
          <w:numId w:val="2"/>
        </w:numPr>
        <w:spacing w:after="100"/>
      </w:pPr>
      <w:r>
        <w:rPr>
          <w:rFonts w:ascii="Arial" w:cs="Arial" w:eastAsia="Arial" w:hAnsi="Arial"/>
          <w:color w:val="0F172A"/>
          <w:sz w:val="22"/>
          <w:szCs w:val="22"/>
        </w:rPr>
        <w:t xml:space="preserve">Appointment lifecycle with AppointmentSync: manual UI, CSV import, webhook receiver</w:t>
      </w:r>
    </w:p>
    <w:p>
      <w:pPr>
        <w:pStyle w:val="ListParagraph"/>
        <w:numPr>
          <w:ilvl w:val="0"/>
          <w:numId w:val="2"/>
        </w:numPr>
        <w:spacing w:after="100"/>
      </w:pPr>
      <w:r>
        <w:rPr>
          <w:rFonts w:ascii="Arial" w:cs="Arial" w:eastAsia="Arial" w:hAnsi="Arial"/>
          <w:color w:val="0F172A"/>
          <w:sz w:val="22"/>
          <w:szCs w:val="22"/>
        </w:rPr>
        <w:t xml:space="preserve">Idempotent webhook receiver keyed on ExternalId + TenantId</w:t>
      </w:r>
    </w:p>
    <w:p>
      <w:pPr>
        <w:pStyle w:val="Heading3"/>
        <w:spacing w:before="240" w:after="120"/>
      </w:pPr>
      <w:r>
        <w:rPr>
          <w:rFonts w:ascii="Arial" w:cs="Arial" w:eastAsia="Arial" w:hAnsi="Arial"/>
          <w:color w:val="2563EB"/>
        </w:rPr>
        <w:t xml:space="preserve">Messaging</w:t>
      </w:r>
    </w:p>
    <w:p>
      <w:pPr>
        <w:pStyle w:val="ListParagraph"/>
        <w:numPr>
          <w:ilvl w:val="0"/>
          <w:numId w:val="2"/>
        </w:numPr>
        <w:spacing w:after="100"/>
      </w:pPr>
      <w:r>
        <w:rPr>
          <w:rFonts w:ascii="Arial" w:cs="Arial" w:eastAsia="Arial" w:hAnsi="Arial"/>
          <w:color w:val="0F172A"/>
          <w:sz w:val="22"/>
          <w:szCs w:val="22"/>
        </w:rPr>
        <w:t xml:space="preserve">Outbound SMS via pluggable ISmsProvider (Twilio)</w:t>
      </w:r>
    </w:p>
    <w:p>
      <w:pPr>
        <w:pStyle w:val="ListParagraph"/>
        <w:numPr>
          <w:ilvl w:val="0"/>
          <w:numId w:val="2"/>
        </w:numPr>
        <w:spacing w:after="100"/>
      </w:pPr>
      <w:r>
        <w:rPr>
          <w:rFonts w:ascii="Arial" w:cs="Arial" w:eastAsia="Arial" w:hAnsi="Arial"/>
          <w:color w:val="0F172A"/>
          <w:sz w:val="22"/>
          <w:szCs w:val="22"/>
        </w:rPr>
        <w:t xml:space="preserve">ScheduledMessage table with indexed ScheduledAt replacing jsonb array</w:t>
      </w:r>
    </w:p>
    <w:p>
      <w:pPr>
        <w:pStyle w:val="ListParagraph"/>
        <w:numPr>
          <w:ilvl w:val="0"/>
          <w:numId w:val="2"/>
        </w:numPr>
        <w:spacing w:after="100"/>
      </w:pPr>
      <w:r>
        <w:rPr>
          <w:rFonts w:ascii="Arial" w:cs="Arial" w:eastAsia="Arial" w:hAnsi="Arial"/>
          <w:color w:val="0F172A"/>
          <w:sz w:val="22"/>
          <w:szCs w:val="22"/>
        </w:rPr>
        <w:t xml:space="preserve">Azure Service Bus scheduled messages for timer-based delivery</w:t>
      </w:r>
    </w:p>
    <w:p>
      <w:pPr>
        <w:pStyle w:val="ListParagraph"/>
        <w:numPr>
          <w:ilvl w:val="0"/>
          <w:numId w:val="2"/>
        </w:numPr>
        <w:spacing w:after="100"/>
      </w:pPr>
      <w:r>
        <w:rPr>
          <w:rFonts w:ascii="Arial" w:cs="Arial" w:eastAsia="Arial" w:hAnsi="Arial"/>
          <w:color w:val="0F172A"/>
          <w:sz w:val="22"/>
          <w:szCs w:val="22"/>
        </w:rPr>
        <w:t xml:space="preserve">ServiceBusSequenceNumber stored for appointment cancellation support</w:t>
      </w:r>
    </w:p>
    <w:p>
      <w:pPr>
        <w:pStyle w:val="ListParagraph"/>
        <w:numPr>
          <w:ilvl w:val="0"/>
          <w:numId w:val="2"/>
        </w:numPr>
        <w:spacing w:after="100"/>
      </w:pPr>
      <w:r>
        <w:rPr>
          <w:rFonts w:ascii="Arial" w:cs="Arial" w:eastAsia="Arial" w:hAnsi="Arial"/>
          <w:color w:val="0F172A"/>
          <w:sz w:val="22"/>
          <w:szCs w:val="22"/>
        </w:rPr>
        <w:t xml:space="preserve">Inbound SMS: idempotent on SmsSid, conversation threading</w:t>
      </w:r>
    </w:p>
    <w:p>
      <w:pPr>
        <w:pStyle w:val="ListParagraph"/>
        <w:numPr>
          <w:ilvl w:val="0"/>
          <w:numId w:val="2"/>
        </w:numPr>
        <w:spacing w:after="100"/>
      </w:pPr>
      <w:r>
        <w:rPr>
          <w:rFonts w:ascii="Arial" w:cs="Arial" w:eastAsia="Arial" w:hAnsi="Arial"/>
          <w:color w:val="0F172A"/>
          <w:sz w:val="22"/>
          <w:szCs w:val="22"/>
        </w:rPr>
        <w:t xml:space="preserve">Multilingual templates: TemplateLocaleVariant with locale-fallback chain</w:t>
      </w:r>
    </w:p>
    <w:p>
      <w:pPr>
        <w:pStyle w:val="Heading3"/>
        <w:spacing w:before="240" w:after="120"/>
      </w:pPr>
      <w:r>
        <w:rPr>
          <w:rFonts w:ascii="Arial" w:cs="Arial" w:eastAsia="Arial" w:hAnsi="Arial"/>
          <w:color w:val="2563EB"/>
        </w:rPr>
        <w:t xml:space="preserve">AI Agents</w:t>
      </w:r>
    </w:p>
    <w:p>
      <w:pPr>
        <w:pStyle w:val="ListParagraph"/>
        <w:numPr>
          <w:ilvl w:val="0"/>
          <w:numId w:val="2"/>
        </w:numPr>
        <w:spacing w:after="100"/>
      </w:pPr>
      <w:r>
        <w:rPr>
          <w:rFonts w:ascii="Arial" w:cs="Arial" w:eastAsia="Arial" w:hAnsi="Arial"/>
          <w:color w:val="0F172A"/>
          <w:sz w:val="22"/>
          <w:szCs w:val="22"/>
        </w:rPr>
        <w:t xml:space="preserve">Reminder Optimization Agent, Reply Handling Agent, Review &amp; Recovery Agent</w:t>
      </w:r>
    </w:p>
    <w:p>
      <w:pPr>
        <w:pStyle w:val="ListParagraph"/>
        <w:numPr>
          <w:ilvl w:val="0"/>
          <w:numId w:val="2"/>
        </w:numPr>
        <w:spacing w:after="100"/>
      </w:pPr>
      <w:r>
        <w:rPr>
          <w:rFonts w:ascii="Arial" w:cs="Arial" w:eastAsia="Arial" w:hAnsi="Arial"/>
          <w:color w:val="0F172A"/>
          <w:sz w:val="22"/>
          <w:szCs w:val="22"/>
        </w:rPr>
        <w:t xml:space="preserve">All AI actions logged to AgentRun and ToolCallLog</w:t>
      </w:r>
    </w:p>
    <w:p>
      <w:pPr>
        <w:pStyle w:val="ListParagraph"/>
        <w:numPr>
          <w:ilvl w:val="0"/>
          <w:numId w:val="2"/>
        </w:numPr>
        <w:spacing w:after="100"/>
      </w:pPr>
      <w:r>
        <w:rPr>
          <w:rFonts w:ascii="Arial" w:cs="Arial" w:eastAsia="Arial" w:hAnsi="Arial"/>
          <w:color w:val="0F172A"/>
          <w:sz w:val="22"/>
          <w:szCs w:val="22"/>
        </w:rPr>
        <w:t xml:space="preserve">Review agent gated on reviewPlatformConfigured check</w:t>
      </w:r>
    </w:p>
    <w:p>
      <w:pPr>
        <w:pStyle w:val="Heading3"/>
        <w:spacing w:before="240" w:after="120"/>
      </w:pPr>
      <w:r>
        <w:rPr>
          <w:rFonts w:ascii="Arial" w:cs="Arial" w:eastAsia="Arial" w:hAnsi="Arial"/>
          <w:color w:val="2563EB"/>
        </w:rPr>
        <w:t xml:space="preserve">Campaigns</w:t>
      </w:r>
    </w:p>
    <w:p>
      <w:pPr>
        <w:pStyle w:val="ListParagraph"/>
        <w:numPr>
          <w:ilvl w:val="0"/>
          <w:numId w:val="2"/>
        </w:numPr>
        <w:spacing w:after="100"/>
      </w:pPr>
      <w:r>
        <w:rPr>
          <w:rFonts w:ascii="Arial" w:cs="Arial" w:eastAsia="Arial" w:hAnsi="Arial"/>
          <w:color w:val="0F172A"/>
          <w:sz w:val="22"/>
          <w:szCs w:val="22"/>
        </w:rPr>
        <w:t xml:space="preserve">Campaign builder with SendRatePerMinute governor and AI compose</w:t>
      </w:r>
    </w:p>
    <w:p>
      <w:pPr>
        <w:pStyle w:val="ListParagraph"/>
        <w:numPr>
          <w:ilvl w:val="0"/>
          <w:numId w:val="2"/>
        </w:numPr>
        <w:spacing w:after="100"/>
      </w:pPr>
      <w:r>
        <w:rPr>
          <w:rFonts w:ascii="Arial" w:cs="Arial" w:eastAsia="Arial" w:hAnsi="Arial"/>
          <w:color w:val="0F172A"/>
          <w:sz w:val="22"/>
          <w:szCs w:val="22"/>
        </w:rPr>
        <w:t xml:space="preserve">Opt-out rate monitoring as first-class metric</w:t>
      </w:r>
    </w:p>
    <w:p>
      <w:pPr>
        <w:pStyle w:val="Heading2"/>
        <w:spacing w:before="360" w:after="160"/>
      </w:pPr>
      <w:r>
        <w:rPr>
          <w:rFonts w:ascii="Arial" w:cs="Arial" w:eastAsia="Arial" w:hAnsi="Arial"/>
          <w:color w:val="1A3C5E"/>
        </w:rPr>
        <w:t xml:space="preserve">2.2 Excluded from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Excluded</w:t>
            </w:r>
          </w:p>
        </w:tc>
        <w:tc>
          <w:tcPr>
            <w:tcW w:type="dxa" w:w="63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WhatsApp / Email channel</w:t>
            </w:r>
          </w:p>
        </w:tc>
        <w:tc>
          <w:tcPr>
            <w:tcW w:type="dxa" w:w="63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SMS-first; add Phase 2</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Native booking calendar</w:t>
            </w:r>
          </w:p>
        </w:tc>
        <w:tc>
          <w:tcPr>
            <w:tcW w:type="dxa" w:w="6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Integrate via webhook receiver from existing tools (Fresha, Planity, Calendly)</w:t>
            </w:r>
          </w:p>
        </w:tc>
      </w:tr>
      <w:tr>
        <w:tc>
          <w:tcPr>
            <w:tcW w:type="dxa" w:w="3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Stripe payment integration</w:t>
            </w:r>
          </w:p>
        </w:tc>
        <w:tc>
          <w:tcPr>
            <w:tcW w:type="dxa" w:w="63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Plan schema ready; payment wiring is Phase 2</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External MCP server</w:t>
            </w:r>
          </w:p>
        </w:tc>
        <w:tc>
          <w:tcPr>
            <w:tcW w:type="dxa" w:w="6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Internal tool registry first; expose Phase 3</w:t>
            </w:r>
          </w:p>
        </w:tc>
      </w:tr>
      <w:tr>
        <w:tc>
          <w:tcPr>
            <w:tcW w:type="dxa" w:w="3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Mobile app</w:t>
            </w:r>
          </w:p>
        </w:tc>
        <w:tc>
          <w:tcPr>
            <w:tcW w:type="dxa" w:w="63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Web-first</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WebSocket real-time inbox</w:t>
            </w:r>
          </w:p>
        </w:tc>
        <w:tc>
          <w:tcPr>
            <w:tcW w:type="dxa" w:w="6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5s polling MVP; WebSocket Phase 2</w:t>
            </w:r>
          </w:p>
        </w:tc>
      </w:tr>
    </w:tbl>
    <w:p>
      <w:pPr>
        <w:pStyle w:val="Heading2"/>
        <w:spacing w:before="360" w:after="160"/>
      </w:pPr>
      <w:r>
        <w:rPr>
          <w:rFonts w:ascii="Arial" w:cs="Arial" w:eastAsia="Arial" w:hAnsi="Arial"/>
          <w:color w:val="1A3C5E"/>
        </w:rPr>
        <w:t xml:space="preserve">2.3 MVP Demo Journey</w:t>
      </w:r>
    </w:p>
    <w:p>
      <w:pPr>
        <w:pStyle w:val="ListParagraph"/>
        <w:numPr>
          <w:ilvl w:val="0"/>
          <w:numId w:val="3"/>
        </w:numPr>
        <w:spacing w:after="100"/>
      </w:pPr>
      <w:r>
        <w:rPr>
          <w:rFonts w:ascii="Arial" w:cs="Arial" w:eastAsia="Arial" w:hAnsi="Arial"/>
          <w:color w:val="0F172A"/>
          <w:sz w:val="22"/>
          <w:szCs w:val="22"/>
        </w:rPr>
        <w:t xml:space="preserve">Owner signs up → tenant provisioned → Google Place ID configured in Settings / Review</w:t>
      </w:r>
    </w:p>
    <w:p>
      <w:pPr>
        <w:pStyle w:val="ListParagraph"/>
        <w:numPr>
          <w:ilvl w:val="0"/>
          <w:numId w:val="3"/>
        </w:numPr>
        <w:spacing w:after="100"/>
      </w:pPr>
      <w:r>
        <w:rPr>
          <w:rFonts w:ascii="Arial" w:cs="Arial" w:eastAsia="Arial" w:hAnsi="Arial"/>
          <w:color w:val="0F172A"/>
          <w:sz w:val="22"/>
          <w:szCs w:val="22"/>
        </w:rPr>
        <w:t xml:space="preserve">Customer imported from CSV — consent recorded</w:t>
      </w:r>
    </w:p>
    <w:p>
      <w:pPr>
        <w:pStyle w:val="ListParagraph"/>
        <w:numPr>
          <w:ilvl w:val="0"/>
          <w:numId w:val="3"/>
        </w:numPr>
        <w:spacing w:after="100"/>
      </w:pPr>
      <w:r>
        <w:rPr>
          <w:rFonts w:ascii="Arial" w:cs="Arial" w:eastAsia="Arial" w:hAnsi="Arial"/>
          <w:color w:val="0F172A"/>
          <w:sz w:val="22"/>
          <w:szCs w:val="22"/>
        </w:rPr>
        <w:t xml:space="preserve">Appointment created (manual or via POST /webhooks/appointments/inbound from Zapier)</w:t>
      </w:r>
    </w:p>
    <w:p>
      <w:pPr>
        <w:pStyle w:val="ListParagraph"/>
        <w:numPr>
          <w:ilvl w:val="0"/>
          <w:numId w:val="3"/>
        </w:numPr>
        <w:spacing w:after="100"/>
      </w:pPr>
      <w:r>
        <w:rPr>
          <w:rFonts w:ascii="Arial" w:cs="Arial" w:eastAsia="Arial" w:hAnsi="Arial"/>
          <w:color w:val="0F172A"/>
          <w:sz w:val="22"/>
          <w:szCs w:val="22"/>
        </w:rPr>
        <w:t xml:space="preserve">Reminder Optimization Agent: calculates optimal window → ScheduledMessage created</w:t>
      </w:r>
    </w:p>
    <w:p>
      <w:pPr>
        <w:pStyle w:val="ListParagraph"/>
        <w:numPr>
          <w:ilvl w:val="0"/>
          <w:numId w:val="3"/>
        </w:numPr>
        <w:spacing w:after="100"/>
      </w:pPr>
      <w:r>
        <w:rPr>
          <w:rFonts w:ascii="Arial" w:cs="Arial" w:eastAsia="Arial" w:hAnsi="Arial"/>
          <w:color w:val="0F172A"/>
          <w:sz w:val="22"/>
          <w:szCs w:val="22"/>
        </w:rPr>
        <w:t xml:space="preserve">Azure Service Bus holds deferred message until ScheduledAt</w:t>
      </w:r>
    </w:p>
    <w:p>
      <w:pPr>
        <w:pStyle w:val="ListParagraph"/>
        <w:numPr>
          <w:ilvl w:val="0"/>
          <w:numId w:val="3"/>
        </w:numPr>
        <w:spacing w:after="100"/>
      </w:pPr>
      <w:r>
        <w:rPr>
          <w:rFonts w:ascii="Arial" w:cs="Arial" w:eastAsia="Arial" w:hAnsi="Arial"/>
          <w:color w:val="0F172A"/>
          <w:sz w:val="22"/>
          <w:szCs w:val="22"/>
        </w:rPr>
        <w:t xml:space="preserve">SMS fires → Twilio delivers → delivery webhook upserts status</w:t>
      </w:r>
    </w:p>
    <w:p>
      <w:pPr>
        <w:pStyle w:val="ListParagraph"/>
        <w:numPr>
          <w:ilvl w:val="0"/>
          <w:numId w:val="3"/>
        </w:numPr>
        <w:spacing w:after="100"/>
      </w:pPr>
      <w:r>
        <w:rPr>
          <w:rFonts w:ascii="Arial" w:cs="Arial" w:eastAsia="Arial" w:hAnsi="Arial"/>
          <w:color w:val="0F172A"/>
          <w:sz w:val="22"/>
          <w:szCs w:val="22"/>
        </w:rPr>
        <w:t xml:space="preserve">Customer replies 'Oui' → SmsSid idempotency check → Reply Agent classifies Confirm (0.94) → appointment confirmed → French reply sent</w:t>
      </w:r>
    </w:p>
    <w:p>
      <w:pPr>
        <w:pStyle w:val="ListParagraph"/>
        <w:numPr>
          <w:ilvl w:val="0"/>
          <w:numId w:val="3"/>
        </w:numPr>
        <w:spacing w:after="100"/>
      </w:pPr>
      <w:r>
        <w:rPr>
          <w:rFonts w:ascii="Arial" w:cs="Arial" w:eastAsia="Arial" w:hAnsi="Arial"/>
          <w:color w:val="0F172A"/>
          <w:sz w:val="22"/>
          <w:szCs w:val="22"/>
        </w:rPr>
        <w:t xml:space="preserve">Staff marks Completed → Review Agent: consent + 30-day cooldown + Place ID check → review SMS sent 2h later</w:t>
      </w:r>
    </w:p>
    <w:p>
      <w:pPr>
        <w:pStyle w:val="ListParagraph"/>
        <w:numPr>
          <w:ilvl w:val="0"/>
          <w:numId w:val="3"/>
        </w:numPr>
        <w:spacing w:after="100"/>
      </w:pPr>
      <w:r>
        <w:rPr>
          <w:rFonts w:ascii="Arial" w:cs="Arial" w:eastAsia="Arial" w:hAnsi="Arial"/>
          <w:color w:val="0F172A"/>
          <w:sz w:val="22"/>
          <w:szCs w:val="22"/>
        </w:rPr>
        <w:t xml:space="preserve">Owner views dashboard: delivery rate, confirmations, no-shows, token usage, agent run log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Section 3 — System Architecture</w:t>
            </w:r>
          </w:p>
        </w:tc>
      </w:tr>
    </w:tbl>
    <w:p>
      <w:pPr>
        <w:pStyle w:val="Heading1"/>
        <w:pBdr>
          <w:bottom w:val="single" w:color="2563EB" w:sz="6" w:space="4"/>
        </w:pBdr>
        <w:spacing w:before="480" w:after="240"/>
      </w:pPr>
      <w:r>
        <w:rPr>
          <w:rFonts w:ascii="Arial" w:cs="Arial" w:eastAsia="Arial" w:hAnsi="Arial"/>
          <w:color w:val="1A3C5E"/>
        </w:rPr>
        <w:t xml:space="preserve">3.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20"/>
              <w:left w:type="dxa" w:w="180"/>
              <w:bottom w:type="dxa" w:w="120"/>
              <w:right w:type="dxa" w:w="180"/>
            </w:tcMar>
          </w:tcPr>
          <w:p>
            <w:r>
              <w:rPr>
                <w:rFonts w:ascii="Arial" w:cs="Arial" w:eastAsia="Arial" w:hAnsi="Arial"/>
                <w:b/>
                <w:bCs/>
                <w:color w:val="065F46"/>
                <w:sz w:val="22"/>
                <w:szCs w:val="22"/>
              </w:rPr>
              <w:t xml:space="preserve">KEY POINT: </w:t>
            </w:r>
            <w:r>
              <w:rPr>
                <w:rFonts w:ascii="Arial" w:cs="Arial" w:eastAsia="Arial" w:hAnsi="Arial"/>
                <w:color w:val="065F46"/>
                <w:sz w:val="22"/>
                <w:szCs w:val="22"/>
              </w:rPr>
              <w:t xml:space="preserve">Architecture: Modular Monolith. Single deployable, domain-separated. Event-driven internally via MediatR, externally via Azure Service Bus. No premature microservices.</w:t>
            </w:r>
          </w:p>
        </w:tc>
      </w:tr>
    </w:tbl>
    <w:p>
      <w:pPr>
        <w:pStyle w:val="Heading2"/>
        <w:spacing w:before="360" w:after="160"/>
      </w:pPr>
      <w:r>
        <w:rPr>
          <w:rFonts w:ascii="Arial" w:cs="Arial" w:eastAsia="Arial" w:hAnsi="Arial"/>
          <w:color w:val="1A3C5E"/>
        </w:rPr>
        <w:t xml:space="preserve">3.1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Frontend</w:t>
            </w:r>
          </w:p>
        </w:tc>
        <w:tc>
          <w:tcPr>
            <w:tcW w:type="dxa" w:w="3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React 18 + TypeScript + Vite + Tailwind + shadcn/ui</w:t>
            </w:r>
          </w:p>
        </w:tc>
        <w:tc>
          <w:tcPr>
            <w:tcW w:type="dxa" w:w="43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Admin SPA</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API</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ASP.NET Core Web API</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REST, JWT middleware, tenant resolution, rate limiting</w:t>
            </w:r>
          </w:p>
        </w:tc>
      </w:tr>
      <w:tr>
        <w:tc>
          <w:tcPr>
            <w:tcW w:type="dxa" w:w="2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Application Core</w:t>
            </w:r>
          </w:p>
        </w:tc>
        <w:tc>
          <w:tcPr>
            <w:tcW w:type="dxa" w:w="3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 + MediatR (CQRS)</w:t>
            </w:r>
          </w:p>
        </w:tc>
        <w:tc>
          <w:tcPr>
            <w:tcW w:type="dxa" w:w="43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Business logic, agent orchestration, domain events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Workers</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ASP.NET Core IHostedService</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Event consumers, Service Bus listener</w:t>
            </w:r>
          </w:p>
        </w:tc>
      </w:tr>
      <w:tr>
        <w:tc>
          <w:tcPr>
            <w:tcW w:type="dxa" w:w="2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Database</w:t>
            </w:r>
          </w:p>
        </w:tc>
        <w:tc>
          <w:tcPr>
            <w:tcW w:type="dxa" w:w="3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PostgreSQL + EF Core</w:t>
            </w:r>
          </w:p>
        </w:tc>
        <w:tc>
          <w:tcPr>
            <w:tcW w:type="dxa" w:w="43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Tenant-partitioned, soft-delete filtered</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Event Bus</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Azure Service Bus</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Async events + scheduled message delivery for reminders</w:t>
            </w:r>
          </w:p>
        </w:tc>
      </w:tr>
      <w:tr>
        <w:tc>
          <w:tcPr>
            <w:tcW w:type="dxa" w:w="2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AI / LLM</w:t>
            </w:r>
          </w:p>
        </w:tc>
        <w:tc>
          <w:tcPr>
            <w:tcW w:type="dxa" w:w="3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Azure OpenAI (GPT-4o)</w:t>
            </w:r>
          </w:p>
        </w:tc>
        <w:tc>
          <w:tcPr>
            <w:tcW w:type="dxa" w:w="43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Timing optimization, intent classification, composition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SMS</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Twilio (ISmsProvider)</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Outbound delivery, inbound webhook ingestion</w:t>
            </w:r>
          </w:p>
        </w:tc>
      </w:tr>
      <w:tr>
        <w:tc>
          <w:tcPr>
            <w:tcW w:type="dxa" w:w="2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Observability</w:t>
            </w:r>
          </w:p>
        </w:tc>
        <w:tc>
          <w:tcPr>
            <w:tcW w:type="dxa" w:w="3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OpenTelemetry + Seq / Azure Monitor</w:t>
            </w:r>
          </w:p>
        </w:tc>
        <w:tc>
          <w:tcPr>
            <w:tcW w:type="dxa" w:w="43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Structured logs, traces, token cost metrics</w:t>
            </w:r>
          </w:p>
        </w:tc>
      </w:tr>
    </w:tbl>
    <w:p>
      <w:pPr>
        <w:pStyle w:val="Heading2"/>
        <w:spacing w:before="360" w:after="160"/>
      </w:pPr>
      <w:r>
        <w:rPr>
          <w:rFonts w:ascii="Arial" w:cs="Arial" w:eastAsia="Arial" w:hAnsi="Arial"/>
          <w:color w:val="1A3C5E"/>
        </w:rPr>
        <w:t xml:space="preserve">3.2 Scheduling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20"/>
              <w:left w:type="dxa" w:w="180"/>
              <w:bottom w:type="dxa" w:w="120"/>
              <w:right w:type="dxa" w:w="180"/>
            </w:tcMar>
          </w:tcPr>
          <w:p>
            <w:r>
              <w:rPr>
                <w:rFonts w:ascii="Arial" w:cs="Arial" w:eastAsia="Arial" w:hAnsi="Arial"/>
                <w:b/>
                <w:bCs/>
                <w:color w:val="6B21A8"/>
                <w:sz w:val="22"/>
                <w:szCs w:val="22"/>
              </w:rPr>
              <w:t xml:space="preserve">UPGRADED IN V2: </w:t>
            </w:r>
            <w:r>
              <w:rPr>
                <w:rFonts w:ascii="Arial" w:cs="Arial" w:eastAsia="Arial" w:hAnsi="Arial"/>
                <w:color w:val="6B21A8"/>
                <w:sz w:val="22"/>
                <w:szCs w:val="22"/>
              </w:rPr>
              <w:t xml:space="preserve">UPGRADED IN V2: Scheduler is now Azure Service Bus deferred messages. No Hangfire, no cron polling.</w:t>
            </w:r>
          </w:p>
        </w:tc>
      </w:tr>
    </w:tbl>
    <w:p>
      <w:pPr>
        <w:spacing w:after="160"/>
        <w:jc w:val="both"/>
      </w:pPr>
      <w:r>
        <w:rPr>
          <w:rFonts w:ascii="Arial" w:cs="Arial" w:eastAsia="Arial" w:hAnsi="Arial"/>
          <w:color w:val="0F172A"/>
          <w:sz w:val="22"/>
          <w:szCs w:val="22"/>
        </w:rPr>
        <w:t xml:space="preserve">When a ScheduledMessage is created, a Service Bus message is published with ScheduledEnqueueTimeUtc set to the desired send time. The bus holds it and delivers precisely on time. The ServiceBusSequenceNumber is stored on the row to enable cancellation when an appointment is cancelled.</w:t>
      </w:r>
    </w:p>
    <w:p>
      <w:pPr>
        <w:pStyle w:val="ListParagraph"/>
        <w:numPr>
          <w:ilvl w:val="0"/>
          <w:numId w:val="2"/>
        </w:numPr>
        <w:spacing w:after="100"/>
      </w:pPr>
      <w:r>
        <w:rPr>
          <w:rFonts w:ascii="Arial" w:cs="Arial" w:eastAsia="Arial" w:hAnsi="Arial"/>
          <w:color w:val="0F172A"/>
          <w:sz w:val="22"/>
          <w:szCs w:val="22"/>
        </w:rPr>
        <w:t xml:space="preserve">Reminder creation: publish Service Bus message with ScheduledEnqueueTimeUtc = ScheduledMessage.ScheduledAt</w:t>
      </w:r>
    </w:p>
    <w:p>
      <w:pPr>
        <w:pStyle w:val="ListParagraph"/>
        <w:numPr>
          <w:ilvl w:val="0"/>
          <w:numId w:val="2"/>
        </w:numPr>
        <w:spacing w:after="100"/>
      </w:pPr>
      <w:r>
        <w:rPr>
          <w:rFonts w:ascii="Arial" w:cs="Arial" w:eastAsia="Arial" w:hAnsi="Arial"/>
          <w:color w:val="0F172A"/>
          <w:sz w:val="22"/>
          <w:szCs w:val="22"/>
        </w:rPr>
        <w:t xml:space="preserve">Store returned ServiceBusSequenceNumber on ScheduledMessage row</w:t>
      </w:r>
    </w:p>
    <w:p>
      <w:pPr>
        <w:pStyle w:val="ListParagraph"/>
        <w:numPr>
          <w:ilvl w:val="0"/>
          <w:numId w:val="2"/>
        </w:numPr>
        <w:spacing w:after="100"/>
      </w:pPr>
      <w:r>
        <w:rPr>
          <w:rFonts w:ascii="Arial" w:cs="Arial" w:eastAsia="Arial" w:hAnsi="Arial"/>
          <w:color w:val="0F172A"/>
          <w:sz w:val="22"/>
          <w:szCs w:val="22"/>
        </w:rPr>
        <w:t xml:space="preserve">Appointment cancellation: cancel deferred Service Bus message via SequenceNumber</w:t>
      </w:r>
    </w:p>
    <w:p>
      <w:pPr>
        <w:pStyle w:val="ListParagraph"/>
        <w:numPr>
          <w:ilvl w:val="0"/>
          <w:numId w:val="2"/>
        </w:numPr>
        <w:spacing w:after="100"/>
      </w:pPr>
      <w:r>
        <w:rPr>
          <w:rFonts w:ascii="Arial" w:cs="Arial" w:eastAsia="Arial" w:hAnsi="Arial"/>
          <w:color w:val="0F172A"/>
          <w:sz w:val="22"/>
          <w:szCs w:val="22"/>
        </w:rPr>
        <w:t xml:space="preserve">Dispatch worker: consent check → locale-resolved template render → ISmsProvider.Send → update status</w:t>
      </w:r>
    </w:p>
    <w:p>
      <w:pPr>
        <w:pStyle w:val="Heading2"/>
        <w:spacing w:before="360" w:after="160"/>
      </w:pPr>
      <w:r>
        <w:rPr>
          <w:rFonts w:ascii="Arial" w:cs="Arial" w:eastAsia="Arial" w:hAnsi="Arial"/>
          <w:color w:val="1A3C5E"/>
        </w:rPr>
        <w:t xml:space="preserve">3.3 Appointment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180"/>
              <w:bottom w:type="dxa" w:w="120"/>
              <w:right w:type="dxa" w:w="180"/>
            </w:tcMar>
          </w:tcPr>
          <w:p>
            <w:r>
              <w:rPr>
                <w:rFonts w:ascii="Arial" w:cs="Arial" w:eastAsia="Arial" w:hAnsi="Arial"/>
                <w:b/>
                <w:bCs/>
                <w:color w:val="065F46"/>
                <w:sz w:val="22"/>
                <w:szCs w:val="22"/>
              </w:rPr>
              <w:t xml:space="preserve">NEW IN V2: </w:t>
            </w:r>
            <w:r>
              <w:rPr>
                <w:rFonts w:ascii="Arial" w:cs="Arial" w:eastAsia="Arial" w:hAnsi="Arial"/>
                <w:color w:val="065F46"/>
                <w:sz w:val="22"/>
                <w:szCs w:val="22"/>
              </w:rPr>
              <w:t xml:space="preserve">NEW IN V2: Three ingestion modes behind AppointmentSync abstraction. All are Sprint 1 requirements.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44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29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Idempotency</w:t>
            </w:r>
          </w:p>
        </w:tc>
      </w:tr>
      <w:tr>
        <w:tc>
          <w:tcPr>
            <w:tcW w:type="dxa" w:w="2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Manual UI entry</w:t>
            </w:r>
          </w:p>
        </w:tc>
        <w:tc>
          <w:tcPr>
            <w:tcW w:type="dxa" w:w="4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Staff creates via React dashboard</w:t>
            </w:r>
          </w:p>
        </w:tc>
        <w:tc>
          <w:tcPr>
            <w:tcW w:type="dxa" w:w="2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N/A</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CSV import</w:t>
            </w:r>
          </w:p>
        </w:tc>
        <w:tc>
          <w:tcPr>
            <w:tcW w:type="dxa" w:w="4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Column mapping wizard, bulk create</w:t>
            </w:r>
          </w:p>
        </w:tc>
        <w:tc>
          <w:tcPr>
            <w:tcW w:type="dxa" w:w="2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ExternalId optional</w:t>
            </w:r>
          </w:p>
        </w:tc>
      </w:tr>
      <w:tr>
        <w:tc>
          <w:tcPr>
            <w:tcW w:type="dxa" w:w="2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Webhook receiver</w:t>
            </w:r>
          </w:p>
        </w:tc>
        <w:tc>
          <w:tcPr>
            <w:tcW w:type="dxa" w:w="4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POST /api/webhooks/appointments/inbound, normalized payload</w:t>
            </w:r>
          </w:p>
        </w:tc>
        <w:tc>
          <w:tcPr>
            <w:tcW w:type="dxa" w:w="2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ExternalId + TenantId unique constraint</w:t>
            </w:r>
          </w:p>
        </w:tc>
      </w:tr>
    </w:tbl>
    <w:p>
      <w:pPr>
        <w:pStyle w:val="Heading2"/>
        <w:spacing w:before="360" w:after="160"/>
      </w:pPr>
      <w:r>
        <w:rPr>
          <w:rFonts w:ascii="Arial" w:cs="Arial" w:eastAsia="Arial" w:hAnsi="Arial"/>
          <w:color w:val="1A3C5E"/>
        </w:rPr>
        <w:t xml:space="preserve">3.4 Inbound SMS Idempotency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20"/>
              <w:left w:type="dxa" w:w="180"/>
              <w:bottom w:type="dxa" w:w="120"/>
              <w:right w:type="dxa" w:w="180"/>
            </w:tcMar>
          </w:tcPr>
          <w:p>
            <w:r>
              <w:rPr>
                <w:rFonts w:ascii="Arial" w:cs="Arial" w:eastAsia="Arial" w:hAnsi="Arial"/>
                <w:b/>
                <w:bCs/>
                <w:color w:val="6B21A8"/>
                <w:sz w:val="22"/>
                <w:szCs w:val="22"/>
              </w:rPr>
              <w:t xml:space="preserve">UPGRADED IN V2: </w:t>
            </w:r>
            <w:r>
              <w:rPr>
                <w:rFonts w:ascii="Arial" w:cs="Arial" w:eastAsia="Arial" w:hAnsi="Arial"/>
                <w:color w:val="6B21A8"/>
                <w:sz w:val="22"/>
                <w:szCs w:val="22"/>
              </w:rPr>
              <w:t xml:space="preserve">UPGRADED IN V2: Concrete idempotency keys for all webhook types.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Webhook</w:t>
            </w:r>
          </w:p>
        </w:tc>
        <w:tc>
          <w:tcPr>
            <w:tcW w:type="dxa" w:w="2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Idempotency Key</w:t>
            </w:r>
          </w:p>
        </w:tc>
        <w:tc>
          <w:tcPr>
            <w:tcW w:type="dxa" w:w="41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Inbound SMS</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Twilio SmsSid</w:t>
            </w:r>
          </w:p>
        </w:tc>
        <w:tc>
          <w:tcPr>
            <w:tcW w:type="dxa" w:w="4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Check InboundMessage.ProviderSmsSid before insert. Return 200 always.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Delivery status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MessageSid + MessageStatus</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Upsert on ProviderMessageId + Status</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Service Bus consumer</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EventId header</w:t>
            </w:r>
          </w:p>
        </w:tc>
        <w:tc>
          <w:tcPr>
            <w:tcW w:type="dxa" w:w="4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ProcessedEvents table with TTL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Section 4 — Domain-Driven Design</w:t>
            </w:r>
          </w:p>
        </w:tc>
      </w:tr>
    </w:tbl>
    <w:p>
      <w:pPr>
        <w:pStyle w:val="Heading1"/>
        <w:pBdr>
          <w:bottom w:val="single" w:color="2563EB" w:sz="6" w:space="4"/>
        </w:pBdr>
        <w:spacing w:before="480" w:after="240"/>
      </w:pPr>
      <w:r>
        <w:rPr>
          <w:rFonts w:ascii="Arial" w:cs="Arial" w:eastAsia="Arial" w:hAnsi="Arial"/>
          <w:color w:val="1A3C5E"/>
        </w:rPr>
        <w:t xml:space="preserve">4. Domain-Driven Design</w:t>
      </w:r>
    </w:p>
    <w:p>
      <w:pPr>
        <w:spacing w:after="160"/>
        <w:jc w:val="both"/>
      </w:pPr>
      <w:r>
        <w:rPr>
          <w:rFonts w:ascii="Arial" w:cs="Arial" w:eastAsia="Arial" w:hAnsi="Arial"/>
          <w:color w:val="0F172A"/>
          <w:sz w:val="22"/>
          <w:szCs w:val="22"/>
        </w:rPr>
        <w:t xml:space="preserve">Nine bounded contexts. Each owns its data, exposes behavior through application services and domain events, and never directly references another module's DbContext.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none" w:color="FFFFFF" w:sz="0"/>
              <w:bottom w:val="none" w:color="FFFFFF" w:sz="0"/>
              <w:right w:val="none" w:color="FFFFFF" w:sz="0"/>
            </w:tcBorders>
            <w:shd w:fill="EFF6FF" w:val="clear"/>
            <w:tcMar>
              <w:top w:type="dxa" w:w="100"/>
              <w:left w:type="dxa" w:w="180"/>
              <w:bottom w:type="dxa" w:w="60"/>
              <w:right w:type="dxa" w:w="180"/>
            </w:tcMar>
          </w:tcPr>
          <w:p>
            <w:r>
              <w:rPr>
                <w:rFonts w:ascii="Arial" w:cs="Arial" w:eastAsia="Arial" w:hAnsi="Arial"/>
                <w:b/>
                <w:bCs/>
                <w:color w:val="1A3C5E"/>
                <w:sz w:val="24"/>
                <w:szCs w:val="24"/>
              </w:rPr>
              <w:t xml:space="preserve">Module: Tenants</w:t>
            </w:r>
          </w:p>
        </w:tc>
      </w:tr>
      <w:tr>
        <w:tc>
          <w:tcPr>
            <w:tcW w:type="dxa" w:w="9360"/>
            <w:tcBorders>
              <w:top w:val="none" w:color="FFFFFF" w:sz="0"/>
              <w:left w:val="none" w:color="FFFFFF" w:sz="0"/>
              <w:bottom w:val="single" w:color="DDDDDD" w:sz="2"/>
              <w:right w:val="none" w:color="FFFFFF" w:sz="0"/>
            </w:tcBorders>
            <w:shd w:fill="EFF6FF" w:val="clear"/>
            <w:tcMar>
              <w:top w:type="dxa" w:w="60"/>
              <w:left w:type="dxa" w:w="180"/>
              <w:bottom w:type="dxa" w:w="100"/>
              <w:right w:type="dxa" w:w="180"/>
            </w:tcMar>
          </w:tcPr>
          <w:p>
            <w:pPr>
              <w:spacing w:after="80"/>
            </w:pPr>
            <w:r>
              <w:rPr>
                <w:rFonts w:ascii="Arial" w:cs="Arial" w:eastAsia="Arial" w:hAnsi="Arial"/>
                <w:b/>
                <w:bCs/>
                <w:color w:val="64748B"/>
                <w:sz w:val="22"/>
                <w:szCs w:val="22"/>
              </w:rPr>
              <w:t xml:space="preserve">Purpose: </w:t>
            </w:r>
            <w:r>
              <w:rPr>
                <w:rFonts w:ascii="Arial" w:cs="Arial" w:eastAsia="Arial" w:hAnsi="Arial"/>
                <w:color w:val="0F172A"/>
                <w:sz w:val="22"/>
                <w:szCs w:val="22"/>
              </w:rPr>
              <w:t xml:space="preserve">Manages tenant lifecycle, plan, configuration, and review platform links.</w:t>
            </w:r>
          </w:p>
          <w:p>
            <w:pPr>
              <w:spacing w:after="80"/>
            </w:pPr>
            <w:r>
              <w:rPr>
                <w:rFonts w:ascii="Arial" w:cs="Arial" w:eastAsia="Arial" w:hAnsi="Arial"/>
                <w:b/>
                <w:bCs/>
                <w:color w:val="64748B"/>
                <w:sz w:val="22"/>
                <w:szCs w:val="22"/>
              </w:rPr>
              <w:t xml:space="preserve">Entities: </w:t>
            </w:r>
            <w:r>
              <w:rPr>
                <w:rFonts w:ascii="Arial" w:cs="Arial" w:eastAsia="Arial" w:hAnsi="Arial"/>
                <w:color w:val="0F172A"/>
                <w:sz w:val="22"/>
                <w:szCs w:val="22"/>
              </w:rPr>
              <w:t xml:space="preserve">Tenant, TenantSettings, Plan, UsageRecord</w:t>
            </w:r>
          </w:p>
          <w:p>
            <w:pPr>
              <w:spacing w:after="60"/>
            </w:pPr>
            <w:r>
              <w:rPr>
                <w:rFonts w:ascii="Arial" w:cs="Arial" w:eastAsia="Arial" w:hAnsi="Arial"/>
                <w:b/>
                <w:bCs/>
                <w:color w:val="64748B"/>
                <w:sz w:val="22"/>
                <w:szCs w:val="22"/>
              </w:rPr>
              <w:t xml:space="preserve">Responsibilities:</w:t>
            </w:r>
          </w:p>
          <w:p>
            <w:pPr>
              <w:pStyle w:val="ListParagraph"/>
              <w:numPr>
                <w:ilvl w:val="0"/>
                <w:numId w:val="2"/>
              </w:numPr>
              <w:spacing w:after="60"/>
            </w:pPr>
            <w:r>
              <w:rPr>
                <w:rFonts w:ascii="Arial" w:cs="Arial" w:eastAsia="Arial" w:hAnsi="Arial"/>
                <w:color w:val="0F172A"/>
                <w:sz w:val="20"/>
                <w:szCs w:val="20"/>
              </w:rPr>
              <w:t xml:space="preserve">Tenant registration and provisioning</w:t>
            </w:r>
          </w:p>
          <w:p>
            <w:pPr>
              <w:pStyle w:val="ListParagraph"/>
              <w:numPr>
                <w:ilvl w:val="0"/>
                <w:numId w:val="2"/>
              </w:numPr>
              <w:spacing w:after="60"/>
            </w:pPr>
            <w:r>
              <w:rPr>
                <w:rFonts w:ascii="Arial" w:cs="Arial" w:eastAsia="Arial" w:hAnsi="Arial"/>
                <w:color w:val="0F172A"/>
                <w:sz w:val="20"/>
                <w:szCs w:val="20"/>
              </w:rPr>
              <w:t xml:space="preserve">Per-tenant config: SMS sender, timezone, business hours, default locale</w:t>
            </w:r>
          </w:p>
          <w:p>
            <w:pPr>
              <w:pStyle w:val="ListParagraph"/>
              <w:numPr>
                <w:ilvl w:val="0"/>
                <w:numId w:val="2"/>
              </w:numPr>
              <w:spacing w:after="60"/>
            </w:pPr>
            <w:r>
              <w:rPr>
                <w:rFonts w:ascii="Arial" w:cs="Arial" w:eastAsia="Arial" w:hAnsi="Arial"/>
                <w:color w:val="0F172A"/>
                <w:sz w:val="20"/>
                <w:szCs w:val="20"/>
              </w:rPr>
              <w:t xml:space="preserve">Plan assignment and feature flag resolution</w:t>
            </w:r>
          </w:p>
          <w:p>
            <w:pPr>
              <w:pStyle w:val="ListParagraph"/>
              <w:numPr>
                <w:ilvl w:val="0"/>
                <w:numId w:val="2"/>
              </w:numPr>
              <w:spacing w:after="60"/>
            </w:pPr>
            <w:r>
              <w:rPr>
                <w:rFonts w:ascii="Arial" w:cs="Arial" w:eastAsia="Arial" w:hAnsi="Arial"/>
                <w:color w:val="0F172A"/>
                <w:sz w:val="20"/>
                <w:szCs w:val="20"/>
              </w:rPr>
              <w:t xml:space="preserve">Review platform config: GooglePlaceId, FacebookPageUrl, TrustpilotUrl</w:t>
            </w:r>
          </w:p>
          <w:p>
            <w:pPr>
              <w:pStyle w:val="ListParagraph"/>
              <w:numPr>
                <w:ilvl w:val="0"/>
                <w:numId w:val="2"/>
              </w:numPr>
              <w:spacing w:after="60"/>
            </w:pPr>
            <w:r>
              <w:rPr>
                <w:rFonts w:ascii="Arial" w:cs="Arial" w:eastAsia="Arial" w:hAnsi="Arial"/>
                <w:color w:val="0F172A"/>
                <w:sz w:val="20"/>
                <w:szCs w:val="20"/>
              </w:rPr>
              <w:t xml:space="preserve">UsageRecord tracking: SMS sent vs plan quota</w:t>
            </w:r>
          </w:p>
          <w:p>
            <w:pPr>
              <w:pStyle w:val="ListParagraph"/>
              <w:numPr>
                <w:ilvl w:val="0"/>
                <w:numId w:val="2"/>
              </w:numPr>
              <w:spacing w:after="60"/>
            </w:pPr>
            <w:r>
              <w:rPr>
                <w:rFonts w:ascii="Arial" w:cs="Arial" w:eastAsia="Arial" w:hAnsi="Arial"/>
                <w:color w:val="0F172A"/>
                <w:sz w:val="20"/>
                <w:szCs w:val="20"/>
              </w:rPr>
              <w:t xml:space="preserve">Tenant isolation: TenantId global query filter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none" w:color="FFFFFF" w:sz="0"/>
              <w:bottom w:val="none" w:color="FFFFFF" w:sz="0"/>
              <w:right w:val="none" w:color="FFFFFF" w:sz="0"/>
            </w:tcBorders>
            <w:shd w:fill="EFF6FF" w:val="clear"/>
            <w:tcMar>
              <w:top w:type="dxa" w:w="100"/>
              <w:left w:type="dxa" w:w="180"/>
              <w:bottom w:type="dxa" w:w="60"/>
              <w:right w:type="dxa" w:w="180"/>
            </w:tcMar>
          </w:tcPr>
          <w:p>
            <w:r>
              <w:rPr>
                <w:rFonts w:ascii="Arial" w:cs="Arial" w:eastAsia="Arial" w:hAnsi="Arial"/>
                <w:b/>
                <w:bCs/>
                <w:color w:val="1A3C5E"/>
                <w:sz w:val="24"/>
                <w:szCs w:val="24"/>
              </w:rPr>
              <w:t xml:space="preserve">Module: Identity &amp; Auth</w:t>
            </w:r>
          </w:p>
        </w:tc>
      </w:tr>
      <w:tr>
        <w:tc>
          <w:tcPr>
            <w:tcW w:type="dxa" w:w="9360"/>
            <w:tcBorders>
              <w:top w:val="none" w:color="FFFFFF" w:sz="0"/>
              <w:left w:val="none" w:color="FFFFFF" w:sz="0"/>
              <w:bottom w:val="single" w:color="DDDDDD" w:sz="2"/>
              <w:right w:val="none" w:color="FFFFFF" w:sz="0"/>
            </w:tcBorders>
            <w:shd w:fill="EFF6FF" w:val="clear"/>
            <w:tcMar>
              <w:top w:type="dxa" w:w="60"/>
              <w:left w:type="dxa" w:w="180"/>
              <w:bottom w:type="dxa" w:w="100"/>
              <w:right w:type="dxa" w:w="180"/>
            </w:tcMar>
          </w:tcPr>
          <w:p>
            <w:pPr>
              <w:spacing w:after="80"/>
            </w:pPr>
            <w:r>
              <w:rPr>
                <w:rFonts w:ascii="Arial" w:cs="Arial" w:eastAsia="Arial" w:hAnsi="Arial"/>
                <w:b/>
                <w:bCs/>
                <w:color w:val="64748B"/>
                <w:sz w:val="22"/>
                <w:szCs w:val="22"/>
              </w:rPr>
              <w:t xml:space="preserve">Purpose: </w:t>
            </w:r>
            <w:r>
              <w:rPr>
                <w:rFonts w:ascii="Arial" w:cs="Arial" w:eastAsia="Arial" w:hAnsi="Arial"/>
                <w:color w:val="0F172A"/>
                <w:sz w:val="22"/>
                <w:szCs w:val="22"/>
              </w:rPr>
              <w:t xml:space="preserve">Users, roles, and token lifecycle within a tenant.</w:t>
            </w:r>
          </w:p>
          <w:p>
            <w:pPr>
              <w:spacing w:after="80"/>
            </w:pPr>
            <w:r>
              <w:rPr>
                <w:rFonts w:ascii="Arial" w:cs="Arial" w:eastAsia="Arial" w:hAnsi="Arial"/>
                <w:b/>
                <w:bCs/>
                <w:color w:val="64748B"/>
                <w:sz w:val="22"/>
                <w:szCs w:val="22"/>
              </w:rPr>
              <w:t xml:space="preserve">Entities: </w:t>
            </w:r>
            <w:r>
              <w:rPr>
                <w:rFonts w:ascii="Arial" w:cs="Arial" w:eastAsia="Arial" w:hAnsi="Arial"/>
                <w:color w:val="0F172A"/>
                <w:sz w:val="22"/>
                <w:szCs w:val="22"/>
              </w:rPr>
              <w:t xml:space="preserve">User, UserRole, RefreshToken</w:t>
            </w:r>
          </w:p>
          <w:p>
            <w:pPr>
              <w:spacing w:after="60"/>
            </w:pPr>
            <w:r>
              <w:rPr>
                <w:rFonts w:ascii="Arial" w:cs="Arial" w:eastAsia="Arial" w:hAnsi="Arial"/>
                <w:b/>
                <w:bCs/>
                <w:color w:val="64748B"/>
                <w:sz w:val="22"/>
                <w:szCs w:val="22"/>
              </w:rPr>
              <w:t xml:space="preserve">Responsibilities:</w:t>
            </w:r>
          </w:p>
          <w:p>
            <w:pPr>
              <w:pStyle w:val="ListParagraph"/>
              <w:numPr>
                <w:ilvl w:val="0"/>
                <w:numId w:val="2"/>
              </w:numPr>
              <w:spacing w:after="60"/>
            </w:pPr>
            <w:r>
              <w:rPr>
                <w:rFonts w:ascii="Arial" w:cs="Arial" w:eastAsia="Arial" w:hAnsi="Arial"/>
                <w:color w:val="0F172A"/>
                <w:sz w:val="20"/>
                <w:szCs w:val="20"/>
              </w:rPr>
              <w:t xml:space="preserve">Registration, login, JWT issuance</w:t>
            </w:r>
          </w:p>
          <w:p>
            <w:pPr>
              <w:pStyle w:val="ListParagraph"/>
              <w:numPr>
                <w:ilvl w:val="0"/>
                <w:numId w:val="2"/>
              </w:numPr>
              <w:spacing w:after="60"/>
            </w:pPr>
            <w:r>
              <w:rPr>
                <w:rFonts w:ascii="Arial" w:cs="Arial" w:eastAsia="Arial" w:hAnsi="Arial"/>
                <w:color w:val="0F172A"/>
                <w:sz w:val="20"/>
                <w:szCs w:val="20"/>
              </w:rPr>
              <w:t xml:space="preserve">Role-based access: Owner, Manager, Staff</w:t>
            </w:r>
          </w:p>
          <w:p>
            <w:pPr>
              <w:pStyle w:val="ListParagraph"/>
              <w:numPr>
                <w:ilvl w:val="0"/>
                <w:numId w:val="2"/>
              </w:numPr>
              <w:spacing w:after="60"/>
            </w:pPr>
            <w:r>
              <w:rPr>
                <w:rFonts w:ascii="Arial" w:cs="Arial" w:eastAsia="Arial" w:hAnsi="Arial"/>
                <w:color w:val="0F172A"/>
                <w:sz w:val="20"/>
                <w:szCs w:val="20"/>
              </w:rPr>
              <w:t xml:space="preserve">Refresh token rotation with httpOnly cookie</w:t>
            </w:r>
          </w:p>
          <w:p>
            <w:pPr>
              <w:pStyle w:val="ListParagraph"/>
              <w:numPr>
                <w:ilvl w:val="0"/>
                <w:numId w:val="2"/>
              </w:numPr>
              <w:spacing w:after="60"/>
            </w:pPr>
            <w:r>
              <w:rPr>
                <w:rFonts w:ascii="Arial" w:cs="Arial" w:eastAsia="Arial" w:hAnsi="Arial"/>
                <w:color w:val="0F172A"/>
                <w:sz w:val="20"/>
                <w:szCs w:val="20"/>
              </w:rPr>
              <w:t xml:space="preserve">Silent refresh bootstrap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none" w:color="FFFFFF" w:sz="0"/>
              <w:bottom w:val="none" w:color="FFFFFF" w:sz="0"/>
              <w:right w:val="none" w:color="FFFFFF" w:sz="0"/>
            </w:tcBorders>
            <w:shd w:fill="EFF6FF" w:val="clear"/>
            <w:tcMar>
              <w:top w:type="dxa" w:w="100"/>
              <w:left w:type="dxa" w:w="180"/>
              <w:bottom w:type="dxa" w:w="60"/>
              <w:right w:type="dxa" w:w="180"/>
            </w:tcMar>
          </w:tcPr>
          <w:p>
            <w:r>
              <w:rPr>
                <w:rFonts w:ascii="Arial" w:cs="Arial" w:eastAsia="Arial" w:hAnsi="Arial"/>
                <w:b/>
                <w:bCs/>
                <w:color w:val="1A3C5E"/>
                <w:sz w:val="24"/>
                <w:szCs w:val="24"/>
              </w:rPr>
              <w:t xml:space="preserve">Module: Customers</w:t>
            </w:r>
          </w:p>
        </w:tc>
      </w:tr>
      <w:tr>
        <w:tc>
          <w:tcPr>
            <w:tcW w:type="dxa" w:w="9360"/>
            <w:tcBorders>
              <w:top w:val="none" w:color="FFFFFF" w:sz="0"/>
              <w:left w:val="none" w:color="FFFFFF" w:sz="0"/>
              <w:bottom w:val="single" w:color="DDDDDD" w:sz="2"/>
              <w:right w:val="none" w:color="FFFFFF" w:sz="0"/>
            </w:tcBorders>
            <w:shd w:fill="EFF6FF" w:val="clear"/>
            <w:tcMar>
              <w:top w:type="dxa" w:w="60"/>
              <w:left w:type="dxa" w:w="180"/>
              <w:bottom w:type="dxa" w:w="100"/>
              <w:right w:type="dxa" w:w="180"/>
            </w:tcMar>
          </w:tcPr>
          <w:p>
            <w:pPr>
              <w:spacing w:after="80"/>
            </w:pPr>
            <w:r>
              <w:rPr>
                <w:rFonts w:ascii="Arial" w:cs="Arial" w:eastAsia="Arial" w:hAnsi="Arial"/>
                <w:b/>
                <w:bCs/>
                <w:color w:val="64748B"/>
                <w:sz w:val="22"/>
                <w:szCs w:val="22"/>
              </w:rPr>
              <w:t xml:space="preserve">Purpose: </w:t>
            </w:r>
            <w:r>
              <w:rPr>
                <w:rFonts w:ascii="Arial" w:cs="Arial" w:eastAsia="Arial" w:hAnsi="Arial"/>
                <w:color w:val="0F172A"/>
                <w:sz w:val="22"/>
                <w:szCs w:val="22"/>
              </w:rPr>
              <w:t xml:space="preserve">Customer records, consent state, communication preferences, no-show risk.</w:t>
            </w:r>
          </w:p>
          <w:p>
            <w:pPr>
              <w:spacing w:after="80"/>
            </w:pPr>
            <w:r>
              <w:rPr>
                <w:rFonts w:ascii="Arial" w:cs="Arial" w:eastAsia="Arial" w:hAnsi="Arial"/>
                <w:b/>
                <w:bCs/>
                <w:color w:val="64748B"/>
                <w:sz w:val="22"/>
                <w:szCs w:val="22"/>
              </w:rPr>
              <w:t xml:space="preserve">Entities: </w:t>
            </w:r>
            <w:r>
              <w:rPr>
                <w:rFonts w:ascii="Arial" w:cs="Arial" w:eastAsia="Arial" w:hAnsi="Arial"/>
                <w:color w:val="0F172A"/>
                <w:sz w:val="22"/>
                <w:szCs w:val="22"/>
              </w:rPr>
              <w:t xml:space="preserve">Customer, ConsentRecord, CustomerTag</w:t>
            </w:r>
          </w:p>
          <w:p>
            <w:pPr>
              <w:spacing w:after="60"/>
            </w:pPr>
            <w:r>
              <w:rPr>
                <w:rFonts w:ascii="Arial" w:cs="Arial" w:eastAsia="Arial" w:hAnsi="Arial"/>
                <w:b/>
                <w:bCs/>
                <w:color w:val="64748B"/>
                <w:sz w:val="22"/>
                <w:szCs w:val="22"/>
              </w:rPr>
              <w:t xml:space="preserve">Responsibilities:</w:t>
            </w:r>
          </w:p>
          <w:p>
            <w:pPr>
              <w:pStyle w:val="ListParagraph"/>
              <w:numPr>
                <w:ilvl w:val="0"/>
                <w:numId w:val="2"/>
              </w:numPr>
              <w:spacing w:after="60"/>
            </w:pPr>
            <w:r>
              <w:rPr>
                <w:rFonts w:ascii="Arial" w:cs="Arial" w:eastAsia="Arial" w:hAnsi="Arial"/>
                <w:color w:val="0F172A"/>
                <w:sz w:val="20"/>
                <w:szCs w:val="20"/>
              </w:rPr>
              <w:t xml:space="preserve">Customer CRUD with E.164 phone normalization</w:t>
            </w:r>
          </w:p>
          <w:p>
            <w:pPr>
              <w:pStyle w:val="ListParagraph"/>
              <w:numPr>
                <w:ilvl w:val="0"/>
                <w:numId w:val="2"/>
              </w:numPr>
              <w:spacing w:after="60"/>
            </w:pPr>
            <w:r>
              <w:rPr>
                <w:rFonts w:ascii="Arial" w:cs="Arial" w:eastAsia="Arial" w:hAnsi="Arial"/>
                <w:color w:val="0F172A"/>
                <w:sz w:val="20"/>
                <w:szCs w:val="20"/>
              </w:rPr>
              <w:t xml:space="preserve">Per-channel opt-in/STOP with immutable ConsentRecord log</w:t>
            </w:r>
          </w:p>
          <w:p>
            <w:pPr>
              <w:pStyle w:val="ListParagraph"/>
              <w:numPr>
                <w:ilvl w:val="0"/>
                <w:numId w:val="2"/>
              </w:numPr>
              <w:spacing w:after="60"/>
            </w:pPr>
            <w:r>
              <w:rPr>
                <w:rFonts w:ascii="Arial" w:cs="Arial" w:eastAsia="Arial" w:hAnsi="Arial"/>
                <w:color w:val="0F172A"/>
                <w:sz w:val="20"/>
                <w:szCs w:val="20"/>
              </w:rPr>
              <w:t xml:space="preserve">Segmentation via tags for campaign targeting</w:t>
            </w:r>
          </w:p>
          <w:p>
            <w:pPr>
              <w:pStyle w:val="ListParagraph"/>
              <w:numPr>
                <w:ilvl w:val="0"/>
                <w:numId w:val="2"/>
              </w:numPr>
              <w:spacing w:after="60"/>
            </w:pPr>
            <w:r>
              <w:rPr>
                <w:rFonts w:ascii="Arial" w:cs="Arial" w:eastAsia="Arial" w:hAnsi="Arial"/>
                <w:color w:val="0F172A"/>
                <w:sz w:val="20"/>
                <w:szCs w:val="20"/>
              </w:rPr>
              <w:t xml:space="preserve">NoShowScore ownership</w:t>
            </w:r>
          </w:p>
          <w:p>
            <w:pPr>
              <w:pStyle w:val="ListParagraph"/>
              <w:numPr>
                <w:ilvl w:val="0"/>
                <w:numId w:val="2"/>
              </w:numPr>
              <w:spacing w:after="60"/>
            </w:pPr>
            <w:r>
              <w:rPr>
                <w:rFonts w:ascii="Arial" w:cs="Arial" w:eastAsia="Arial" w:hAnsi="Arial"/>
                <w:color w:val="0F172A"/>
                <w:sz w:val="20"/>
                <w:szCs w:val="20"/>
              </w:rPr>
              <w:t xml:space="preserve">Soft delete + GDPR anonymization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none" w:color="FFFFFF" w:sz="0"/>
              <w:bottom w:val="none" w:color="FFFFFF" w:sz="0"/>
              <w:right w:val="none" w:color="FFFFFF" w:sz="0"/>
            </w:tcBorders>
            <w:shd w:fill="EFF6FF" w:val="clear"/>
            <w:tcMar>
              <w:top w:type="dxa" w:w="100"/>
              <w:left w:type="dxa" w:w="180"/>
              <w:bottom w:type="dxa" w:w="60"/>
              <w:right w:type="dxa" w:w="180"/>
            </w:tcMar>
          </w:tcPr>
          <w:p>
            <w:r>
              <w:rPr>
                <w:rFonts w:ascii="Arial" w:cs="Arial" w:eastAsia="Arial" w:hAnsi="Arial"/>
                <w:b/>
                <w:bCs/>
                <w:color w:val="1A3C5E"/>
                <w:sz w:val="24"/>
                <w:szCs w:val="24"/>
              </w:rPr>
              <w:t xml:space="preserve">Module: Appointments</w:t>
            </w:r>
          </w:p>
        </w:tc>
      </w:tr>
      <w:tr>
        <w:tc>
          <w:tcPr>
            <w:tcW w:type="dxa" w:w="9360"/>
            <w:tcBorders>
              <w:top w:val="none" w:color="FFFFFF" w:sz="0"/>
              <w:left w:val="none" w:color="FFFFFF" w:sz="0"/>
              <w:bottom w:val="single" w:color="DDDDDD" w:sz="2"/>
              <w:right w:val="none" w:color="FFFFFF" w:sz="0"/>
            </w:tcBorders>
            <w:shd w:fill="EFF6FF" w:val="clear"/>
            <w:tcMar>
              <w:top w:type="dxa" w:w="60"/>
              <w:left w:type="dxa" w:w="180"/>
              <w:bottom w:type="dxa" w:w="100"/>
              <w:right w:type="dxa" w:w="180"/>
            </w:tcMar>
          </w:tcPr>
          <w:p>
            <w:pPr>
              <w:spacing w:after="80"/>
            </w:pPr>
            <w:r>
              <w:rPr>
                <w:rFonts w:ascii="Arial" w:cs="Arial" w:eastAsia="Arial" w:hAnsi="Arial"/>
                <w:b/>
                <w:bCs/>
                <w:color w:val="64748B"/>
                <w:sz w:val="22"/>
                <w:szCs w:val="22"/>
              </w:rPr>
              <w:t xml:space="preserve">Purpose: </w:t>
            </w:r>
            <w:r>
              <w:rPr>
                <w:rFonts w:ascii="Arial" w:cs="Arial" w:eastAsia="Arial" w:hAnsi="Arial"/>
                <w:color w:val="0F172A"/>
                <w:sz w:val="22"/>
                <w:szCs w:val="22"/>
              </w:rPr>
              <w:t xml:space="preserve">Lifecycle management and the AppointmentSync ingestion abstraction.</w:t>
            </w:r>
          </w:p>
          <w:p>
            <w:pPr>
              <w:spacing w:after="80"/>
            </w:pPr>
            <w:r>
              <w:rPr>
                <w:rFonts w:ascii="Arial" w:cs="Arial" w:eastAsia="Arial" w:hAnsi="Arial"/>
                <w:b/>
                <w:bCs/>
                <w:color w:val="64748B"/>
                <w:sz w:val="22"/>
                <w:szCs w:val="22"/>
              </w:rPr>
              <w:t xml:space="preserve">Entities: </w:t>
            </w:r>
            <w:r>
              <w:rPr>
                <w:rFonts w:ascii="Arial" w:cs="Arial" w:eastAsia="Arial" w:hAnsi="Arial"/>
                <w:color w:val="0F172A"/>
                <w:sz w:val="22"/>
                <w:szCs w:val="22"/>
              </w:rPr>
              <w:t xml:space="preserve">Appointment, AppointmentSync, Staff</w:t>
            </w:r>
          </w:p>
          <w:p>
            <w:pPr>
              <w:spacing w:after="60"/>
            </w:pPr>
            <w:r>
              <w:rPr>
                <w:rFonts w:ascii="Arial" w:cs="Arial" w:eastAsia="Arial" w:hAnsi="Arial"/>
                <w:b/>
                <w:bCs/>
                <w:color w:val="64748B"/>
                <w:sz w:val="22"/>
                <w:szCs w:val="22"/>
              </w:rPr>
              <w:t xml:space="preserve">Responsibilities:</w:t>
            </w:r>
          </w:p>
          <w:p>
            <w:pPr>
              <w:pStyle w:val="ListParagraph"/>
              <w:numPr>
                <w:ilvl w:val="0"/>
                <w:numId w:val="2"/>
              </w:numPr>
              <w:spacing w:after="60"/>
            </w:pPr>
            <w:r>
              <w:rPr>
                <w:rFonts w:ascii="Arial" w:cs="Arial" w:eastAsia="Arial" w:hAnsi="Arial"/>
                <w:color w:val="0F172A"/>
                <w:sz w:val="20"/>
                <w:szCs w:val="20"/>
              </w:rPr>
              <w:t xml:space="preserve">Appointment CRUD with enforced status transition rules</w:t>
            </w:r>
          </w:p>
          <w:p>
            <w:pPr>
              <w:pStyle w:val="ListParagraph"/>
              <w:numPr>
                <w:ilvl w:val="0"/>
                <w:numId w:val="2"/>
              </w:numPr>
              <w:spacing w:after="60"/>
            </w:pPr>
            <w:r>
              <w:rPr>
                <w:rFonts w:ascii="Arial" w:cs="Arial" w:eastAsia="Arial" w:hAnsi="Arial"/>
                <w:color w:val="0F172A"/>
                <w:sz w:val="20"/>
                <w:szCs w:val="20"/>
              </w:rPr>
              <w:t xml:space="preserve">AppointmentSync: normalizes UI, CSV, and webhook inputs</w:t>
            </w:r>
          </w:p>
          <w:p>
            <w:pPr>
              <w:pStyle w:val="ListParagraph"/>
              <w:numPr>
                <w:ilvl w:val="0"/>
                <w:numId w:val="2"/>
              </w:numPr>
              <w:spacing w:after="60"/>
            </w:pPr>
            <w:r>
              <w:rPr>
                <w:rFonts w:ascii="Arial" w:cs="Arial" w:eastAsia="Arial" w:hAnsi="Arial"/>
                <w:color w:val="0F172A"/>
                <w:sz w:val="20"/>
                <w:szCs w:val="20"/>
              </w:rPr>
              <w:t xml:space="preserve">Idempotent webhook receiver on ExternalId + TenantId</w:t>
            </w:r>
          </w:p>
          <w:p>
            <w:pPr>
              <w:pStyle w:val="ListParagraph"/>
              <w:numPr>
                <w:ilvl w:val="0"/>
                <w:numId w:val="2"/>
              </w:numPr>
              <w:spacing w:after="60"/>
            </w:pPr>
            <w:r>
              <w:rPr>
                <w:rFonts w:ascii="Arial" w:cs="Arial" w:eastAsia="Arial" w:hAnsi="Arial"/>
                <w:color w:val="0F172A"/>
                <w:sz w:val="20"/>
                <w:szCs w:val="20"/>
              </w:rPr>
              <w:t xml:space="preserve">Domain events on every status change</w:t>
            </w:r>
          </w:p>
          <w:p>
            <w:pPr>
              <w:pStyle w:val="ListParagraph"/>
              <w:numPr>
                <w:ilvl w:val="0"/>
                <w:numId w:val="2"/>
              </w:numPr>
              <w:spacing w:after="60"/>
            </w:pPr>
            <w:r>
              <w:rPr>
                <w:rFonts w:ascii="Arial" w:cs="Arial" w:eastAsia="Arial" w:hAnsi="Arial"/>
                <w:color w:val="0F172A"/>
                <w:sz w:val="20"/>
                <w:szCs w:val="20"/>
              </w:rPr>
              <w:t xml:space="preserve">No-show score trigger on Missed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none" w:color="FFFFFF" w:sz="0"/>
              <w:bottom w:val="none" w:color="FFFFFF" w:sz="0"/>
              <w:right w:val="none" w:color="FFFFFF" w:sz="0"/>
            </w:tcBorders>
            <w:shd w:fill="EFF6FF" w:val="clear"/>
            <w:tcMar>
              <w:top w:type="dxa" w:w="100"/>
              <w:left w:type="dxa" w:w="180"/>
              <w:bottom w:type="dxa" w:w="60"/>
              <w:right w:type="dxa" w:w="180"/>
            </w:tcMar>
          </w:tcPr>
          <w:p>
            <w:r>
              <w:rPr>
                <w:rFonts w:ascii="Arial" w:cs="Arial" w:eastAsia="Arial" w:hAnsi="Arial"/>
                <w:b/>
                <w:bCs/>
                <w:color w:val="1A3C5E"/>
                <w:sz w:val="24"/>
                <w:szCs w:val="24"/>
              </w:rPr>
              <w:t xml:space="preserve">Module: Messaging</w:t>
            </w:r>
          </w:p>
        </w:tc>
      </w:tr>
      <w:tr>
        <w:tc>
          <w:tcPr>
            <w:tcW w:type="dxa" w:w="9360"/>
            <w:tcBorders>
              <w:top w:val="none" w:color="FFFFFF" w:sz="0"/>
              <w:left w:val="none" w:color="FFFFFF" w:sz="0"/>
              <w:bottom w:val="single" w:color="DDDDDD" w:sz="2"/>
              <w:right w:val="none" w:color="FFFFFF" w:sz="0"/>
            </w:tcBorders>
            <w:shd w:fill="EFF6FF" w:val="clear"/>
            <w:tcMar>
              <w:top w:type="dxa" w:w="60"/>
              <w:left w:type="dxa" w:w="180"/>
              <w:bottom w:type="dxa" w:w="100"/>
              <w:right w:type="dxa" w:w="180"/>
            </w:tcMar>
          </w:tcPr>
          <w:p>
            <w:pPr>
              <w:spacing w:after="80"/>
            </w:pPr>
            <w:r>
              <w:rPr>
                <w:rFonts w:ascii="Arial" w:cs="Arial" w:eastAsia="Arial" w:hAnsi="Arial"/>
                <w:b/>
                <w:bCs/>
                <w:color w:val="64748B"/>
                <w:sz w:val="22"/>
                <w:szCs w:val="22"/>
              </w:rPr>
              <w:t xml:space="preserve">Purpose: </w:t>
            </w:r>
            <w:r>
              <w:rPr>
                <w:rFonts w:ascii="Arial" w:cs="Arial" w:eastAsia="Arial" w:hAnsi="Arial"/>
                <w:color w:val="0F172A"/>
                <w:sz w:val="22"/>
                <w:szCs w:val="22"/>
              </w:rPr>
              <w:t xml:space="preserve">All outbound and inbound SMS. Multilingual templates. Scheduled delivery.</w:t>
            </w:r>
          </w:p>
          <w:p>
            <w:pPr>
              <w:spacing w:after="80"/>
            </w:pPr>
            <w:r>
              <w:rPr>
                <w:rFonts w:ascii="Arial" w:cs="Arial" w:eastAsia="Arial" w:hAnsi="Arial"/>
                <w:b/>
                <w:bCs/>
                <w:color w:val="64748B"/>
                <w:sz w:val="22"/>
                <w:szCs w:val="22"/>
              </w:rPr>
              <w:t xml:space="preserve">Entities: </w:t>
            </w:r>
            <w:r>
              <w:rPr>
                <w:rFonts w:ascii="Arial" w:cs="Arial" w:eastAsia="Arial" w:hAnsi="Arial"/>
                <w:color w:val="0F172A"/>
                <w:sz w:val="22"/>
                <w:szCs w:val="22"/>
              </w:rPr>
              <w:t xml:space="preserve">Message, MessageTemplate, TemplateLocaleVariant, ScheduledMessage, InboundMessage, ConversationThread</w:t>
            </w:r>
          </w:p>
          <w:p>
            <w:pPr>
              <w:spacing w:after="60"/>
            </w:pPr>
            <w:r>
              <w:rPr>
                <w:rFonts w:ascii="Arial" w:cs="Arial" w:eastAsia="Arial" w:hAnsi="Arial"/>
                <w:b/>
                <w:bCs/>
                <w:color w:val="64748B"/>
                <w:sz w:val="22"/>
                <w:szCs w:val="22"/>
              </w:rPr>
              <w:t xml:space="preserve">Responsibilities:</w:t>
            </w:r>
          </w:p>
          <w:p>
            <w:pPr>
              <w:pStyle w:val="ListParagraph"/>
              <w:numPr>
                <w:ilvl w:val="0"/>
                <w:numId w:val="2"/>
              </w:numPr>
              <w:spacing w:after="60"/>
            </w:pPr>
            <w:r>
              <w:rPr>
                <w:rFonts w:ascii="Arial" w:cs="Arial" w:eastAsia="Arial" w:hAnsi="Arial"/>
                <w:color w:val="0F172A"/>
                <w:sz w:val="20"/>
                <w:szCs w:val="20"/>
              </w:rPr>
              <w:t xml:space="preserve">ScheduledMessage table with indexed ScheduledAt (replaces jsonb array)</w:t>
            </w:r>
          </w:p>
          <w:p>
            <w:pPr>
              <w:pStyle w:val="ListParagraph"/>
              <w:numPr>
                <w:ilvl w:val="0"/>
                <w:numId w:val="2"/>
              </w:numPr>
              <w:spacing w:after="60"/>
            </w:pPr>
            <w:r>
              <w:rPr>
                <w:rFonts w:ascii="Arial" w:cs="Arial" w:eastAsia="Arial" w:hAnsi="Arial"/>
                <w:color w:val="0F172A"/>
                <w:sz w:val="20"/>
                <w:szCs w:val="20"/>
              </w:rPr>
              <w:t xml:space="preserve">Azure Service Bus deferred messages + SequenceNumber stored for cancellation</w:t>
            </w:r>
          </w:p>
          <w:p>
            <w:pPr>
              <w:pStyle w:val="ListParagraph"/>
              <w:numPr>
                <w:ilvl w:val="0"/>
                <w:numId w:val="2"/>
              </w:numPr>
              <w:spacing w:after="60"/>
            </w:pPr>
            <w:r>
              <w:rPr>
                <w:rFonts w:ascii="Arial" w:cs="Arial" w:eastAsia="Arial" w:hAnsi="Arial"/>
                <w:color w:val="0F172A"/>
                <w:sz w:val="20"/>
                <w:szCs w:val="20"/>
              </w:rPr>
              <w:t xml:space="preserve">Multilingual template: locale match → tenant default → system default</w:t>
            </w:r>
          </w:p>
          <w:p>
            <w:pPr>
              <w:pStyle w:val="ListParagraph"/>
              <w:numPr>
                <w:ilvl w:val="0"/>
                <w:numId w:val="2"/>
              </w:numPr>
              <w:spacing w:after="60"/>
            </w:pPr>
            <w:r>
              <w:rPr>
                <w:rFonts w:ascii="Arial" w:cs="Arial" w:eastAsia="Arial" w:hAnsi="Arial"/>
                <w:color w:val="0F172A"/>
                <w:sz w:val="20"/>
                <w:szCs w:val="20"/>
              </w:rPr>
              <w:t xml:space="preserve">Consent gate on every outbound send — cannot be bypassed</w:t>
            </w:r>
          </w:p>
          <w:p>
            <w:pPr>
              <w:pStyle w:val="ListParagraph"/>
              <w:numPr>
                <w:ilvl w:val="0"/>
                <w:numId w:val="2"/>
              </w:numPr>
              <w:spacing w:after="60"/>
            </w:pPr>
            <w:r>
              <w:rPr>
                <w:rFonts w:ascii="Arial" w:cs="Arial" w:eastAsia="Arial" w:hAnsi="Arial"/>
                <w:color w:val="0F172A"/>
                <w:sz w:val="20"/>
                <w:szCs w:val="20"/>
              </w:rPr>
              <w:t xml:space="preserve">Inbound webhook: idempotent on SmsSid, conversation threading</w:t>
            </w:r>
          </w:p>
          <w:p>
            <w:pPr>
              <w:pStyle w:val="ListParagraph"/>
              <w:numPr>
                <w:ilvl w:val="0"/>
                <w:numId w:val="2"/>
              </w:numPr>
              <w:spacing w:after="60"/>
            </w:pPr>
            <w:r>
              <w:rPr>
                <w:rFonts w:ascii="Arial" w:cs="Arial" w:eastAsia="Arial" w:hAnsi="Arial"/>
                <w:color w:val="0F172A"/>
                <w:sz w:val="20"/>
                <w:szCs w:val="20"/>
              </w:rPr>
              <w:t xml:space="preserve">Delivery status: idempotent upsert on ProviderMessageId + Status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none" w:color="FFFFFF" w:sz="0"/>
              <w:bottom w:val="none" w:color="FFFFFF" w:sz="0"/>
              <w:right w:val="none" w:color="FFFFFF" w:sz="0"/>
            </w:tcBorders>
            <w:shd w:fill="EFF6FF" w:val="clear"/>
            <w:tcMar>
              <w:top w:type="dxa" w:w="100"/>
              <w:left w:type="dxa" w:w="180"/>
              <w:bottom w:type="dxa" w:w="60"/>
              <w:right w:type="dxa" w:w="180"/>
            </w:tcMar>
          </w:tcPr>
          <w:p>
            <w:r>
              <w:rPr>
                <w:rFonts w:ascii="Arial" w:cs="Arial" w:eastAsia="Arial" w:hAnsi="Arial"/>
                <w:b/>
                <w:bCs/>
                <w:color w:val="1A3C5E"/>
                <w:sz w:val="24"/>
                <w:szCs w:val="24"/>
              </w:rPr>
              <w:t xml:space="preserve">Module: Campaigns</w:t>
            </w:r>
          </w:p>
        </w:tc>
      </w:tr>
      <w:tr>
        <w:tc>
          <w:tcPr>
            <w:tcW w:type="dxa" w:w="9360"/>
            <w:tcBorders>
              <w:top w:val="none" w:color="FFFFFF" w:sz="0"/>
              <w:left w:val="none" w:color="FFFFFF" w:sz="0"/>
              <w:bottom w:val="single" w:color="DDDDDD" w:sz="2"/>
              <w:right w:val="none" w:color="FFFFFF" w:sz="0"/>
            </w:tcBorders>
            <w:shd w:fill="EFF6FF" w:val="clear"/>
            <w:tcMar>
              <w:top w:type="dxa" w:w="60"/>
              <w:left w:type="dxa" w:w="180"/>
              <w:bottom w:type="dxa" w:w="100"/>
              <w:right w:type="dxa" w:w="180"/>
            </w:tcMar>
          </w:tcPr>
          <w:p>
            <w:pPr>
              <w:spacing w:after="80"/>
            </w:pPr>
            <w:r>
              <w:rPr>
                <w:rFonts w:ascii="Arial" w:cs="Arial" w:eastAsia="Arial" w:hAnsi="Arial"/>
                <w:b/>
                <w:bCs/>
                <w:color w:val="64748B"/>
                <w:sz w:val="22"/>
                <w:szCs w:val="22"/>
              </w:rPr>
              <w:t xml:space="preserve">Purpose: </w:t>
            </w:r>
            <w:r>
              <w:rPr>
                <w:rFonts w:ascii="Arial" w:cs="Arial" w:eastAsia="Arial" w:hAnsi="Arial"/>
                <w:color w:val="0F172A"/>
                <w:sz w:val="22"/>
                <w:szCs w:val="22"/>
              </w:rPr>
              <w:t xml:space="preserve">Marketing campaigns with rate governing and AI-assisted composition.</w:t>
            </w:r>
          </w:p>
          <w:p>
            <w:pPr>
              <w:spacing w:after="80"/>
            </w:pPr>
            <w:r>
              <w:rPr>
                <w:rFonts w:ascii="Arial" w:cs="Arial" w:eastAsia="Arial" w:hAnsi="Arial"/>
                <w:b/>
                <w:bCs/>
                <w:color w:val="64748B"/>
                <w:sz w:val="22"/>
                <w:szCs w:val="22"/>
              </w:rPr>
              <w:t xml:space="preserve">Entities: </w:t>
            </w:r>
            <w:r>
              <w:rPr>
                <w:rFonts w:ascii="Arial" w:cs="Arial" w:eastAsia="Arial" w:hAnsi="Arial"/>
                <w:color w:val="0F172A"/>
                <w:sz w:val="22"/>
                <w:szCs w:val="22"/>
              </w:rPr>
              <w:t xml:space="preserve">Campaign, CampaignRecipient</w:t>
            </w:r>
          </w:p>
          <w:p>
            <w:pPr>
              <w:spacing w:after="60"/>
            </w:pPr>
            <w:r>
              <w:rPr>
                <w:rFonts w:ascii="Arial" w:cs="Arial" w:eastAsia="Arial" w:hAnsi="Arial"/>
                <w:b/>
                <w:bCs/>
                <w:color w:val="64748B"/>
                <w:sz w:val="22"/>
                <w:szCs w:val="22"/>
              </w:rPr>
              <w:t xml:space="preserve">Responsibilities:</w:t>
            </w:r>
          </w:p>
          <w:p>
            <w:pPr>
              <w:pStyle w:val="ListParagraph"/>
              <w:numPr>
                <w:ilvl w:val="0"/>
                <w:numId w:val="2"/>
              </w:numPr>
              <w:spacing w:after="60"/>
            </w:pPr>
            <w:r>
              <w:rPr>
                <w:rFonts w:ascii="Arial" w:cs="Arial" w:eastAsia="Arial" w:hAnsi="Arial"/>
                <w:color w:val="0F172A"/>
                <w:sz w:val="20"/>
                <w:szCs w:val="20"/>
              </w:rPr>
              <w:t xml:space="preserve">Audience resolution with consent pre-filter</w:t>
            </w:r>
          </w:p>
          <w:p>
            <w:pPr>
              <w:pStyle w:val="ListParagraph"/>
              <w:numPr>
                <w:ilvl w:val="0"/>
                <w:numId w:val="2"/>
              </w:numPr>
              <w:spacing w:after="60"/>
            </w:pPr>
            <w:r>
              <w:rPr>
                <w:rFonts w:ascii="Arial" w:cs="Arial" w:eastAsia="Arial" w:hAnsi="Arial"/>
                <w:color w:val="0F172A"/>
                <w:sz w:val="20"/>
                <w:szCs w:val="20"/>
              </w:rPr>
              <w:t xml:space="preserve">SendRatePerMinute governor — prevents Twilio account suspension</w:t>
            </w:r>
          </w:p>
          <w:p>
            <w:pPr>
              <w:pStyle w:val="ListParagraph"/>
              <w:numPr>
                <w:ilvl w:val="0"/>
                <w:numId w:val="2"/>
              </w:numPr>
              <w:spacing w:after="60"/>
            </w:pPr>
            <w:r>
              <w:rPr>
                <w:rFonts w:ascii="Arial" w:cs="Arial" w:eastAsia="Arial" w:hAnsi="Arial"/>
                <w:color w:val="0F172A"/>
                <w:sz w:val="20"/>
                <w:szCs w:val="20"/>
              </w:rPr>
              <w:t xml:space="preserve">AI-assisted multilingual message composition</w:t>
            </w:r>
          </w:p>
          <w:p>
            <w:pPr>
              <w:pStyle w:val="ListParagraph"/>
              <w:numPr>
                <w:ilvl w:val="0"/>
                <w:numId w:val="2"/>
              </w:numPr>
              <w:spacing w:after="60"/>
            </w:pPr>
            <w:r>
              <w:rPr>
                <w:rFonts w:ascii="Arial" w:cs="Arial" w:eastAsia="Arial" w:hAnsi="Arial"/>
                <w:color w:val="0F172A"/>
                <w:sz w:val="20"/>
                <w:szCs w:val="20"/>
              </w:rPr>
              <w:t xml:space="preserve">Opt-out rate monitoring as first-class metric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none" w:color="FFFFFF" w:sz="0"/>
              <w:bottom w:val="none" w:color="FFFFFF" w:sz="0"/>
              <w:right w:val="none" w:color="FFFFFF" w:sz="0"/>
            </w:tcBorders>
            <w:shd w:fill="EFF6FF" w:val="clear"/>
            <w:tcMar>
              <w:top w:type="dxa" w:w="100"/>
              <w:left w:type="dxa" w:w="180"/>
              <w:bottom w:type="dxa" w:w="60"/>
              <w:right w:type="dxa" w:w="180"/>
            </w:tcMar>
          </w:tcPr>
          <w:p>
            <w:r>
              <w:rPr>
                <w:rFonts w:ascii="Arial" w:cs="Arial" w:eastAsia="Arial" w:hAnsi="Arial"/>
                <w:b/>
                <w:bCs/>
                <w:color w:val="1A3C5E"/>
                <w:sz w:val="24"/>
                <w:szCs w:val="24"/>
              </w:rPr>
              <w:t xml:space="preserve">Module: AI / Agents</w:t>
            </w:r>
          </w:p>
        </w:tc>
      </w:tr>
      <w:tr>
        <w:tc>
          <w:tcPr>
            <w:tcW w:type="dxa" w:w="9360"/>
            <w:tcBorders>
              <w:top w:val="none" w:color="FFFFFF" w:sz="0"/>
              <w:left w:val="none" w:color="FFFFFF" w:sz="0"/>
              <w:bottom w:val="single" w:color="DDDDDD" w:sz="2"/>
              <w:right w:val="none" w:color="FFFFFF" w:sz="0"/>
            </w:tcBorders>
            <w:shd w:fill="EFF6FF" w:val="clear"/>
            <w:tcMar>
              <w:top w:type="dxa" w:w="60"/>
              <w:left w:type="dxa" w:w="180"/>
              <w:bottom w:type="dxa" w:w="100"/>
              <w:right w:type="dxa" w:w="180"/>
            </w:tcMar>
          </w:tcPr>
          <w:p>
            <w:pPr>
              <w:spacing w:after="80"/>
            </w:pPr>
            <w:r>
              <w:rPr>
                <w:rFonts w:ascii="Arial" w:cs="Arial" w:eastAsia="Arial" w:hAnsi="Arial"/>
                <w:b/>
                <w:bCs/>
                <w:color w:val="64748B"/>
                <w:sz w:val="22"/>
                <w:szCs w:val="22"/>
              </w:rPr>
              <w:t xml:space="preserve">Purpose: </w:t>
            </w:r>
            <w:r>
              <w:rPr>
                <w:rFonts w:ascii="Arial" w:cs="Arial" w:eastAsia="Arial" w:hAnsi="Arial"/>
                <w:color w:val="0F172A"/>
                <w:sz w:val="22"/>
                <w:szCs w:val="22"/>
              </w:rPr>
              <w:t xml:space="preserve">Agent orchestration, tool execution, and full auditability.</w:t>
            </w:r>
          </w:p>
          <w:p>
            <w:pPr>
              <w:spacing w:after="80"/>
            </w:pPr>
            <w:r>
              <w:rPr>
                <w:rFonts w:ascii="Arial" w:cs="Arial" w:eastAsia="Arial" w:hAnsi="Arial"/>
                <w:b/>
                <w:bCs/>
                <w:color w:val="64748B"/>
                <w:sz w:val="22"/>
                <w:szCs w:val="22"/>
              </w:rPr>
              <w:t xml:space="preserve">Entities: </w:t>
            </w:r>
            <w:r>
              <w:rPr>
                <w:rFonts w:ascii="Arial" w:cs="Arial" w:eastAsia="Arial" w:hAnsi="Arial"/>
                <w:color w:val="0F172A"/>
                <w:sz w:val="22"/>
                <w:szCs w:val="22"/>
              </w:rPr>
              <w:t xml:space="preserve">AgentRun, ToolCallLog, AgentConfig</w:t>
            </w:r>
          </w:p>
          <w:p>
            <w:pPr>
              <w:spacing w:after="60"/>
            </w:pPr>
            <w:r>
              <w:rPr>
                <w:rFonts w:ascii="Arial" w:cs="Arial" w:eastAsia="Arial" w:hAnsi="Arial"/>
                <w:b/>
                <w:bCs/>
                <w:color w:val="64748B"/>
                <w:sz w:val="22"/>
                <w:szCs w:val="22"/>
              </w:rPr>
              <w:t xml:space="preserve">Responsibilities:</w:t>
            </w:r>
          </w:p>
          <w:p>
            <w:pPr>
              <w:pStyle w:val="ListParagraph"/>
              <w:numPr>
                <w:ilvl w:val="0"/>
                <w:numId w:val="2"/>
              </w:numPr>
              <w:spacing w:after="60"/>
            </w:pPr>
            <w:r>
              <w:rPr>
                <w:rFonts w:ascii="Arial" w:cs="Arial" w:eastAsia="Arial" w:hAnsi="Arial"/>
                <w:color w:val="0F172A"/>
                <w:sz w:val="20"/>
                <w:szCs w:val="20"/>
              </w:rPr>
              <w:t xml:space="preserve">Context assembly from Customers, Appointments, Messaging modules</w:t>
            </w:r>
          </w:p>
          <w:p>
            <w:pPr>
              <w:pStyle w:val="ListParagraph"/>
              <w:numPr>
                <w:ilvl w:val="0"/>
                <w:numId w:val="2"/>
              </w:numPr>
              <w:spacing w:after="60"/>
            </w:pPr>
            <w:r>
              <w:rPr>
                <w:rFonts w:ascii="Arial" w:cs="Arial" w:eastAsia="Arial" w:hAnsi="Arial"/>
                <w:color w:val="0F172A"/>
                <w:sz w:val="20"/>
                <w:szCs w:val="20"/>
              </w:rPr>
              <w:t xml:space="preserve">Versioned prompt templates — no hardcoded LLM strings in code</w:t>
            </w:r>
          </w:p>
          <w:p>
            <w:pPr>
              <w:pStyle w:val="ListParagraph"/>
              <w:numPr>
                <w:ilvl w:val="0"/>
                <w:numId w:val="2"/>
              </w:numPr>
              <w:spacing w:after="60"/>
            </w:pPr>
            <w:r>
              <w:rPr>
                <w:rFonts w:ascii="Arial" w:cs="Arial" w:eastAsia="Arial" w:hAnsi="Arial"/>
                <w:color w:val="0F172A"/>
                <w:sz w:val="20"/>
                <w:szCs w:val="20"/>
              </w:rPr>
              <w:t xml:space="preserve">IAgentTool interface + ToolRegistry with JSON schemas for LLM function calling</w:t>
            </w:r>
          </w:p>
          <w:p>
            <w:pPr>
              <w:pStyle w:val="ListParagraph"/>
              <w:numPr>
                <w:ilvl w:val="0"/>
                <w:numId w:val="2"/>
              </w:numPr>
              <w:spacing w:after="60"/>
            </w:pPr>
            <w:r>
              <w:rPr>
                <w:rFonts w:ascii="Arial" w:cs="Arial" w:eastAsia="Arial" w:hAnsi="Arial"/>
                <w:color w:val="0F172A"/>
                <w:sz w:val="20"/>
                <w:szCs w:val="20"/>
              </w:rPr>
              <w:t xml:space="preserve">All tool calls validated by deterministic code before execution</w:t>
            </w:r>
          </w:p>
          <w:p>
            <w:pPr>
              <w:pStyle w:val="ListParagraph"/>
              <w:numPr>
                <w:ilvl w:val="0"/>
                <w:numId w:val="2"/>
              </w:numPr>
              <w:spacing w:after="60"/>
            </w:pPr>
            <w:r>
              <w:rPr>
                <w:rFonts w:ascii="Arial" w:cs="Arial" w:eastAsia="Arial" w:hAnsi="Arial"/>
                <w:color w:val="0F172A"/>
                <w:sz w:val="20"/>
                <w:szCs w:val="20"/>
              </w:rPr>
              <w:t xml:space="preserve">AgentRun logging: inputs, prompt version, tools, decision, tokens, latency</w:t>
            </w:r>
          </w:p>
          <w:p>
            <w:pPr>
              <w:pStyle w:val="ListParagraph"/>
              <w:numPr>
                <w:ilvl w:val="0"/>
                <w:numId w:val="2"/>
              </w:numPr>
              <w:spacing w:after="60"/>
            </w:pPr>
            <w:r>
              <w:rPr>
                <w:rFonts w:ascii="Arial" w:cs="Arial" w:eastAsia="Arial" w:hAnsi="Arial"/>
                <w:color w:val="0F172A"/>
                <w:sz w:val="20"/>
                <w:szCs w:val="20"/>
              </w:rPr>
              <w:t xml:space="preserve">Escalation queue for low-confidence decisions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none" w:color="FFFFFF" w:sz="0"/>
              <w:bottom w:val="none" w:color="FFFFFF" w:sz="0"/>
              <w:right w:val="none" w:color="FFFFFF" w:sz="0"/>
            </w:tcBorders>
            <w:shd w:fill="EFF6FF" w:val="clear"/>
            <w:tcMar>
              <w:top w:type="dxa" w:w="100"/>
              <w:left w:type="dxa" w:w="180"/>
              <w:bottom w:type="dxa" w:w="60"/>
              <w:right w:type="dxa" w:w="180"/>
            </w:tcMar>
          </w:tcPr>
          <w:p>
            <w:r>
              <w:rPr>
                <w:rFonts w:ascii="Arial" w:cs="Arial" w:eastAsia="Arial" w:hAnsi="Arial"/>
                <w:b/>
                <w:bCs/>
                <w:color w:val="1A3C5E"/>
                <w:sz w:val="24"/>
                <w:szCs w:val="24"/>
              </w:rPr>
              <w:t xml:space="preserve">Module: Billing</w:t>
            </w:r>
          </w:p>
        </w:tc>
      </w:tr>
      <w:tr>
        <w:tc>
          <w:tcPr>
            <w:tcW w:type="dxa" w:w="9360"/>
            <w:tcBorders>
              <w:top w:val="none" w:color="FFFFFF" w:sz="0"/>
              <w:left w:val="none" w:color="FFFFFF" w:sz="0"/>
              <w:bottom w:val="single" w:color="DDDDDD" w:sz="2"/>
              <w:right w:val="none" w:color="FFFFFF" w:sz="0"/>
            </w:tcBorders>
            <w:shd w:fill="EFF6FF" w:val="clear"/>
            <w:tcMar>
              <w:top w:type="dxa" w:w="60"/>
              <w:left w:type="dxa" w:w="180"/>
              <w:bottom w:type="dxa" w:w="100"/>
              <w:right w:type="dxa" w:w="180"/>
            </w:tcMar>
          </w:tcPr>
          <w:p>
            <w:pPr>
              <w:spacing w:after="80"/>
            </w:pPr>
            <w:r>
              <w:rPr>
                <w:rFonts w:ascii="Arial" w:cs="Arial" w:eastAsia="Arial" w:hAnsi="Arial"/>
                <w:b/>
                <w:bCs/>
                <w:color w:val="64748B"/>
                <w:sz w:val="22"/>
                <w:szCs w:val="22"/>
              </w:rPr>
              <w:t xml:space="preserve">Purpose: </w:t>
            </w:r>
            <w:r>
              <w:rPr>
                <w:rFonts w:ascii="Arial" w:cs="Arial" w:eastAsia="Arial" w:hAnsi="Arial"/>
                <w:color w:val="0F172A"/>
                <w:sz w:val="22"/>
                <w:szCs w:val="22"/>
              </w:rPr>
              <w:t xml:space="preserve">Plan definitions, usage tracking, Stripe-ready.</w:t>
            </w:r>
          </w:p>
          <w:p>
            <w:pPr>
              <w:spacing w:after="80"/>
            </w:pPr>
            <w:r>
              <w:rPr>
                <w:rFonts w:ascii="Arial" w:cs="Arial" w:eastAsia="Arial" w:hAnsi="Arial"/>
                <w:b/>
                <w:bCs/>
                <w:color w:val="64748B"/>
                <w:sz w:val="22"/>
                <w:szCs w:val="22"/>
              </w:rPr>
              <w:t xml:space="preserve">Entities: </w:t>
            </w:r>
            <w:r>
              <w:rPr>
                <w:rFonts w:ascii="Arial" w:cs="Arial" w:eastAsia="Arial" w:hAnsi="Arial"/>
                <w:color w:val="0F172A"/>
                <w:sz w:val="22"/>
                <w:szCs w:val="22"/>
              </w:rPr>
              <w:t xml:space="preserve">Plan, UsageRecord, BillingPeriod</w:t>
            </w:r>
          </w:p>
          <w:p>
            <w:pPr>
              <w:spacing w:after="60"/>
            </w:pPr>
            <w:r>
              <w:rPr>
                <w:rFonts w:ascii="Arial" w:cs="Arial" w:eastAsia="Arial" w:hAnsi="Arial"/>
                <w:b/>
                <w:bCs/>
                <w:color w:val="64748B"/>
                <w:sz w:val="22"/>
                <w:szCs w:val="22"/>
              </w:rPr>
              <w:t xml:space="preserve">Responsibilities:</w:t>
            </w:r>
          </w:p>
          <w:p>
            <w:pPr>
              <w:pStyle w:val="ListParagraph"/>
              <w:numPr>
                <w:ilvl w:val="0"/>
                <w:numId w:val="2"/>
              </w:numPr>
              <w:spacing w:after="60"/>
            </w:pPr>
            <w:r>
              <w:rPr>
                <w:rFonts w:ascii="Arial" w:cs="Arial" w:eastAsia="Arial" w:hAnsi="Arial"/>
                <w:color w:val="0F172A"/>
                <w:sz w:val="20"/>
                <w:szCs w:val="20"/>
              </w:rPr>
              <w:t xml:space="preserve">Plan: IncludedSmsPerMonth, PricePerExtraSms, MaxUsers, FeatureFlags</w:t>
            </w:r>
          </w:p>
          <w:p>
            <w:pPr>
              <w:pStyle w:val="ListParagraph"/>
              <w:numPr>
                <w:ilvl w:val="0"/>
                <w:numId w:val="2"/>
              </w:numPr>
              <w:spacing w:after="60"/>
            </w:pPr>
            <w:r>
              <w:rPr>
                <w:rFonts w:ascii="Arial" w:cs="Arial" w:eastAsia="Arial" w:hAnsi="Arial"/>
                <w:color w:val="0F172A"/>
                <w:sz w:val="20"/>
                <w:szCs w:val="20"/>
              </w:rPr>
              <w:t xml:space="preserve">UsageRecord: append-only SMS log per tenant per billing period</w:t>
            </w:r>
          </w:p>
          <w:p>
            <w:pPr>
              <w:pStyle w:val="ListParagraph"/>
              <w:numPr>
                <w:ilvl w:val="0"/>
                <w:numId w:val="2"/>
              </w:numPr>
              <w:spacing w:after="60"/>
            </w:pPr>
            <w:r>
              <w:rPr>
                <w:rFonts w:ascii="Arial" w:cs="Arial" w:eastAsia="Arial" w:hAnsi="Arial"/>
                <w:color w:val="0F172A"/>
                <w:sz w:val="20"/>
                <w:szCs w:val="20"/>
              </w:rPr>
              <w:t xml:space="preserve">IFeatureGate: IsEnabled(feature) checked in application layer</w:t>
            </w:r>
          </w:p>
          <w:p>
            <w:pPr>
              <w:pStyle w:val="ListParagraph"/>
              <w:numPr>
                <w:ilvl w:val="0"/>
                <w:numId w:val="2"/>
              </w:numPr>
              <w:spacing w:after="60"/>
            </w:pPr>
            <w:r>
              <w:rPr>
                <w:rFonts w:ascii="Arial" w:cs="Arial" w:eastAsia="Arial" w:hAnsi="Arial"/>
                <w:color w:val="0F172A"/>
                <w:sz w:val="20"/>
                <w:szCs w:val="20"/>
              </w:rPr>
              <w:t xml:space="preserve">Stripe integration hooks ready for Phase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none" w:color="FFFFFF" w:sz="0"/>
              <w:bottom w:val="none" w:color="FFFFFF" w:sz="0"/>
              <w:right w:val="none" w:color="FFFFFF" w:sz="0"/>
            </w:tcBorders>
            <w:shd w:fill="EFF6FF" w:val="clear"/>
            <w:tcMar>
              <w:top w:type="dxa" w:w="100"/>
              <w:left w:type="dxa" w:w="180"/>
              <w:bottom w:type="dxa" w:w="60"/>
              <w:right w:type="dxa" w:w="180"/>
            </w:tcMar>
          </w:tcPr>
          <w:p>
            <w:r>
              <w:rPr>
                <w:rFonts w:ascii="Arial" w:cs="Arial" w:eastAsia="Arial" w:hAnsi="Arial"/>
                <w:b/>
                <w:bCs/>
                <w:color w:val="1A3C5E"/>
                <w:sz w:val="24"/>
                <w:szCs w:val="24"/>
              </w:rPr>
              <w:t xml:space="preserve">Module: Analytics</w:t>
            </w:r>
          </w:p>
        </w:tc>
      </w:tr>
      <w:tr>
        <w:tc>
          <w:tcPr>
            <w:tcW w:type="dxa" w:w="9360"/>
            <w:tcBorders>
              <w:top w:val="none" w:color="FFFFFF" w:sz="0"/>
              <w:left w:val="none" w:color="FFFFFF" w:sz="0"/>
              <w:bottom w:val="single" w:color="DDDDDD" w:sz="2"/>
              <w:right w:val="none" w:color="FFFFFF" w:sz="0"/>
            </w:tcBorders>
            <w:shd w:fill="EFF6FF" w:val="clear"/>
            <w:tcMar>
              <w:top w:type="dxa" w:w="60"/>
              <w:left w:type="dxa" w:w="180"/>
              <w:bottom w:type="dxa" w:w="100"/>
              <w:right w:type="dxa" w:w="180"/>
            </w:tcMar>
          </w:tcPr>
          <w:p>
            <w:pPr>
              <w:spacing w:after="80"/>
            </w:pPr>
            <w:r>
              <w:rPr>
                <w:rFonts w:ascii="Arial" w:cs="Arial" w:eastAsia="Arial" w:hAnsi="Arial"/>
                <w:b/>
                <w:bCs/>
                <w:color w:val="64748B"/>
                <w:sz w:val="22"/>
                <w:szCs w:val="22"/>
              </w:rPr>
              <w:t xml:space="preserve">Purpose: </w:t>
            </w:r>
            <w:r>
              <w:rPr>
                <w:rFonts w:ascii="Arial" w:cs="Arial" w:eastAsia="Arial" w:hAnsi="Arial"/>
                <w:color w:val="0F172A"/>
                <w:sz w:val="22"/>
                <w:szCs w:val="22"/>
              </w:rPr>
              <w:t xml:space="preserve">Aggregated reporting across messaging, appointments, and AI.</w:t>
            </w:r>
          </w:p>
          <w:p>
            <w:pPr>
              <w:spacing w:after="80"/>
            </w:pPr>
            <w:r>
              <w:rPr>
                <w:rFonts w:ascii="Arial" w:cs="Arial" w:eastAsia="Arial" w:hAnsi="Arial"/>
                <w:b/>
                <w:bCs/>
                <w:color w:val="64748B"/>
                <w:sz w:val="22"/>
                <w:szCs w:val="22"/>
              </w:rPr>
              <w:t xml:space="preserve">Entities: </w:t>
            </w:r>
            <w:r>
              <w:rPr>
                <w:rFonts w:ascii="Arial" w:cs="Arial" w:eastAsia="Arial" w:hAnsi="Arial"/>
                <w:color w:val="0F172A"/>
                <w:sz w:val="22"/>
                <w:szCs w:val="22"/>
              </w:rPr>
              <w:t xml:space="preserve">DailySnapshot, CampaignReport, AgentPerformanceReport</w:t>
            </w:r>
          </w:p>
          <w:p>
            <w:pPr>
              <w:spacing w:after="60"/>
            </w:pPr>
            <w:r>
              <w:rPr>
                <w:rFonts w:ascii="Arial" w:cs="Arial" w:eastAsia="Arial" w:hAnsi="Arial"/>
                <w:b/>
                <w:bCs/>
                <w:color w:val="64748B"/>
                <w:sz w:val="22"/>
                <w:szCs w:val="22"/>
              </w:rPr>
              <w:t xml:space="preserve">Responsibilities:</w:t>
            </w:r>
          </w:p>
          <w:p>
            <w:pPr>
              <w:pStyle w:val="ListParagraph"/>
              <w:numPr>
                <w:ilvl w:val="0"/>
                <w:numId w:val="2"/>
              </w:numPr>
              <w:spacing w:after="60"/>
            </w:pPr>
            <w:r>
              <w:rPr>
                <w:rFonts w:ascii="Arial" w:cs="Arial" w:eastAsia="Arial" w:hAnsi="Arial"/>
                <w:color w:val="0F172A"/>
                <w:sz w:val="20"/>
                <w:szCs w:val="20"/>
              </w:rPr>
              <w:t xml:space="preserve">Nightly snapshot: delivery rate, confirmation rate, no-show rate, review conversion</w:t>
            </w:r>
          </w:p>
          <w:p>
            <w:pPr>
              <w:pStyle w:val="ListParagraph"/>
              <w:numPr>
                <w:ilvl w:val="0"/>
                <w:numId w:val="2"/>
              </w:numPr>
              <w:spacing w:after="60"/>
            </w:pPr>
            <w:r>
              <w:rPr>
                <w:rFonts w:ascii="Arial" w:cs="Arial" w:eastAsia="Arial" w:hAnsi="Arial"/>
                <w:color w:val="0F172A"/>
                <w:sz w:val="20"/>
                <w:szCs w:val="20"/>
              </w:rPr>
              <w:t xml:space="preserve">Campaign analytics rollup</w:t>
            </w:r>
          </w:p>
          <w:p>
            <w:pPr>
              <w:pStyle w:val="ListParagraph"/>
              <w:numPr>
                <w:ilvl w:val="0"/>
                <w:numId w:val="2"/>
              </w:numPr>
              <w:spacing w:after="60"/>
            </w:pPr>
            <w:r>
              <w:rPr>
                <w:rFonts w:ascii="Arial" w:cs="Arial" w:eastAsia="Arial" w:hAnsi="Arial"/>
                <w:color w:val="0F172A"/>
                <w:sz w:val="20"/>
                <w:szCs w:val="20"/>
              </w:rPr>
              <w:t xml:space="preserve">AI acceptance rate, escalation rate, token cost per day</w:t>
            </w:r>
          </w:p>
          <w:p>
            <w:pPr>
              <w:pStyle w:val="ListParagraph"/>
              <w:numPr>
                <w:ilvl w:val="0"/>
                <w:numId w:val="2"/>
              </w:numPr>
              <w:spacing w:after="60"/>
            </w:pPr>
            <w:r>
              <w:rPr>
                <w:rFonts w:ascii="Arial" w:cs="Arial" w:eastAsia="Arial" w:hAnsi="Arial"/>
                <w:color w:val="0F172A"/>
                <w:sz w:val="20"/>
                <w:szCs w:val="20"/>
              </w:rPr>
              <w:t xml:space="preserve">Per-tenant dashboard data API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Section 5 — Data Model</w:t>
            </w:r>
          </w:p>
        </w:tc>
      </w:tr>
    </w:tbl>
    <w:p>
      <w:pPr>
        <w:pStyle w:val="Heading1"/>
        <w:pBdr>
          <w:bottom w:val="single" w:color="2563EB" w:sz="6" w:space="4"/>
        </w:pBdr>
        <w:spacing w:before="480" w:after="240"/>
      </w:pPr>
      <w:r>
        <w:rPr>
          <w:rFonts w:ascii="Arial" w:cs="Arial" w:eastAsia="Arial" w:hAnsi="Arial"/>
          <w:color w:val="1A3C5E"/>
        </w:rPr>
        <w:t xml:space="preserve">5.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180"/>
              <w:bottom w:type="dxa" w:w="120"/>
              <w:right w:type="dxa" w:w="180"/>
            </w:tcMar>
          </w:tcPr>
          <w:p>
            <w:r>
              <w:rPr>
                <w:rFonts w:ascii="Arial" w:cs="Arial" w:eastAsia="Arial" w:hAnsi="Arial"/>
                <w:b/>
                <w:bCs/>
                <w:color w:val="92400E"/>
                <w:sz w:val="22"/>
                <w:szCs w:val="22"/>
              </w:rPr>
              <w:t xml:space="preserve">IMPORTANT: </w:t>
            </w:r>
            <w:r>
              <w:rPr>
                <w:rFonts w:ascii="Arial" w:cs="Arial" w:eastAsia="Arial" w:hAnsi="Arial"/>
                <w:color w:val="92400E"/>
                <w:sz w:val="22"/>
                <w:szCs w:val="22"/>
              </w:rPr>
              <w:t xml:space="preserve">All entities inherit from BaseEntity which adds: Id (UUID PK), TenantId (UUID FK), CreatedAt, UpdatedAt, IsDeleted (bool), DeletedAt (datetime?). EF Core global query filters enforce TenantId AND IsDeleted = false on every query automatically.</w:t>
            </w:r>
          </w:p>
        </w:tc>
      </w:tr>
    </w:tbl>
    <w:p>
      <w:pPr>
        <w:pStyle w:val="Heading2"/>
        <w:spacing w:before="360" w:after="160"/>
      </w:pPr>
      <w:r>
        <w:rPr>
          <w:rFonts w:ascii="Arial" w:cs="Arial" w:eastAsia="Arial" w:hAnsi="Arial"/>
          <w:color w:val="1A3C5E"/>
        </w:rPr>
        <w:t xml:space="preserve">5.1 BaseEntity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180"/>
              <w:bottom w:type="dxa" w:w="120"/>
              <w:right w:type="dxa" w:w="180"/>
            </w:tcMar>
          </w:tcPr>
          <w:p>
            <w:r>
              <w:rPr>
                <w:rFonts w:ascii="Arial" w:cs="Arial" w:eastAsia="Arial" w:hAnsi="Arial"/>
                <w:b/>
                <w:bCs/>
                <w:color w:val="065F46"/>
                <w:sz w:val="22"/>
                <w:szCs w:val="22"/>
              </w:rPr>
              <w:t xml:space="preserve">NEW IN V2: </w:t>
            </w:r>
            <w:r>
              <w:rPr>
                <w:rFonts w:ascii="Arial" w:cs="Arial" w:eastAsia="Arial" w:hAnsi="Arial"/>
                <w:color w:val="065F46"/>
                <w:sz w:val="22"/>
                <w:szCs w:val="22"/>
              </w:rPr>
              <w:t xml:space="preserve">NEW IN V2: Soft delete standardized via BaseEntity. Applied globally via EF Core query filter alongside TenantId filter.</w:t>
            </w:r>
          </w:p>
        </w:tc>
      </w:tr>
    </w:tbl>
    <w:p>
      <w:pPr>
        <w:shd w:fill="F1F5F9" w:val="clear"/>
        <w:spacing w:after="60"/>
        <w:ind w:left="360"/>
      </w:pPr>
      <w:r>
        <w:rPr>
          <w:rFonts w:ascii="Courier New" w:cs="Courier New" w:eastAsia="Courier New" w:hAnsi="Courier New"/>
          <w:color w:val="1E293B"/>
          <w:sz w:val="18"/>
          <w:szCs w:val="18"/>
        </w:rPr>
        <w:t xml:space="preserve">BaseEntity { Id UUID PK | TenantId UUID FK | CreatedAt datetime | UpdatedAt datetime | IsDeleted bool | DeletedAt datetime? }</w:t>
      </w:r>
    </w:p>
    <w:p>
      <w:pPr>
        <w:shd w:fill="F1F5F9" w:val="clear"/>
        <w:spacing w:after="60"/>
        <w:ind w:left="360"/>
      </w:pPr>
      <w:r>
        <w:rPr>
          <w:rFonts w:ascii="Courier New" w:cs="Courier New" w:eastAsia="Courier New" w:hAnsi="Courier New"/>
          <w:color w:val="1E293B"/>
          <w:sz w:val="18"/>
          <w:szCs w:val="18"/>
        </w:rPr>
        <w:t xml:space="preserve">// EF Core filter: WHERE TenantId = @currentTenantId AND IsDeleted = false</w:t>
      </w:r>
    </w:p>
    <w:p>
      <w:r>
        <w:t xml:space="preserve"/>
      </w:r>
    </w:p>
    <w:p>
      <w:pPr>
        <w:pStyle w:val="Heading2"/>
        <w:spacing w:before="360" w:after="160"/>
      </w:pPr>
      <w:r>
        <w:rPr>
          <w:rFonts w:ascii="Arial" w:cs="Arial" w:eastAsia="Arial" w:hAnsi="Arial"/>
          <w:color w:val="1A3C5E"/>
        </w:rPr>
        <w:t xml:space="preserve">5.2 Tenant &amp; Plan</w:t>
      </w:r>
    </w:p>
    <w:p>
      <w:pPr>
        <w:pStyle w:val="Heading3"/>
        <w:spacing w:before="240" w:after="120"/>
      </w:pPr>
      <w:r>
        <w:rPr>
          <w:rFonts w:ascii="Arial" w:cs="Arial" w:eastAsia="Arial" w:hAnsi="Arial"/>
          <w:color w:val="2563EB"/>
        </w:rPr>
        <w:t xml:space="preserve">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Id</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UUID PK</w:t>
            </w:r>
          </w:p>
        </w:tc>
        <w:tc>
          <w:tcPr>
            <w:tcW w:type="dxa" w:w="5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Name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string</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Business name</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Slug</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string unique</w:t>
            </w:r>
          </w:p>
        </w:tc>
        <w:tc>
          <w:tcPr>
            <w:tcW w:type="dxa" w:w="5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Subdomain routing</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PlanId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UUID FK</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Active plan</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TimezoneId</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string</w:t>
            </w:r>
          </w:p>
        </w:tc>
        <w:tc>
          <w:tcPr>
            <w:tcW w:type="dxa" w:w="5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IANA timezone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SmsFromNumber</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string</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Twilio number</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DefaultLocale</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string</w:t>
            </w:r>
          </w:p>
        </w:tc>
        <w:tc>
          <w:tcPr>
            <w:tcW w:type="dxa" w:w="5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e.g. 'fr', 'ar'</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Settings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jsonb</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Flexible config</w:t>
            </w:r>
          </w:p>
        </w:tc>
      </w:tr>
    </w:tbl>
    <w:p>
      <w:pPr>
        <w:pStyle w:val="Heading3"/>
        <w:spacing w:before="240" w:after="120"/>
      </w:pPr>
      <w:r>
        <w:rPr>
          <w:rFonts w:ascii="Arial" w:cs="Arial" w:eastAsia="Arial" w:hAnsi="Arial"/>
          <w:color w:val="2563EB"/>
        </w:rPr>
        <w:t xml:space="preserve">TenantSettings — Review Platform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180"/>
              <w:bottom w:type="dxa" w:w="120"/>
              <w:right w:type="dxa" w:w="180"/>
            </w:tcMar>
          </w:tcPr>
          <w:p>
            <w:r>
              <w:rPr>
                <w:rFonts w:ascii="Arial" w:cs="Arial" w:eastAsia="Arial" w:hAnsi="Arial"/>
                <w:b/>
                <w:bCs/>
                <w:color w:val="065F46"/>
                <w:sz w:val="22"/>
                <w:szCs w:val="22"/>
              </w:rPr>
              <w:t xml:space="preserve">NEW IN V2: </w:t>
            </w:r>
            <w:r>
              <w:rPr>
                <w:rFonts w:ascii="Arial" w:cs="Arial" w:eastAsia="Arial" w:hAnsi="Arial"/>
                <w:color w:val="065F46"/>
                <w:sz w:val="22"/>
                <w:szCs w:val="22"/>
              </w:rPr>
              <w:t xml:space="preserve">NEW IN V2: Review platform URLs required before Review &amp; Recovery Agent can request reviews. Dashboard shows warning if unconfigured.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TenantId</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UUID FK PK</w:t>
            </w:r>
          </w:p>
        </w:tc>
        <w:tc>
          <w:tcPr>
            <w:tcW w:type="dxa" w:w="47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GooglePlaceId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string nullable</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Builds g.page/r/{id}/review link</w:t>
            </w:r>
          </w:p>
        </w:tc>
      </w:tr>
      <w:tr>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FacebookPageUrl</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string nullable</w:t>
            </w:r>
          </w:p>
        </w:tc>
        <w:tc>
          <w:tcPr>
            <w:tcW w:type="dxa" w:w="47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TrustpilotUrl</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string nullable</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ReviewPlatformPriority</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string[]</w:t>
            </w:r>
          </w:p>
        </w:tc>
        <w:tc>
          <w:tcPr>
            <w:tcW w:type="dxa" w:w="47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Ordered — first configured is used</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BusinessHoursJson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jsonb</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Per-day open/close</w:t>
            </w:r>
          </w:p>
        </w:tc>
      </w:tr>
      <w:tr>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SendingWindowStart</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time</w:t>
            </w:r>
          </w:p>
        </w:tc>
        <w:tc>
          <w:tcPr>
            <w:tcW w:type="dxa" w:w="47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Earliest SMS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SendingWindowEnd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time</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Latest SMS</w:t>
            </w:r>
          </w:p>
        </w:tc>
      </w:tr>
    </w:tbl>
    <w:p>
      <w:pPr>
        <w:pStyle w:val="Heading3"/>
        <w:spacing w:before="240" w:after="120"/>
      </w:pPr>
      <w:r>
        <w:rPr>
          <w:rFonts w:ascii="Arial" w:cs="Arial" w:eastAsia="Arial" w:hAnsi="Arial"/>
          <w:color w:val="2563EB"/>
        </w:rPr>
        <w:t xml:space="preserve">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Id</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UUID PK</w:t>
            </w:r>
          </w:p>
        </w:tc>
        <w:tc>
          <w:tcPr>
            <w:tcW w:type="dxa" w:w="5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Name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string</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Starter / Pro / Business</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IncludedSmsPerMonth</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int</w:t>
            </w:r>
          </w:p>
        </w:tc>
        <w:tc>
          <w:tcPr>
            <w:tcW w:type="dxa" w:w="5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Base quota</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PricePerExtraSms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decimal</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Overage rate</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MonthlyPrice</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decimal</w:t>
            </w:r>
          </w:p>
        </w:tc>
        <w:tc>
          <w:tcPr>
            <w:tcW w:type="dxa" w:w="5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Base fee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MaxUsers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int nullable</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null = unlimited</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FeatureFlags</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jsonb</w:t>
            </w:r>
          </w:p>
        </w:tc>
        <w:tc>
          <w:tcPr>
            <w:tcW w:type="dxa" w:w="5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aiAgents: bool, campaigns: bool, ... }</w:t>
            </w:r>
          </w:p>
        </w:tc>
      </w:tr>
    </w:tbl>
    <w:p>
      <w:pPr>
        <w:pStyle w:val="Heading3"/>
        <w:spacing w:before="240" w:after="120"/>
      </w:pPr>
      <w:r>
        <w:rPr>
          <w:rFonts w:ascii="Arial" w:cs="Arial" w:eastAsia="Arial" w:hAnsi="Arial"/>
          <w:color w:val="2563EB"/>
        </w:rPr>
        <w:t xml:space="preserve">UsageRecord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180"/>
              <w:bottom w:type="dxa" w:w="120"/>
              <w:right w:type="dxa" w:w="180"/>
            </w:tcMar>
          </w:tcPr>
          <w:p>
            <w:r>
              <w:rPr>
                <w:rFonts w:ascii="Arial" w:cs="Arial" w:eastAsia="Arial" w:hAnsi="Arial"/>
                <w:b/>
                <w:bCs/>
                <w:color w:val="065F46"/>
                <w:sz w:val="22"/>
                <w:szCs w:val="22"/>
              </w:rPr>
              <w:t xml:space="preserve">NEW IN V2: </w:t>
            </w:r>
            <w:r>
              <w:rPr>
                <w:rFonts w:ascii="Arial" w:cs="Arial" w:eastAsia="Arial" w:hAnsi="Arial"/>
                <w:color w:val="065F46"/>
                <w:sz w:val="22"/>
                <w:szCs w:val="22"/>
              </w:rPr>
              <w:t xml:space="preserve">NEW IN V2: Append-only usage log per billing period. Foundation for overage billing in Phase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Id</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UUID PK</w:t>
            </w:r>
          </w:p>
        </w:tc>
        <w:tc>
          <w:tcPr>
            <w:tcW w:type="dxa" w:w="5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TenantId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UUID FK</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BillingPeriodStart</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date</w:t>
            </w:r>
          </w:p>
        </w:tc>
        <w:tc>
          <w:tcPr>
            <w:tcW w:type="dxa" w:w="5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SmsSentCount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int</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Incremented on each send</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SmsIncluded</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int</w:t>
            </w:r>
          </w:p>
        </w:tc>
        <w:tc>
          <w:tcPr>
            <w:tcW w:type="dxa" w:w="5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Snapshot of plan quota</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OverageSms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int computed</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max(0, SmsSentCount - SmsIncluded)</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LastUpdatedAt</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datetime</w:t>
            </w:r>
          </w:p>
        </w:tc>
        <w:tc>
          <w:tcPr>
            <w:tcW w:type="dxa" w:w="5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bl>
    <w:p>
      <w:pPr>
        <w:pStyle w:val="Heading2"/>
        <w:spacing w:before="360" w:after="160"/>
      </w:pPr>
      <w:r>
        <w:rPr>
          <w:rFonts w:ascii="Arial" w:cs="Arial" w:eastAsia="Arial" w:hAnsi="Arial"/>
          <w:color w:val="1A3C5E"/>
        </w:rPr>
        <w:t xml:space="preserve">5.3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Id</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UUID PK</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TenantId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UUID FK</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FirstName / LastName</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string</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Phone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string</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E.164 normalized, column-encrypted</w:t>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Email</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string nullable</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Column-encrypted</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PreferredLanguage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string</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BCP-47: 'fr', 'ar', 'ary' (Darija), 'en'</w:t>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Tags</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string[]</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Campaign segmentation</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NoShowScore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decimal 0-1</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0=reliable, 1=high risk</w:t>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ConsentStatus</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enum</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OptedIn|OptedOut|Pending</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TotalAppointments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int</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TotalNoShows</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int</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LastContactedAt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datetime nullable</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w:r>
          </w:p>
        </w:tc>
      </w:tr>
    </w:tbl>
    <w:p>
      <w:pPr>
        <w:pStyle w:val="Heading2"/>
        <w:spacing w:before="360" w:after="160"/>
      </w:pPr>
      <w:r>
        <w:rPr>
          <w:rFonts w:ascii="Arial" w:cs="Arial" w:eastAsia="Arial" w:hAnsi="Arial"/>
          <w:color w:val="1A3C5E"/>
        </w:rPr>
        <w:t xml:space="preserve">5.4 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Id</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UUID PK</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TenantId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UUID FK</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CustomerId</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UUID FK</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StaffId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UUID FK nullable</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ServiceType</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string</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ScheduledAt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datetime UTC</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DurationMinutes</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int</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Status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enum</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Scheduled|Confirmed|Cancelled|Missed|Completed|Rescheduled</w:t>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ExternalId</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string nullable</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Idempotency key for webhook ingestion</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ExternalSource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string nullable</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'fresha', 'planity', 'zapier', etc.</w:t>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CancelledReason</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string nullable</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NoShowScore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decimal</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Snapshot at booking time</w:t>
            </w:r>
          </w:p>
        </w:tc>
      </w:tr>
    </w:tbl>
    <w:p>
      <w:pPr>
        <w:pStyle w:val="Heading2"/>
        <w:spacing w:before="360" w:after="160"/>
      </w:pPr>
      <w:r>
        <w:rPr>
          <w:rFonts w:ascii="Arial" w:cs="Arial" w:eastAsia="Arial" w:hAnsi="Arial"/>
          <w:color w:val="1A3C5E"/>
        </w:rPr>
        <w:t xml:space="preserve">5.5 Messaging — Upgraded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20"/>
              <w:left w:type="dxa" w:w="180"/>
              <w:bottom w:type="dxa" w:w="120"/>
              <w:right w:type="dxa" w:w="180"/>
            </w:tcMar>
          </w:tcPr>
          <w:p>
            <w:r>
              <w:rPr>
                <w:rFonts w:ascii="Arial" w:cs="Arial" w:eastAsia="Arial" w:hAnsi="Arial"/>
                <w:b/>
                <w:bCs/>
                <w:color w:val="6B21A8"/>
                <w:sz w:val="22"/>
                <w:szCs w:val="22"/>
              </w:rPr>
              <w:t xml:space="preserve">UPGRADED IN V2: </w:t>
            </w:r>
            <w:r>
              <w:rPr>
                <w:rFonts w:ascii="Arial" w:cs="Arial" w:eastAsia="Arial" w:hAnsi="Arial"/>
                <w:color w:val="6B21A8"/>
                <w:sz w:val="22"/>
                <w:szCs w:val="22"/>
              </w:rPr>
              <w:t xml:space="preserve">UPGRADED IN V2: ReminderPlan.RemindersScheduled (jsonb) replaced with ScheduledMessage table. ServiceBusSequenceNumber enables deferred message cancellation.</w:t>
            </w:r>
          </w:p>
        </w:tc>
      </w:tr>
    </w:tbl>
    <w:p>
      <w:pPr>
        <w:pStyle w:val="Heading3"/>
        <w:spacing w:before="240" w:after="120"/>
      </w:pPr>
      <w:r>
        <w:rPr>
          <w:rFonts w:ascii="Arial" w:cs="Arial" w:eastAsia="Arial" w:hAnsi="Arial"/>
          <w:color w:val="2563EB"/>
        </w:rPr>
        <w:t xml:space="preserve">ScheduledMessage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Id</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UUID PK</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TenantId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UUID FK</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AppointmentId</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UUID FK nullable</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CustomerId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UUID FK</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TemplateId</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UUID FK</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TemplateParams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jsonb</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Variables for rendering</w:t>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ScheduledAt</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datetime</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INDEXED — primary scheduler query column</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Status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enum</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Pending|Sent|Cancelled|Failed</w:t>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SentAt</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datetime nullable</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MessageId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UUID FK nullable</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Set when sent</w:t>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ServiceBusSequenceNumber</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long nullable</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Stored to cancel deferred Service Bus message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OptimizedByAI</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bool</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AIReasoning</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text nullable</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bl>
    <w:p>
      <w:pPr>
        <w:pStyle w:val="Heading3"/>
        <w:spacing w:before="240" w:after="120"/>
      </w:pPr>
      <w:r>
        <w:rPr>
          <w:rFonts w:ascii="Arial" w:cs="Arial" w:eastAsia="Arial" w:hAnsi="Arial"/>
          <w:color w:val="2563EB"/>
        </w:rPr>
        <w:t xml:space="preserve">MessageTemplate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Id</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UUID PK</w:t>
            </w:r>
          </w:p>
        </w:tc>
        <w:tc>
          <w:tcPr>
            <w:tcW w:type="dxa" w:w="5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TenantId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UUID FK</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Name</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string</w:t>
            </w:r>
          </w:p>
        </w:tc>
        <w:tc>
          <w:tcPr>
            <w:tcW w:type="dxa" w:w="5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Internal label</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Type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enum</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Reminder|Confirmation|Cancellation|Recovery|ReviewRequest|Campaign|Custom</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FallbackLocale</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string</w:t>
            </w:r>
          </w:p>
        </w:tc>
        <w:tc>
          <w:tcPr>
            <w:tcW w:type="dxa" w:w="5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Used when customer locale has no variant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IsSystem</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bool</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True = Anthropic-provided default</w:t>
            </w:r>
          </w:p>
        </w:tc>
      </w:tr>
    </w:tbl>
    <w:p>
      <w:pPr>
        <w:pStyle w:val="Heading3"/>
        <w:spacing w:before="240" w:after="120"/>
      </w:pPr>
      <w:r>
        <w:rPr>
          <w:rFonts w:ascii="Arial" w:cs="Arial" w:eastAsia="Arial" w:hAnsi="Arial"/>
          <w:color w:val="2563EB"/>
        </w:rPr>
        <w:t xml:space="preserve">TemplateLocaleVariant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180"/>
              <w:bottom w:type="dxa" w:w="120"/>
              <w:right w:type="dxa" w:w="180"/>
            </w:tcMar>
          </w:tcPr>
          <w:p>
            <w:r>
              <w:rPr>
                <w:rFonts w:ascii="Arial" w:cs="Arial" w:eastAsia="Arial" w:hAnsi="Arial"/>
                <w:b/>
                <w:bCs/>
                <w:color w:val="065F46"/>
                <w:sz w:val="22"/>
                <w:szCs w:val="22"/>
              </w:rPr>
              <w:t xml:space="preserve">NEW IN V2: </w:t>
            </w:r>
            <w:r>
              <w:rPr>
                <w:rFonts w:ascii="Arial" w:cs="Arial" w:eastAsia="Arial" w:hAnsi="Arial"/>
                <w:color w:val="065F46"/>
                <w:sz w:val="22"/>
                <w:szCs w:val="22"/>
              </w:rPr>
              <w:t xml:space="preserve">NEW IN V2: Per-language template bodies. Rendering picks Customer.PreferredLanguage, falls back to FallbackLocale.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Id</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UUID PK</w:t>
            </w:r>
          </w:p>
        </w:tc>
        <w:tc>
          <w:tcPr>
            <w:tcW w:type="dxa" w:w="5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TemplateId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UUID FK</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TenantId</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UUID FK</w:t>
            </w:r>
          </w:p>
        </w:tc>
        <w:tc>
          <w:tcPr>
            <w:tcW w:type="dxa" w:w="5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Locale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string</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BCP-47: 'fr', 'ar', 'ary', 'en'</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Body</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text</w:t>
            </w:r>
          </w:p>
        </w:tc>
        <w:tc>
          <w:tcPr>
            <w:tcW w:type="dxa" w:w="5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SMS body with {{variable}} placeholders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MaxLength</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int</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SMS segment awareness check</w:t>
            </w:r>
          </w:p>
        </w:tc>
      </w:tr>
    </w:tbl>
    <w:p>
      <w:pPr>
        <w:pStyle w:val="Heading3"/>
        <w:spacing w:before="240" w:after="120"/>
      </w:pPr>
      <w:r>
        <w:rPr>
          <w:rFonts w:ascii="Arial" w:cs="Arial" w:eastAsia="Arial" w:hAnsi="Arial"/>
          <w:color w:val="2563EB"/>
        </w:rPr>
        <w:t xml:space="preserve">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Id</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UUID PK</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TenantId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UUID FK</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CustomerId</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UUID FK</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ScheduledMessageId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UUID FK nullable</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Links to ScheduledMessage that triggered this</w:t>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Direction</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enum</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Outbound|Inbound</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Status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enum</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Queued|Sent|Delivered|Failed|Undelivered</w:t>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Body</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text</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Rendered message text</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Locale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string</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Locale used for rendering</w:t>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ProviderMessageId</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string nullable</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Twilio MessageSid</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ProviderSmsSid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string nullable</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Twilio SmsSid — idempotency key for inbound</w:t>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ConversationThreadId</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UUID FK nullable</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bl>
    <w:p>
      <w:pPr>
        <w:pStyle w:val="Heading3"/>
        <w:spacing w:before="240" w:after="120"/>
      </w:pPr>
      <w:r>
        <w:rPr>
          <w:rFonts w:ascii="Arial" w:cs="Arial" w:eastAsia="Arial" w:hAnsi="Arial"/>
          <w:color w:val="2563EB"/>
        </w:rPr>
        <w:t xml:space="preserve">InboundMessage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Id</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UUID PK</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ProviderSmsSid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string unique</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IDEMPOTENCY KEY — check before inserting</w:t>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Body</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text</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ReceivedAt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datetime</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IntentClassification</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enum nullable</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Confirm|Cancel|Reschedule|Question|Unknown</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IntentConfidence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decimal nullable</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0–1</w:t>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ProcessingStatus</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enum</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Pending|Processing|Handled|Escalated</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AgentRunId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UUID FK nullable</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w:r>
          </w:p>
        </w:tc>
      </w:tr>
    </w:tbl>
    <w:p>
      <w:pPr>
        <w:pStyle w:val="Heading2"/>
        <w:spacing w:before="360" w:after="160"/>
      </w:pPr>
      <w:r>
        <w:rPr>
          <w:rFonts w:ascii="Arial" w:cs="Arial" w:eastAsia="Arial" w:hAnsi="Arial"/>
          <w:color w:val="1A3C5E"/>
        </w:rPr>
        <w:t xml:space="preserve">5.6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20"/>
              <w:left w:type="dxa" w:w="180"/>
              <w:bottom w:type="dxa" w:w="120"/>
              <w:right w:type="dxa" w:w="180"/>
            </w:tcMar>
          </w:tcPr>
          <w:p>
            <w:r>
              <w:rPr>
                <w:rFonts w:ascii="Arial" w:cs="Arial" w:eastAsia="Arial" w:hAnsi="Arial"/>
                <w:b/>
                <w:bCs/>
                <w:color w:val="6B21A8"/>
                <w:sz w:val="22"/>
                <w:szCs w:val="22"/>
              </w:rPr>
              <w:t xml:space="preserve">UPGRADED IN V2: </w:t>
            </w:r>
            <w:r>
              <w:rPr>
                <w:rFonts w:ascii="Arial" w:cs="Arial" w:eastAsia="Arial" w:hAnsi="Arial"/>
                <w:color w:val="6B21A8"/>
                <w:sz w:val="22"/>
                <w:szCs w:val="22"/>
              </w:rPr>
              <w:t xml:space="preserve">UPGRADED IN V2: SendRatePerMinute and OptOutCount added.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Id</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UUID PK</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Name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string</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Type</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enum</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Reactivation|Promotion|Birthday|Custom</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Status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enum</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Draft|Scheduled|Running|Completed|Cancelled</w:t>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AudienceFilter</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jsonb</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TemplateId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UUID FK</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SendRatePerMinute</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int</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Default 30. Max 60. Governor enforces this.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AIComposed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bool</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SentCount</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int</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DeliveredCount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int</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OptOutCount</w:t>
            </w:r>
          </w:p>
        </w:tc>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int</w:t>
            </w:r>
          </w:p>
        </w:tc>
        <w:tc>
          <w:tcPr>
            <w:tcW w:type="dxa" w:w="4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Alert if rate &gt; 3%</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SendStartedAt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datetime nullable</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w:r>
          </w:p>
        </w:tc>
      </w:tr>
    </w:tbl>
    <w:p>
      <w:pPr>
        <w:pStyle w:val="Heading2"/>
        <w:spacing w:before="360" w:after="160"/>
      </w:pPr>
      <w:r>
        <w:rPr>
          <w:rFonts w:ascii="Arial" w:cs="Arial" w:eastAsia="Arial" w:hAnsi="Arial"/>
          <w:color w:val="1A3C5E"/>
        </w:rPr>
        <w:t xml:space="preserve">5.7 AI &amp;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1960"/>
      </w:tblGrid>
      <w:tr>
        <w:trPr>
          <w:tblHeader/>
        </w:trPr>
        <w:tc>
          <w:tcPr>
            <w:tcW w:type="dxa" w:w="20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54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19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AgentRun</w:t>
            </w:r>
          </w:p>
        </w:tc>
        <w:tc>
          <w:tcPr>
            <w:tcW w:type="dxa" w:w="5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AgentType, TriggerEvent, InputContext (jsonb), OutputDecision (jsonb), PromptTemplateVersion, Status, TokensUsed, DurationMs</w:t>
            </w:r>
          </w:p>
        </w:tc>
        <w:tc>
          <w:tcPr>
            <w:tcW w:type="dxa" w:w="1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Full AI decision audit trail</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ToolCallLog</w:t>
            </w:r>
          </w:p>
        </w:tc>
        <w:tc>
          <w:tcPr>
            <w:tcW w:type="dxa" w:w="5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AgentRunId, ToolName, Input (jsonb), Output (jsonb), ExecutedAt, DurationMs</w:t>
            </w:r>
          </w:p>
        </w:tc>
        <w:tc>
          <w:tcPr>
            <w:tcW w:type="dxa" w:w="1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Per-tool execution log</w:t>
            </w:r>
          </w:p>
        </w:tc>
      </w:tr>
      <w:tr>
        <w:tc>
          <w:tcPr>
            <w:tcW w:type="dxa" w:w="2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AuditLog</w:t>
            </w:r>
          </w:p>
        </w:tc>
        <w:tc>
          <w:tcPr>
            <w:tcW w:type="dxa" w:w="5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ActorId, ActorType (User|Agent|System), Action, EntityType, EntityId, Before/After (jsonb), OccurredAt</w:t>
            </w:r>
          </w:p>
        </w:tc>
        <w:tc>
          <w:tcPr>
            <w:tcW w:type="dxa" w:w="19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Immutable system audit trail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Section 6 — Event-Driven Architecture</w:t>
            </w:r>
          </w:p>
        </w:tc>
      </w:tr>
    </w:tbl>
    <w:p>
      <w:pPr>
        <w:pStyle w:val="Heading1"/>
        <w:pBdr>
          <w:bottom w:val="single" w:color="2563EB" w:sz="6" w:space="4"/>
        </w:pBdr>
        <w:spacing w:before="480" w:after="240"/>
      </w:pPr>
      <w:r>
        <w:rPr>
          <w:rFonts w:ascii="Arial" w:cs="Arial" w:eastAsia="Arial" w:hAnsi="Arial"/>
          <w:color w:val="1A3C5E"/>
        </w:rPr>
        <w:t xml:space="preserve">6. Event-Driven Architecture</w:t>
      </w:r>
    </w:p>
    <w:p>
      <w:pPr>
        <w:pStyle w:val="Heading2"/>
        <w:spacing w:before="360" w:after="160"/>
      </w:pPr>
      <w:r>
        <w:rPr>
          <w:rFonts w:ascii="Arial" w:cs="Arial" w:eastAsia="Arial" w:hAnsi="Arial"/>
          <w:color w:val="1A3C5E"/>
        </w:rPr>
        <w:t xml:space="preserve">6.1 Domain Events (in-process, MediatR)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2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Publisher</w:t>
            </w:r>
          </w:p>
        </w:tc>
        <w:tc>
          <w:tcPr>
            <w:tcW w:type="dxa" w:w="45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In-Process Action</w:t>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AppointmentCreated</w:t>
            </w:r>
          </w:p>
        </w:tc>
        <w:tc>
          <w:tcPr>
            <w:tcW w:type="dxa" w:w="2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AppointmentService</w:t>
            </w:r>
          </w:p>
        </w:tc>
        <w:tc>
          <w:tcPr>
            <w:tcW w:type="dxa" w:w="45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Publish integration event, AuditLog</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AppointmentConfirmed</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AppointmentService</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Cancel pending ScheduledMessages, AuditLog</w:t>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AppointmentCancelled</w:t>
            </w:r>
          </w:p>
        </w:tc>
        <w:tc>
          <w:tcPr>
            <w:tcW w:type="dxa" w:w="2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AppointmentService</w:t>
            </w:r>
          </w:p>
        </w:tc>
        <w:tc>
          <w:tcPr>
            <w:tcW w:type="dxa" w:w="45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Cancel ScheduledMessages + cancel Service Bus deferred messages via SequenceNumber, AuditLog</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AppointmentMissed</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StatusUpdater Worker</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Trigger recovery, update NoShowScore</w:t>
            </w:r>
          </w:p>
        </w:tc>
      </w:tr>
      <w:tr>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AppointmentCompleted</w:t>
            </w:r>
          </w:p>
        </w:tc>
        <w:tc>
          <w:tcPr>
            <w:tcW w:type="dxa" w:w="2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AppointmentService</w:t>
            </w:r>
          </w:p>
        </w:tc>
        <w:tc>
          <w:tcPr>
            <w:tcW w:type="dxa" w:w="45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Trigger review evaluation, AuditLog</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CustomerOptedOut</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MessagingService</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Cancel all pending ScheduledMessages for customer</w:t>
            </w:r>
          </w:p>
        </w:tc>
      </w:tr>
    </w:tbl>
    <w:p>
      <w:pPr>
        <w:pStyle w:val="Heading2"/>
        <w:spacing w:before="360" w:after="160"/>
      </w:pPr>
      <w:r>
        <w:rPr>
          <w:rFonts w:ascii="Arial" w:cs="Arial" w:eastAsia="Arial" w:hAnsi="Arial"/>
          <w:color w:val="1A3C5E"/>
        </w:rPr>
        <w:t xml:space="preserve">6.2 Integration Events (Azure Service 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0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Producer</w:t>
            </w:r>
          </w:p>
        </w:tc>
        <w:tc>
          <w:tcPr>
            <w:tcW w:type="dxa" w:w="20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Worker</w:t>
            </w:r>
          </w:p>
        </w:tc>
        <w:tc>
          <w:tcPr>
            <w:tcW w:type="dxa" w:w="31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AppointmentCreated</w:t>
            </w:r>
          </w:p>
        </w:tc>
        <w:tc>
          <w:tcPr>
            <w:tcW w:type="dxa" w:w="2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Appointments API</w:t>
            </w:r>
          </w:p>
        </w:tc>
        <w:tc>
          <w:tcPr>
            <w:tcW w:type="dxa" w:w="2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ReminderScheduler Worker</w:t>
            </w:r>
          </w:p>
        </w:tc>
        <w:tc>
          <w:tcPr>
            <w:tcW w:type="dxa" w:w="3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Invoke Reminder Agent → create ScheduledMessages → publish Service Bus deferred messages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AppointmentReminderDue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Service Bus (scheduled delivery)</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ReminderDispatch Worker</w:t>
            </w:r>
          </w:p>
        </w:tc>
        <w:tc>
          <w:tcPr>
            <w:tcW w:type="dxa" w:w="3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Consent check → locale template render → ISmsProvider.Send → update ScheduledMessage.Status</w:t>
            </w:r>
          </w:p>
        </w:tc>
      </w:tr>
      <w:tr>
        <w:tc>
          <w:tcPr>
            <w:tcW w:type="dxa" w:w="2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InboundSmsReceived</w:t>
            </w:r>
          </w:p>
        </w:tc>
        <w:tc>
          <w:tcPr>
            <w:tcW w:type="dxa" w:w="2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SMS Webhook Controller</w:t>
            </w:r>
          </w:p>
        </w:tc>
        <w:tc>
          <w:tcPr>
            <w:tcW w:type="dxa" w:w="2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ReplyHandler Worker</w:t>
            </w:r>
          </w:p>
        </w:tc>
        <w:tc>
          <w:tcPr>
            <w:tcW w:type="dxa" w:w="3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SmsSid idempotency check → Reply Agent → execute tool</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AppointmentMissed</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StatusUpdater Worker</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RecoveryFlow Worker</w:t>
            </w:r>
          </w:p>
        </w:tc>
        <w:tc>
          <w:tcPr>
            <w:tcW w:type="dxa" w:w="3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Review &amp; Recovery Agent → send_sms → update_no_show_score</w:t>
            </w:r>
          </w:p>
        </w:tc>
      </w:tr>
      <w:tr>
        <w:tc>
          <w:tcPr>
            <w:tcW w:type="dxa" w:w="2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AppointmentCompleted</w:t>
            </w:r>
          </w:p>
        </w:tc>
        <w:tc>
          <w:tcPr>
            <w:tcW w:type="dxa" w:w="2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Appointments API</w:t>
            </w:r>
          </w:p>
        </w:tc>
        <w:tc>
          <w:tcPr>
            <w:tcW w:type="dxa" w:w="2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ReviewEvaluation Worker</w:t>
            </w:r>
          </w:p>
        </w:tc>
        <w:tc>
          <w:tcPr>
            <w:tcW w:type="dxa" w:w="3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Review Agent: Place ID gate + cooldown + confidence → schedule review request</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MessageDelivered</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Twilio Status Webhook</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MessageStatus Worker</w:t>
            </w:r>
          </w:p>
        </w:tc>
        <w:tc>
          <w:tcPr>
            <w:tcW w:type="dxa" w:w="3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Upsert Message.Status, increment UsageRecord, refresh analytics</w:t>
            </w:r>
          </w:p>
        </w:tc>
      </w:tr>
      <w:tr>
        <w:tc>
          <w:tcPr>
            <w:tcW w:type="dxa" w:w="2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CampaignCreated</w:t>
            </w:r>
          </w:p>
        </w:tc>
        <w:tc>
          <w:tcPr>
            <w:tcW w:type="dxa" w:w="2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Campaigns API</w:t>
            </w:r>
          </w:p>
        </w:tc>
        <w:tc>
          <w:tcPr>
            <w:tcW w:type="dxa" w:w="20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CampaignExecution Worker</w:t>
            </w:r>
          </w:p>
        </w:tc>
        <w:tc>
          <w:tcPr>
            <w:tcW w:type="dxa" w:w="3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Resolve recipients (consent filtered) → chunk by SendRatePerMinute → Service Bus messages with offset ScheduledAt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Section 7 — AI Architecture</w:t>
            </w:r>
          </w:p>
        </w:tc>
      </w:tr>
    </w:tbl>
    <w:p>
      <w:pPr>
        <w:pStyle w:val="Heading1"/>
        <w:pBdr>
          <w:bottom w:val="single" w:color="2563EB" w:sz="6" w:space="4"/>
        </w:pBdr>
        <w:spacing w:before="480" w:after="240"/>
      </w:pPr>
      <w:r>
        <w:rPr>
          <w:rFonts w:ascii="Arial" w:cs="Arial" w:eastAsia="Arial" w:hAnsi="Arial"/>
          <w:color w:val="1A3C5E"/>
        </w:rPr>
        <w:t xml:space="preserve">7. AI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20"/>
              <w:left w:type="dxa" w:w="180"/>
              <w:bottom w:type="dxa" w:w="120"/>
              <w:right w:type="dxa" w:w="180"/>
            </w:tcMar>
          </w:tcPr>
          <w:p>
            <w:r>
              <w:rPr>
                <w:rFonts w:ascii="Arial" w:cs="Arial" w:eastAsia="Arial" w:hAnsi="Arial"/>
                <w:b/>
                <w:bCs/>
                <w:color w:val="991B1B"/>
                <w:sz w:val="22"/>
                <w:szCs w:val="22"/>
              </w:rPr>
              <w:t xml:space="preserve">WARNING: </w:t>
            </w:r>
            <w:r>
              <w:rPr>
                <w:rFonts w:ascii="Arial" w:cs="Arial" w:eastAsia="Arial" w:hAnsi="Arial"/>
                <w:color w:val="991B1B"/>
                <w:sz w:val="22"/>
                <w:szCs w:val="22"/>
              </w:rPr>
              <w:t xml:space="preserve">Core principle: The application is always the source of truth. All business rule enforcement (consent, rate limiting, status transitions, review cooldowns) happens in deterministic C# code — never inside a prompt.</w:t>
            </w:r>
          </w:p>
        </w:tc>
      </w:tr>
    </w:tbl>
    <w:p>
      <w:pPr>
        <w:pStyle w:val="Heading2"/>
        <w:spacing w:before="360" w:after="160"/>
      </w:pPr>
      <w:r>
        <w:rPr>
          <w:rFonts w:ascii="Arial" w:cs="Arial" w:eastAsia="Arial" w:hAnsi="Arial"/>
          <w:color w:val="1A3C5E"/>
        </w:rPr>
        <w:t xml:space="preserve">7.1 LLM vs Deterministic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22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Handler</w:t>
            </w:r>
          </w:p>
        </w:tc>
        <w:tc>
          <w:tcPr>
            <w:tcW w:type="dxa" w:w="43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Consent / STOP enforcement</w:t>
            </w:r>
          </w:p>
        </w:tc>
        <w:tc>
          <w:tcPr>
            <w:tcW w:type="dxa" w:w="2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Deterministic C#</w:t>
            </w:r>
          </w:p>
        </w:tc>
        <w:tc>
          <w:tcPr>
            <w:tcW w:type="dxa" w:w="43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Zero tolerance for hallucination</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Appointment status transitions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Domain entities (C#)</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Must be testable and predictable</w:t>
            </w:r>
          </w:p>
        </w:tc>
      </w:tr>
      <w:tr>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Template locale selection</w:t>
            </w:r>
          </w:p>
        </w:tc>
        <w:tc>
          <w:tcPr>
            <w:tcW w:type="dxa" w:w="2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Deterministic C#</w:t>
            </w:r>
          </w:p>
        </w:tc>
        <w:tc>
          <w:tcPr>
            <w:tcW w:type="dxa" w:w="43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Simple lookup — no reasoning needed</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Review platform URL resolution</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Deterministic C#</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Config lookup, not reasoning</w:t>
            </w:r>
          </w:p>
        </w:tc>
      </w:tr>
      <w:tr>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30-day review cooldown check</w:t>
            </w:r>
          </w:p>
        </w:tc>
        <w:tc>
          <w:tcPr>
            <w:tcW w:type="dxa" w:w="2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Deterministic C# (before LLM)</w:t>
            </w:r>
          </w:p>
        </w:tc>
        <w:tc>
          <w:tcPr>
            <w:tcW w:type="dxa" w:w="43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Cannot be bypassed by AI</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Reminder timing optimization</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LLM (Reminder Agent)</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Contextual pattern reasoning</w:t>
            </w:r>
          </w:p>
        </w:tc>
      </w:tr>
      <w:tr>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SMS intent classification</w:t>
            </w:r>
          </w:p>
        </w:tc>
        <w:tc>
          <w:tcPr>
            <w:tcW w:type="dxa" w:w="2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LLM (Reply Agent)</w:t>
            </w:r>
          </w:p>
        </w:tc>
        <w:tc>
          <w:tcPr>
            <w:tcW w:type="dxa" w:w="43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Natural language understanding</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Review request decision</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Hybrid: LLM recommends, code decides</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LLM scores; code enforces gates</w:t>
            </w:r>
          </w:p>
        </w:tc>
      </w:tr>
      <w:tr>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Campaign message composition</w:t>
            </w:r>
          </w:p>
        </w:tc>
        <w:tc>
          <w:tcPr>
            <w:tcW w:type="dxa" w:w="2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LLM (human approves)</w:t>
            </w:r>
          </w:p>
        </w:tc>
        <w:tc>
          <w:tcPr>
            <w:tcW w:type="dxa" w:w="43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AI drafts, user reviews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No-show score calculation</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Deterministic formula</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Reproducible, auditable</w:t>
            </w:r>
          </w:p>
        </w:tc>
      </w:tr>
    </w:tbl>
    <w:p>
      <w:pPr>
        <w:pStyle w:val="Heading2"/>
        <w:spacing w:before="360" w:after="160"/>
      </w:pPr>
      <w:r>
        <w:rPr>
          <w:rFonts w:ascii="Arial" w:cs="Arial" w:eastAsia="Arial" w:hAnsi="Arial"/>
          <w:color w:val="1A3C5E"/>
        </w:rPr>
        <w:t xml:space="preserve">7.2 Context Assembly</w:t>
      </w:r>
    </w:p>
    <w:p>
      <w:pPr>
        <w:shd w:fill="F1F5F9" w:val="clear"/>
        <w:spacing w:after="60"/>
        <w:ind w:left="360"/>
      </w:pPr>
      <w:r>
        <w:rPr>
          <w:rFonts w:ascii="Courier New" w:cs="Courier New" w:eastAsia="Courier New" w:hAnsi="Courier New"/>
          <w:color w:val="1E293B"/>
          <w:sz w:val="18"/>
          <w:szCs w:val="18"/>
        </w:rPr>
        <w:t xml:space="preserve">AgentContext {</w:t>
      </w:r>
    </w:p>
    <w:p>
      <w:pPr>
        <w:shd w:fill="F1F5F9" w:val="clear"/>
        <w:spacing w:after="60"/>
        <w:ind w:left="360"/>
      </w:pPr>
      <w:r>
        <w:rPr>
          <w:rFonts w:ascii="Courier New" w:cs="Courier New" w:eastAsia="Courier New" w:hAnsi="Courier New"/>
          <w:color w:val="1E293B"/>
          <w:sz w:val="18"/>
          <w:szCs w:val="18"/>
        </w:rPr>
        <w:t xml:space="preserve">  Customer: { name, preferredLanguage, noShowScore, totalAppointments, totalNoShows }</w:t>
      </w:r>
    </w:p>
    <w:p>
      <w:pPr>
        <w:shd w:fill="F1F5F9" w:val="clear"/>
        <w:spacing w:after="60"/>
        <w:ind w:left="360"/>
      </w:pPr>
      <w:r>
        <w:rPr>
          <w:rFonts w:ascii="Courier New" w:cs="Courier New" w:eastAsia="Courier New" w:hAnsi="Courier New"/>
          <w:color w:val="1E293B"/>
          <w:sz w:val="18"/>
          <w:szCs w:val="18"/>
        </w:rPr>
        <w:t xml:space="preserve">  Appointment: { serviceType, scheduledAt, staffName, status, last5Appointments[] }</w:t>
      </w:r>
    </w:p>
    <w:p>
      <w:pPr>
        <w:shd w:fill="F1F5F9" w:val="clear"/>
        <w:spacing w:after="60"/>
        <w:ind w:left="360"/>
      </w:pPr>
      <w:r>
        <w:rPr>
          <w:rFonts w:ascii="Courier New" w:cs="Courier New" w:eastAsia="Courier New" w:hAnsi="Courier New"/>
          <w:color w:val="1E293B"/>
          <w:sz w:val="18"/>
          <w:szCs w:val="18"/>
        </w:rPr>
        <w:t xml:space="preserve">  Messages: { recentOutbound[] (last 5), recentInbound[] (last 5), lastReplyAt }</w:t>
      </w:r>
    </w:p>
    <w:p>
      <w:pPr>
        <w:shd w:fill="F1F5F9" w:val="clear"/>
        <w:spacing w:after="60"/>
        <w:ind w:left="360"/>
      </w:pPr>
      <w:r>
        <w:rPr>
          <w:rFonts w:ascii="Courier New" w:cs="Courier New" w:eastAsia="Courier New" w:hAnsi="Courier New"/>
          <w:color w:val="1E293B"/>
          <w:sz w:val="18"/>
          <w:szCs w:val="18"/>
        </w:rPr>
        <w:t xml:space="preserve">  Tenant: { businessName, timezone, businessHours, defaultLocale, reviewPlatformConfigured }</w:t>
      </w:r>
    </w:p>
    <w:p>
      <w:pPr>
        <w:shd w:fill="F1F5F9" w:val="clear"/>
        <w:spacing w:after="60"/>
        <w:ind w:left="360"/>
      </w:pPr>
      <w:r>
        <w:rPr>
          <w:rFonts w:ascii="Courier New" w:cs="Courier New" w:eastAsia="Courier New" w:hAnsi="Courier New"/>
          <w:color w:val="1E293B"/>
          <w:sz w:val="18"/>
          <w:szCs w:val="18"/>
        </w:rPr>
        <w:t xml:space="preserve">}  // Context capped to stay within token budget. Summarized, not raw-dumped.</w:t>
      </w:r>
    </w:p>
    <w:p>
      <w:pPr>
        <w:pStyle w:val="Heading2"/>
        <w:spacing w:before="360" w:after="160"/>
      </w:pPr>
      <w:r>
        <w:rPr>
          <w:rFonts w:ascii="Arial" w:cs="Arial" w:eastAsia="Arial" w:hAnsi="Arial"/>
          <w:color w:val="1A3C5E"/>
        </w:rPr>
        <w:t xml:space="preserve">7.3 Tool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rPr>
          <w:tblHeader/>
        </w:trPr>
        <w:tc>
          <w:tcPr>
            <w:tcW w:type="dxa" w:w="22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4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6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Validation Before Execute</w:t>
            </w:r>
          </w:p>
        </w:tc>
        <w:tc>
          <w:tcPr>
            <w:tcW w:type="dxa" w:w="21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send_sms</w:t>
            </w:r>
          </w:p>
        </w:tc>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customerId, body, scheduledAt? }</w:t>
            </w:r>
          </w:p>
        </w:tc>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Consent, rate limit, business hours</w:t>
            </w:r>
          </w:p>
        </w:tc>
        <w:tc>
          <w:tcPr>
            <w:tcW w:type="dxa" w:w="2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messageId }</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schedule_sms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customerId, templateId, scheduledAt, params }</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Consent, max 72h window</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scheduledMessageId }</w:t>
            </w:r>
          </w:p>
        </w:tc>
      </w:tr>
      <w:tr>
        <w:tc>
          <w:tcPr>
            <w:tcW w:type="dxa" w:w="2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confirm_appointment</w:t>
            </w:r>
          </w:p>
        </w:tc>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appointmentId }</w:t>
            </w:r>
          </w:p>
        </w:tc>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Status must be Scheduled</w:t>
            </w:r>
          </w:p>
        </w:tc>
        <w:tc>
          <w:tcPr>
            <w:tcW w:type="dxa" w:w="2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success }</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cancel_appointment</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appointmentId, reason }</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Status Scheduled or Confirmed</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success }</w:t>
            </w:r>
          </w:p>
        </w:tc>
      </w:tr>
      <w:tr>
        <w:tc>
          <w:tcPr>
            <w:tcW w:type="dxa" w:w="2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suggest_alternate_slots</w:t>
            </w:r>
          </w:p>
        </w:tc>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staffId, serviceType, preferredDate }</w:t>
            </w:r>
          </w:p>
        </w:tc>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Read-only</w:t>
            </w:r>
          </w:p>
        </w:tc>
        <w:tc>
          <w:tcPr>
            <w:tcW w:type="dxa" w:w="2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slots[] }</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get_customer_history</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customerId, limit }</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Tenant scoping enforced</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appointments[], messages[] }</w:t>
            </w:r>
          </w:p>
        </w:tc>
      </w:tr>
      <w:tr>
        <w:tc>
          <w:tcPr>
            <w:tcW w:type="dxa" w:w="2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create_review_request</w:t>
            </w:r>
          </w:p>
        </w:tc>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customerId, appointmentId, delayMinutes }</w:t>
            </w:r>
          </w:p>
        </w:tc>
        <w:tc>
          <w:tcPr>
            <w:tcW w:type="dxa" w:w="2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Consent + 30-day cooldown + reviewPlatformConfigured</w:t>
            </w:r>
          </w:p>
        </w:tc>
        <w:tc>
          <w:tcPr>
            <w:tcW w:type="dxa" w:w="2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scheduledMessageId }</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update_no_show_score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customerId }</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Score bounded 0–1</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newScore, factors }</w:t>
            </w:r>
          </w:p>
        </w:tc>
      </w:tr>
    </w:tbl>
    <w:p>
      <w:pPr>
        <w:pStyle w:val="Heading2"/>
        <w:spacing w:before="360" w:after="160"/>
      </w:pPr>
      <w:r>
        <w:rPr>
          <w:rFonts w:ascii="Arial" w:cs="Arial" w:eastAsia="Arial" w:hAnsi="Arial"/>
          <w:color w:val="1A3C5E"/>
        </w:rPr>
        <w:t xml:space="preserve">7.4 Prompt Architecture</w:t>
      </w:r>
    </w:p>
    <w:p>
      <w:pPr>
        <w:spacing w:after="160"/>
        <w:jc w:val="both"/>
      </w:pPr>
      <w:r>
        <w:rPr>
          <w:rFonts w:ascii="Arial" w:cs="Arial" w:eastAsia="Arial" w:hAnsi="Arial"/>
          <w:color w:val="0F172A"/>
          <w:sz w:val="22"/>
          <w:szCs w:val="22"/>
        </w:rPr>
        <w:t xml:space="preserve">Prompts are versioned templates stored in config (not hardcoded strings). Each prompt has three blocks: System Block (role + output schema + hard constraints), Context Block (serialized AgentContext), Task Block (specific instruction). PromptTemplateVersion is stored on every AgentRun for reproducibility.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Section 8 — Agent Design</w:t>
            </w:r>
          </w:p>
        </w:tc>
      </w:tr>
    </w:tbl>
    <w:p>
      <w:pPr>
        <w:pStyle w:val="Heading1"/>
        <w:pBdr>
          <w:bottom w:val="single" w:color="2563EB" w:sz="6" w:space="4"/>
        </w:pBdr>
        <w:spacing w:before="480" w:after="240"/>
      </w:pPr>
      <w:r>
        <w:rPr>
          <w:rFonts w:ascii="Arial" w:cs="Arial" w:eastAsia="Arial" w:hAnsi="Arial"/>
          <w:color w:val="1A3C5E"/>
        </w:rPr>
        <w:t xml:space="preserve">8. Agent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2"/>
              <w:left w:val="none" w:color="FFFFFF" w:sz="0"/>
              <w:bottom w:val="none" w:color="FFFFFF" w:sz="0"/>
              <w:right w:val="none" w:color="FFFFFF" w:sz="0"/>
            </w:tcBorders>
            <w:shd w:fill="F0F9FF" w:val="clear"/>
            <w:tcMar>
              <w:top w:type="dxa" w:w="120"/>
              <w:left w:type="dxa" w:w="180"/>
              <w:bottom w:type="dxa" w:w="60"/>
              <w:right w:type="dxa" w:w="180"/>
            </w:tcMar>
          </w:tcPr>
          <w:p>
            <w:r>
              <w:rPr>
                <w:rFonts w:ascii="Arial" w:cs="Arial" w:eastAsia="Arial" w:hAnsi="Arial"/>
                <w:b/>
                <w:bCs/>
                <w:color w:val="2563EB"/>
                <w:sz w:val="26"/>
                <w:szCs w:val="26"/>
              </w:rPr>
              <w:t xml:space="preserve">Agent 1: Reminder Optimization Agent</w:t>
            </w:r>
          </w:p>
        </w:tc>
      </w:tr>
      <w:tr>
        <w:tc>
          <w:tcPr>
            <w:tcW w:type="dxa" w:w="9360"/>
            <w:tcBorders>
              <w:top w:val="none" w:color="FFFFFF" w:sz="0"/>
              <w:left w:val="none" w:color="FFFFFF" w:sz="0"/>
              <w:bottom w:val="none" w:color="FFFFFF" w:sz="0"/>
              <w:right w:val="none" w:color="FFFFFF" w:sz="0"/>
            </w:tcBorders>
            <w:shd w:fill="F0F9FF" w:val="clear"/>
            <w:tcMar>
              <w:top w:type="dxa" w:w="60"/>
              <w:left w:type="dxa" w:w="180"/>
              <w:bottom w:type="dxa" w:w="120"/>
              <w:right w:type="dxa" w:w="180"/>
            </w:tcMar>
          </w:tcPr>
          <w:p>
            <w:pPr>
              <w:spacing w:after="80"/>
            </w:pPr>
            <w:r>
              <w:rPr>
                <w:rFonts w:ascii="Arial" w:cs="Arial" w:eastAsia="Arial" w:hAnsi="Arial"/>
                <w:b/>
                <w:bCs/>
                <w:color w:val="64748B"/>
                <w:sz w:val="22"/>
                <w:szCs w:val="22"/>
              </w:rPr>
              <w:t xml:space="preserve">Purpose: </w:t>
            </w:r>
            <w:r>
              <w:rPr>
                <w:rFonts w:ascii="Arial" w:cs="Arial" w:eastAsia="Arial" w:hAnsi="Arial"/>
                <w:color w:val="0F172A"/>
                <w:sz w:val="22"/>
                <w:szCs w:val="22"/>
              </w:rPr>
              <w:t xml:space="preserve">Decide optimal timing for reminders based on customer history, no-show risk, and service context.</w:t>
            </w:r>
          </w:p>
          <w:p>
            <w:pPr>
              <w:spacing w:after="80"/>
            </w:pPr>
            <w:r>
              <w:rPr>
                <w:rFonts w:ascii="Arial" w:cs="Arial" w:eastAsia="Arial" w:hAnsi="Arial"/>
                <w:b/>
                <w:bCs/>
                <w:color w:val="64748B"/>
                <w:sz w:val="22"/>
                <w:szCs w:val="22"/>
              </w:rPr>
              <w:t xml:space="preserve">Inputs: </w:t>
            </w:r>
            <w:r>
              <w:rPr>
                <w:rFonts w:ascii="Arial" w:cs="Arial" w:eastAsia="Arial" w:hAnsi="Arial"/>
                <w:color w:val="0F172A"/>
                <w:sz w:val="22"/>
                <w:szCs w:val="22"/>
              </w:rPr>
              <w:t xml:space="preserve">AgentContext (full), appointment.scheduledAt, tenant.businessHours</w:t>
            </w:r>
          </w:p>
          <w:p>
            <w:pPr>
              <w:spacing w:after="80"/>
            </w:pPr>
            <w:r>
              <w:rPr>
                <w:rFonts w:ascii="Arial" w:cs="Arial" w:eastAsia="Arial" w:hAnsi="Arial"/>
                <w:b/>
                <w:bCs/>
                <w:color w:val="64748B"/>
                <w:sz w:val="22"/>
                <w:szCs w:val="22"/>
              </w:rPr>
              <w:t xml:space="preserve">Outputs: </w:t>
            </w:r>
            <w:r>
              <w:rPr>
                <w:rFonts w:ascii="Arial" w:cs="Arial" w:eastAsia="Arial" w:hAnsi="Arial"/>
                <w:color w:val="0F172A"/>
                <w:sz w:val="22"/>
                <w:szCs w:val="22"/>
              </w:rPr>
              <w:t xml:space="preserve">ScheduledMessage rows created with optimal ScheduledAt. Service Bus deferred messages published. ServiceBusSequenceNumber stored.</w:t>
            </w:r>
          </w:p>
          <w:p>
            <w:pPr>
              <w:spacing w:after="60"/>
            </w:pPr>
            <w:r>
              <w:rPr>
                <w:rFonts w:ascii="Arial" w:cs="Arial" w:eastAsia="Arial" w:hAnsi="Arial"/>
                <w:b/>
                <w:bCs/>
                <w:color w:val="64748B"/>
                <w:sz w:val="22"/>
                <w:szCs w:val="22"/>
              </w:rPr>
              <w:t xml:space="preserve">Tools:</w:t>
            </w:r>
          </w:p>
          <w:p>
            <w:pPr>
              <w:pStyle w:val="ListParagraph"/>
              <w:numPr>
                <w:ilvl w:val="0"/>
                <w:numId w:val="2"/>
              </w:numPr>
              <w:spacing w:after="60"/>
            </w:pPr>
            <w:r>
              <w:rPr>
                <w:rFonts w:ascii="Arial" w:cs="Arial" w:eastAsia="Arial" w:hAnsi="Arial"/>
                <w:color w:val="0F172A"/>
                <w:sz w:val="20"/>
                <w:szCs w:val="20"/>
              </w:rPr>
              <w:t xml:space="preserve">get_customer_history — fetch last 5 appointments and message response patterns</w:t>
            </w:r>
          </w:p>
          <w:p>
            <w:pPr>
              <w:pStyle w:val="ListParagraph"/>
              <w:numPr>
                <w:ilvl w:val="0"/>
                <w:numId w:val="2"/>
              </w:numPr>
              <w:spacing w:after="60"/>
            </w:pPr>
            <w:r>
              <w:rPr>
                <w:rFonts w:ascii="Arial" w:cs="Arial" w:eastAsia="Arial" w:hAnsi="Arial"/>
                <w:color w:val="0F172A"/>
                <w:sz w:val="20"/>
                <w:szCs w:val="20"/>
              </w:rPr>
              <w:t xml:space="preserve">schedule_sms — create ScheduledMessage + publish Service Bus deferred message</w:t>
            </w:r>
          </w:p>
          <w:p>
            <w:pPr>
              <w:spacing w:before="80" w:after="80"/>
            </w:pPr>
            <w:r>
              <w:rPr>
                <w:rFonts w:ascii="Arial" w:cs="Arial" w:eastAsia="Arial" w:hAnsi="Arial"/>
                <w:b/>
                <w:bCs/>
                <w:color w:val="92400E"/>
                <w:sz w:val="22"/>
                <w:szCs w:val="22"/>
              </w:rPr>
              <w:t xml:space="preserve">Escalation: </w:t>
            </w:r>
            <w:r>
              <w:rPr>
                <w:rFonts w:ascii="Arial" w:cs="Arial" w:eastAsia="Arial" w:hAnsi="Arial"/>
                <w:color w:val="0F172A"/>
                <w:sz w:val="22"/>
                <w:szCs w:val="22"/>
              </w:rPr>
              <w:t xml:space="preserve">Fewer than 2 prior appointments: fall back to tenant default timing (24h before). Log as low-confidence. Never infer from 0-1 data points.</w:t>
            </w:r>
          </w:p>
          <w:p>
            <w:r>
              <w:rPr>
                <w:rFonts w:ascii="Arial" w:cs="Arial" w:eastAsia="Arial" w:hAnsi="Arial"/>
                <w:b/>
                <w:bCs/>
                <w:color w:val="991B1B"/>
                <w:sz w:val="22"/>
                <w:szCs w:val="22"/>
              </w:rPr>
              <w:t xml:space="preserve">Safety: </w:t>
            </w:r>
            <w:r>
              <w:rPr>
                <w:rFonts w:ascii="Arial" w:cs="Arial" w:eastAsia="Arial" w:hAnsi="Arial"/>
                <w:color w:val="0F172A"/>
                <w:sz w:val="22"/>
                <w:szCs w:val="22"/>
              </w:rPr>
              <w:t xml:space="preserve">Never schedule outside business hours. Never beyond 72h. Fall back to deterministic rule if LLM fails. Store ServiceBusSequenceNumber on every ScheduledMessage.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2"/>
              <w:left w:val="none" w:color="FFFFFF" w:sz="0"/>
              <w:bottom w:val="none" w:color="FFFFFF" w:sz="0"/>
              <w:right w:val="none" w:color="FFFFFF" w:sz="0"/>
            </w:tcBorders>
            <w:shd w:fill="F0F9FF" w:val="clear"/>
            <w:tcMar>
              <w:top w:type="dxa" w:w="120"/>
              <w:left w:type="dxa" w:w="180"/>
              <w:bottom w:type="dxa" w:w="60"/>
              <w:right w:type="dxa" w:w="180"/>
            </w:tcMar>
          </w:tcPr>
          <w:p>
            <w:r>
              <w:rPr>
                <w:rFonts w:ascii="Arial" w:cs="Arial" w:eastAsia="Arial" w:hAnsi="Arial"/>
                <w:b/>
                <w:bCs/>
                <w:color w:val="2563EB"/>
                <w:sz w:val="26"/>
                <w:szCs w:val="26"/>
              </w:rPr>
              <w:t xml:space="preserve">Agent 2: Reply Handling Agent</w:t>
            </w:r>
          </w:p>
        </w:tc>
      </w:tr>
      <w:tr>
        <w:tc>
          <w:tcPr>
            <w:tcW w:type="dxa" w:w="9360"/>
            <w:tcBorders>
              <w:top w:val="none" w:color="FFFFFF" w:sz="0"/>
              <w:left w:val="none" w:color="FFFFFF" w:sz="0"/>
              <w:bottom w:val="none" w:color="FFFFFF" w:sz="0"/>
              <w:right w:val="none" w:color="FFFFFF" w:sz="0"/>
            </w:tcBorders>
            <w:shd w:fill="F0F9FF" w:val="clear"/>
            <w:tcMar>
              <w:top w:type="dxa" w:w="60"/>
              <w:left w:type="dxa" w:w="180"/>
              <w:bottom w:type="dxa" w:w="120"/>
              <w:right w:type="dxa" w:w="180"/>
            </w:tcMar>
          </w:tcPr>
          <w:p>
            <w:pPr>
              <w:spacing w:after="80"/>
            </w:pPr>
            <w:r>
              <w:rPr>
                <w:rFonts w:ascii="Arial" w:cs="Arial" w:eastAsia="Arial" w:hAnsi="Arial"/>
                <w:b/>
                <w:bCs/>
                <w:color w:val="64748B"/>
                <w:sz w:val="22"/>
                <w:szCs w:val="22"/>
              </w:rPr>
              <w:t xml:space="preserve">Purpose: </w:t>
            </w:r>
            <w:r>
              <w:rPr>
                <w:rFonts w:ascii="Arial" w:cs="Arial" w:eastAsia="Arial" w:hAnsi="Arial"/>
                <w:color w:val="0F172A"/>
                <w:sz w:val="22"/>
                <w:szCs w:val="22"/>
              </w:rPr>
              <w:t xml:space="preserve">Classify inbound SMS intent and execute the appropriate action, or escalate if confidence insufficient.</w:t>
            </w:r>
          </w:p>
          <w:p>
            <w:pPr>
              <w:spacing w:after="80"/>
            </w:pPr>
            <w:r>
              <w:rPr>
                <w:rFonts w:ascii="Arial" w:cs="Arial" w:eastAsia="Arial" w:hAnsi="Arial"/>
                <w:b/>
                <w:bCs/>
                <w:color w:val="64748B"/>
                <w:sz w:val="22"/>
                <w:szCs w:val="22"/>
              </w:rPr>
              <w:t xml:space="preserve">Inputs: </w:t>
            </w:r>
            <w:r>
              <w:rPr>
                <w:rFonts w:ascii="Arial" w:cs="Arial" w:eastAsia="Arial" w:hAnsi="Arial"/>
                <w:color w:val="0F172A"/>
                <w:sz w:val="22"/>
                <w:szCs w:val="22"/>
              </w:rPr>
              <w:t xml:space="preserve">InboundMessage.Body, AgentContext (customer + appointment + last 5 messages)</w:t>
            </w:r>
          </w:p>
          <w:p>
            <w:pPr>
              <w:spacing w:after="80"/>
            </w:pPr>
            <w:r>
              <w:rPr>
                <w:rFonts w:ascii="Arial" w:cs="Arial" w:eastAsia="Arial" w:hAnsi="Arial"/>
                <w:b/>
                <w:bCs/>
                <w:color w:val="64748B"/>
                <w:sz w:val="22"/>
                <w:szCs w:val="22"/>
              </w:rPr>
              <w:t xml:space="preserve">Outputs: </w:t>
            </w:r>
            <w:r>
              <w:rPr>
                <w:rFonts w:ascii="Arial" w:cs="Arial" w:eastAsia="Arial" w:hAnsi="Arial"/>
                <w:color w:val="0F172A"/>
                <w:sz w:val="22"/>
                <w:szCs w:val="22"/>
              </w:rPr>
              <w:t xml:space="preserve">IntentClassification + Confidence + tool executed (or escalation flag + holding message)</w:t>
            </w:r>
          </w:p>
          <w:p>
            <w:pPr>
              <w:spacing w:after="60"/>
            </w:pPr>
            <w:r>
              <w:rPr>
                <w:rFonts w:ascii="Arial" w:cs="Arial" w:eastAsia="Arial" w:hAnsi="Arial"/>
                <w:b/>
                <w:bCs/>
                <w:color w:val="64748B"/>
                <w:sz w:val="22"/>
                <w:szCs w:val="22"/>
              </w:rPr>
              <w:t xml:space="preserve">Tools:</w:t>
            </w:r>
          </w:p>
          <w:p>
            <w:pPr>
              <w:pStyle w:val="ListParagraph"/>
              <w:numPr>
                <w:ilvl w:val="0"/>
                <w:numId w:val="2"/>
              </w:numPr>
              <w:spacing w:after="60"/>
            </w:pPr>
            <w:r>
              <w:rPr>
                <w:rFonts w:ascii="Arial" w:cs="Arial" w:eastAsia="Arial" w:hAnsi="Arial"/>
                <w:color w:val="0F172A"/>
                <w:sz w:val="20"/>
                <w:szCs w:val="20"/>
              </w:rPr>
              <w:t xml:space="preserve">confirm_appointment — if intent=Confirm and confidence &gt; 0.85</w:t>
            </w:r>
          </w:p>
          <w:p>
            <w:pPr>
              <w:pStyle w:val="ListParagraph"/>
              <w:numPr>
                <w:ilvl w:val="0"/>
                <w:numId w:val="2"/>
              </w:numPr>
              <w:spacing w:after="60"/>
            </w:pPr>
            <w:r>
              <w:rPr>
                <w:rFonts w:ascii="Arial" w:cs="Arial" w:eastAsia="Arial" w:hAnsi="Arial"/>
                <w:color w:val="0F172A"/>
                <w:sz w:val="20"/>
                <w:szCs w:val="20"/>
              </w:rPr>
              <w:t xml:space="preserve">cancel_appointment — if intent=Cancel and confidence &gt; 0.85</w:t>
            </w:r>
          </w:p>
          <w:p>
            <w:pPr>
              <w:pStyle w:val="ListParagraph"/>
              <w:numPr>
                <w:ilvl w:val="0"/>
                <w:numId w:val="2"/>
              </w:numPr>
              <w:spacing w:after="60"/>
            </w:pPr>
            <w:r>
              <w:rPr>
                <w:rFonts w:ascii="Arial" w:cs="Arial" w:eastAsia="Arial" w:hAnsi="Arial"/>
                <w:color w:val="0F172A"/>
                <w:sz w:val="20"/>
                <w:szCs w:val="20"/>
              </w:rPr>
              <w:t xml:space="preserve">suggest_alternate_slots — if intent=Reschedule</w:t>
            </w:r>
          </w:p>
          <w:p>
            <w:pPr>
              <w:pStyle w:val="ListParagraph"/>
              <w:numPr>
                <w:ilvl w:val="0"/>
                <w:numId w:val="2"/>
              </w:numPr>
              <w:spacing w:after="60"/>
            </w:pPr>
            <w:r>
              <w:rPr>
                <w:rFonts w:ascii="Arial" w:cs="Arial" w:eastAsia="Arial" w:hAnsi="Arial"/>
                <w:color w:val="0F172A"/>
                <w:sz w:val="20"/>
                <w:szCs w:val="20"/>
              </w:rPr>
              <w:t xml:space="preserve">send_sms — reply with confirmation or clarification</w:t>
            </w:r>
          </w:p>
          <w:p>
            <w:pPr>
              <w:spacing w:before="80" w:after="80"/>
            </w:pPr>
            <w:r>
              <w:rPr>
                <w:rFonts w:ascii="Arial" w:cs="Arial" w:eastAsia="Arial" w:hAnsi="Arial"/>
                <w:b/>
                <w:bCs/>
                <w:color w:val="92400E"/>
                <w:sz w:val="22"/>
                <w:szCs w:val="22"/>
              </w:rPr>
              <w:t xml:space="preserve">Escalation: </w:t>
            </w:r>
            <w:r>
              <w:rPr>
                <w:rFonts w:ascii="Arial" w:cs="Arial" w:eastAsia="Arial" w:hAnsi="Arial"/>
                <w:color w:val="0F172A"/>
                <w:sz w:val="22"/>
                <w:szCs w:val="22"/>
              </w:rPr>
              <w:t xml:space="preserve">Confidence &lt; 0.75 or mixed signal → escalate. Send holding message: 'Thanks! A team member will be in touch.' Never act on ambiguous signal.</w:t>
            </w:r>
          </w:p>
          <w:p>
            <w:r>
              <w:rPr>
                <w:rFonts w:ascii="Arial" w:cs="Arial" w:eastAsia="Arial" w:hAnsi="Arial"/>
                <w:b/>
                <w:bCs/>
                <w:color w:val="991B1B"/>
                <w:sz w:val="22"/>
                <w:szCs w:val="22"/>
              </w:rPr>
              <w:t xml:space="preserve">Safety: </w:t>
            </w:r>
            <w:r>
              <w:rPr>
                <w:rFonts w:ascii="Arial" w:cs="Arial" w:eastAsia="Arial" w:hAnsi="Arial"/>
                <w:color w:val="0F172A"/>
                <w:sz w:val="22"/>
                <w:szCs w:val="22"/>
              </w:rPr>
              <w:t xml:space="preserve">Max 1 outbound reply per inbound. Never cancel on ambiguous signal. SmsSid idempotency check before any processing. Never reveal AI handling unless tenant setting enabled.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2"/>
              <w:left w:val="none" w:color="FFFFFF" w:sz="0"/>
              <w:bottom w:val="none" w:color="FFFFFF" w:sz="0"/>
              <w:right w:val="none" w:color="FFFFFF" w:sz="0"/>
            </w:tcBorders>
            <w:shd w:fill="F0F9FF" w:val="clear"/>
            <w:tcMar>
              <w:top w:type="dxa" w:w="120"/>
              <w:left w:type="dxa" w:w="180"/>
              <w:bottom w:type="dxa" w:w="60"/>
              <w:right w:type="dxa" w:w="180"/>
            </w:tcMar>
          </w:tcPr>
          <w:p>
            <w:r>
              <w:rPr>
                <w:rFonts w:ascii="Arial" w:cs="Arial" w:eastAsia="Arial" w:hAnsi="Arial"/>
                <w:b/>
                <w:bCs/>
                <w:color w:val="2563EB"/>
                <w:sz w:val="26"/>
                <w:szCs w:val="26"/>
              </w:rPr>
              <w:t xml:space="preserve">Agent 3: Review &amp; Recovery Agent</w:t>
            </w:r>
          </w:p>
        </w:tc>
      </w:tr>
      <w:tr>
        <w:tc>
          <w:tcPr>
            <w:tcW w:type="dxa" w:w="9360"/>
            <w:tcBorders>
              <w:top w:val="none" w:color="FFFFFF" w:sz="0"/>
              <w:left w:val="none" w:color="FFFFFF" w:sz="0"/>
              <w:bottom w:val="none" w:color="FFFFFF" w:sz="0"/>
              <w:right w:val="none" w:color="FFFFFF" w:sz="0"/>
            </w:tcBorders>
            <w:shd w:fill="F0F9FF" w:val="clear"/>
            <w:tcMar>
              <w:top w:type="dxa" w:w="60"/>
              <w:left w:type="dxa" w:w="180"/>
              <w:bottom w:type="dxa" w:w="120"/>
              <w:right w:type="dxa" w:w="180"/>
            </w:tcMar>
          </w:tcPr>
          <w:p>
            <w:pPr>
              <w:spacing w:after="80"/>
            </w:pPr>
            <w:r>
              <w:rPr>
                <w:rFonts w:ascii="Arial" w:cs="Arial" w:eastAsia="Arial" w:hAnsi="Arial"/>
                <w:b/>
                <w:bCs/>
                <w:color w:val="64748B"/>
                <w:sz w:val="22"/>
                <w:szCs w:val="22"/>
              </w:rPr>
              <w:t xml:space="preserve">Purpose: </w:t>
            </w:r>
            <w:r>
              <w:rPr>
                <w:rFonts w:ascii="Arial" w:cs="Arial" w:eastAsia="Arial" w:hAnsi="Arial"/>
                <w:color w:val="0F172A"/>
                <w:sz w:val="22"/>
                <w:szCs w:val="22"/>
              </w:rPr>
              <w:t xml:space="preserve">Decide whether to send review request after completion, and orchestrate no-show recovery after missed appointment.</w:t>
            </w:r>
          </w:p>
          <w:p>
            <w:pPr>
              <w:spacing w:after="80"/>
            </w:pPr>
            <w:r>
              <w:rPr>
                <w:rFonts w:ascii="Arial" w:cs="Arial" w:eastAsia="Arial" w:hAnsi="Arial"/>
                <w:b/>
                <w:bCs/>
                <w:color w:val="64748B"/>
                <w:sz w:val="22"/>
                <w:szCs w:val="22"/>
              </w:rPr>
              <w:t xml:space="preserve">Inputs: </w:t>
            </w:r>
            <w:r>
              <w:rPr>
                <w:rFonts w:ascii="Arial" w:cs="Arial" w:eastAsia="Arial" w:hAnsi="Arial"/>
                <w:color w:val="0F172A"/>
                <w:sz w:val="22"/>
                <w:szCs w:val="22"/>
              </w:rPr>
              <w:t xml:space="preserve">AgentContext (full), appointment.status, tenant.reviewPlatformConfigured</w:t>
            </w:r>
          </w:p>
          <w:p>
            <w:pPr>
              <w:spacing w:after="80"/>
            </w:pPr>
            <w:r>
              <w:rPr>
                <w:rFonts w:ascii="Arial" w:cs="Arial" w:eastAsia="Arial" w:hAnsi="Arial"/>
                <w:b/>
                <w:bCs/>
                <w:color w:val="64748B"/>
                <w:sz w:val="22"/>
                <w:szCs w:val="22"/>
              </w:rPr>
              <w:t xml:space="preserve">Outputs: </w:t>
            </w:r>
            <w:r>
              <w:rPr>
                <w:rFonts w:ascii="Arial" w:cs="Arial" w:eastAsia="Arial" w:hAnsi="Arial"/>
                <w:color w:val="0F172A"/>
                <w:sz w:val="22"/>
                <w:szCs w:val="22"/>
              </w:rPr>
              <w:t xml:space="preserve">Decision: send_review_request | skip_review | schedule_recovery_sms | flag_for_human</w:t>
            </w:r>
          </w:p>
          <w:p>
            <w:pPr>
              <w:spacing w:after="60"/>
            </w:pPr>
            <w:r>
              <w:rPr>
                <w:rFonts w:ascii="Arial" w:cs="Arial" w:eastAsia="Arial" w:hAnsi="Arial"/>
                <w:b/>
                <w:bCs/>
                <w:color w:val="64748B"/>
                <w:sz w:val="22"/>
                <w:szCs w:val="22"/>
              </w:rPr>
              <w:t xml:space="preserve">Tools:</w:t>
            </w:r>
          </w:p>
          <w:p>
            <w:pPr>
              <w:pStyle w:val="ListParagraph"/>
              <w:numPr>
                <w:ilvl w:val="0"/>
                <w:numId w:val="2"/>
              </w:numPr>
              <w:spacing w:after="60"/>
            </w:pPr>
            <w:r>
              <w:rPr>
                <w:rFonts w:ascii="Arial" w:cs="Arial" w:eastAsia="Arial" w:hAnsi="Arial"/>
                <w:color w:val="0F172A"/>
                <w:sz w:val="20"/>
                <w:szCs w:val="20"/>
              </w:rPr>
              <w:t xml:space="preserve">create_review_request — only if: confidence &gt; 0.8 AND cooldown clear AND consent valid AND reviewPlatformConfigured = true</w:t>
            </w:r>
          </w:p>
          <w:p>
            <w:pPr>
              <w:pStyle w:val="ListParagraph"/>
              <w:numPr>
                <w:ilvl w:val="0"/>
                <w:numId w:val="2"/>
              </w:numPr>
              <w:spacing w:after="60"/>
            </w:pPr>
            <w:r>
              <w:rPr>
                <w:rFonts w:ascii="Arial" w:cs="Arial" w:eastAsia="Arial" w:hAnsi="Arial"/>
                <w:color w:val="0F172A"/>
                <w:sz w:val="20"/>
                <w:szCs w:val="20"/>
              </w:rPr>
              <w:t xml:space="preserve">send_sms — recovery message, max 1 per missed appointment</w:t>
            </w:r>
          </w:p>
          <w:p>
            <w:pPr>
              <w:pStyle w:val="ListParagraph"/>
              <w:numPr>
                <w:ilvl w:val="0"/>
                <w:numId w:val="2"/>
              </w:numPr>
              <w:spacing w:after="60"/>
            </w:pPr>
            <w:r>
              <w:rPr>
                <w:rFonts w:ascii="Arial" w:cs="Arial" w:eastAsia="Arial" w:hAnsi="Arial"/>
                <w:color w:val="0F172A"/>
                <w:sz w:val="20"/>
                <w:szCs w:val="20"/>
              </w:rPr>
              <w:t xml:space="preserve">update_no_show_score — recalculate after missed</w:t>
            </w:r>
          </w:p>
          <w:p>
            <w:pPr>
              <w:pStyle w:val="ListParagraph"/>
              <w:numPr>
                <w:ilvl w:val="0"/>
                <w:numId w:val="2"/>
              </w:numPr>
              <w:spacing w:after="60"/>
            </w:pPr>
            <w:r>
              <w:rPr>
                <w:rFonts w:ascii="Arial" w:cs="Arial" w:eastAsia="Arial" w:hAnsi="Arial"/>
                <w:color w:val="0F172A"/>
                <w:sz w:val="20"/>
                <w:szCs w:val="20"/>
              </w:rPr>
              <w:t xml:space="preserve">get_customer_history — check last review request date</w:t>
            </w:r>
          </w:p>
          <w:p>
            <w:pPr>
              <w:spacing w:before="80" w:after="80"/>
            </w:pPr>
            <w:r>
              <w:rPr>
                <w:rFonts w:ascii="Arial" w:cs="Arial" w:eastAsia="Arial" w:hAnsi="Arial"/>
                <w:b/>
                <w:bCs/>
                <w:color w:val="92400E"/>
                <w:sz w:val="22"/>
                <w:szCs w:val="22"/>
              </w:rPr>
              <w:t xml:space="preserve">Escalation: </w:t>
            </w:r>
            <w:r>
              <w:rPr>
                <w:rFonts w:ascii="Arial" w:cs="Arial" w:eastAsia="Arial" w:hAnsi="Arial"/>
                <w:color w:val="0F172A"/>
                <w:sz w:val="22"/>
                <w:szCs w:val="22"/>
              </w:rPr>
              <w:t xml:space="preserve">Skip if: noShowScore &gt; 0.7, cooldown &lt; 30 days, appointment not Completed, Place ID not configured, confidence &lt; 0.8.</w:t>
            </w:r>
          </w:p>
          <w:p>
            <w:r>
              <w:rPr>
                <w:rFonts w:ascii="Arial" w:cs="Arial" w:eastAsia="Arial" w:hAnsi="Arial"/>
                <w:b/>
                <w:bCs/>
                <w:color w:val="991B1B"/>
                <w:sz w:val="22"/>
                <w:szCs w:val="22"/>
              </w:rPr>
              <w:t xml:space="preserve">Safety: </w:t>
            </w:r>
            <w:r>
              <w:rPr>
                <w:rFonts w:ascii="Arial" w:cs="Arial" w:eastAsia="Arial" w:hAnsi="Arial"/>
                <w:color w:val="0F172A"/>
                <w:sz w:val="22"/>
                <w:szCs w:val="22"/>
              </w:rPr>
              <w:t xml:space="preserve">30-day cooldown enforced in deterministic code before LLM call — agent cannot bypass. No-show score recalculation is deterministic formula. Max 1 recovery SMS in MVP.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Section 9 — MCP Strategy</w:t>
            </w:r>
          </w:p>
        </w:tc>
      </w:tr>
    </w:tbl>
    <w:p>
      <w:pPr>
        <w:pStyle w:val="Heading1"/>
        <w:pBdr>
          <w:bottom w:val="single" w:color="2563EB" w:sz="6" w:space="4"/>
        </w:pBdr>
        <w:spacing w:before="480" w:after="240"/>
      </w:pPr>
      <w:r>
        <w:rPr>
          <w:rFonts w:ascii="Arial" w:cs="Arial" w:eastAsia="Arial" w:hAnsi="Arial"/>
          <w:color w:val="1A3C5E"/>
        </w:rPr>
        <w:t xml:space="preserve">9. MCP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180"/>
              <w:bottom w:type="dxa" w:w="120"/>
              <w:right w:type="dxa" w:w="180"/>
            </w:tcMar>
          </w:tcPr>
          <w:p>
            <w:r>
              <w:rPr>
                <w:rFonts w:ascii="Arial" w:cs="Arial" w:eastAsia="Arial" w:hAnsi="Arial"/>
                <w:b/>
                <w:bCs/>
                <w:color w:val="92400E"/>
                <w:sz w:val="22"/>
                <w:szCs w:val="22"/>
              </w:rPr>
              <w:t xml:space="preserve">IMPORTANT: </w:t>
            </w:r>
            <w:r>
              <w:rPr>
                <w:rFonts w:ascii="Arial" w:cs="Arial" w:eastAsia="Arial" w:hAnsi="Arial"/>
                <w:color w:val="92400E"/>
                <w:sz w:val="22"/>
                <w:szCs w:val="22"/>
              </w:rPr>
              <w:t xml:space="preserve">Do NOT implement MCP protocol in MVP. Build IAgentTool interface + ToolRegistry with clean JSON schemas. These are MCP-ready by design. Extract to external MCP server in Phase 3.</w:t>
            </w:r>
          </w:p>
        </w:tc>
      </w:tr>
    </w:tbl>
    <w:p>
      <w:pPr>
        <w:pStyle w:val="Heading2"/>
        <w:spacing w:before="360" w:after="160"/>
      </w:pPr>
      <w:r>
        <w:rPr>
          <w:rFonts w:ascii="Arial" w:cs="Arial" w:eastAsia="Arial" w:hAnsi="Arial"/>
          <w:color w:val="1A3C5E"/>
        </w:rPr>
        <w:t xml:space="preserve">9.1 IAgentTool Interface</w:t>
      </w:r>
    </w:p>
    <w:p>
      <w:pPr>
        <w:shd w:fill="F1F5F9" w:val="clear"/>
        <w:spacing w:after="60"/>
        <w:ind w:left="360"/>
      </w:pPr>
      <w:r>
        <w:rPr>
          <w:rFonts w:ascii="Courier New" w:cs="Courier New" w:eastAsia="Courier New" w:hAnsi="Courier New"/>
          <w:color w:val="1E293B"/>
          <w:sz w:val="18"/>
          <w:szCs w:val="18"/>
        </w:rPr>
        <w:t xml:space="preserve">public interface IAgentTool {</w:t>
      </w:r>
    </w:p>
    <w:p>
      <w:pPr>
        <w:shd w:fill="F1F5F9" w:val="clear"/>
        <w:spacing w:after="60"/>
        <w:ind w:left="360"/>
      </w:pPr>
      <w:r>
        <w:rPr>
          <w:rFonts w:ascii="Courier New" w:cs="Courier New" w:eastAsia="Courier New" w:hAnsi="Courier New"/>
          <w:color w:val="1E293B"/>
          <w:sz w:val="18"/>
          <w:szCs w:val="18"/>
        </w:rPr>
        <w:t xml:space="preserve">  string Name { get; }</w:t>
      </w:r>
    </w:p>
    <w:p>
      <w:pPr>
        <w:shd w:fill="F1F5F9" w:val="clear"/>
        <w:spacing w:after="60"/>
        <w:ind w:left="360"/>
      </w:pPr>
      <w:r>
        <w:rPr>
          <w:rFonts w:ascii="Courier New" w:cs="Courier New" w:eastAsia="Courier New" w:hAnsi="Courier New"/>
          <w:color w:val="1E293B"/>
          <w:sz w:val="18"/>
          <w:szCs w:val="18"/>
        </w:rPr>
        <w:t xml:space="preserve">  string Description { get; }    // LLM-facing description for function calling</w:t>
      </w:r>
    </w:p>
    <w:p>
      <w:pPr>
        <w:shd w:fill="F1F5F9" w:val="clear"/>
        <w:spacing w:after="60"/>
        <w:ind w:left="360"/>
      </w:pPr>
      <w:r>
        <w:rPr>
          <w:rFonts w:ascii="Courier New" w:cs="Courier New" w:eastAsia="Courier New" w:hAnsi="Courier New"/>
          <w:color w:val="1E293B"/>
          <w:sz w:val="18"/>
          <w:szCs w:val="18"/>
        </w:rPr>
        <w:t xml:space="preserve">  JsonSchema InputSchema { get; } // JSON Schema for LLM tool parameter spec</w:t>
      </w:r>
    </w:p>
    <w:p>
      <w:pPr>
        <w:shd w:fill="F1F5F9" w:val="clear"/>
        <w:spacing w:after="60"/>
        <w:ind w:left="360"/>
      </w:pPr>
      <w:r>
        <w:rPr>
          <w:rFonts w:ascii="Courier New" w:cs="Courier New" w:eastAsia="Courier New" w:hAnsi="Courier New"/>
          <w:color w:val="1E293B"/>
          <w:sz w:val="18"/>
          <w:szCs w:val="18"/>
        </w:rPr>
        <w:t xml:space="preserve">  Task&lt;ToolResult&gt; ExecuteAsync(JsonElement input, AgentContext ctx);</w:t>
      </w:r>
    </w:p>
    <w:p>
      <w:pPr>
        <w:shd w:fill="F1F5F9" w:val="clear"/>
        <w:spacing w:after="60"/>
        <w:ind w:left="360"/>
      </w:pPr>
      <w:r>
        <w:rPr>
          <w:rFonts w:ascii="Courier New" w:cs="Courier New" w:eastAsia="Courier New" w:hAnsi="Courier New"/>
          <w:color w:val="1E293B"/>
          <w:sz w:val="18"/>
          <w:szCs w:val="18"/>
        </w:rPr>
        <w:t xml:space="preserve">}</w:t>
      </w:r>
    </w:p>
    <w:p>
      <w:pPr>
        <w:pStyle w:val="Heading2"/>
        <w:spacing w:before="360" w:after="160"/>
      </w:pPr>
      <w:r>
        <w:rPr>
          <w:rFonts w:ascii="Arial" w:cs="Arial" w:eastAsia="Arial" w:hAnsi="Arial"/>
          <w:color w:val="1A3C5E"/>
        </w:rPr>
        <w:t xml:space="preserve">9.2 MCP Readiness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560"/>
      </w:tblGrid>
      <w:tr>
        <w:trPr>
          <w:tblHeader/>
        </w:trPr>
        <w:tc>
          <w:tcPr>
            <w:tcW w:type="dxa" w:w="16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2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to build</w:t>
            </w:r>
          </w:p>
        </w:tc>
        <w:tc>
          <w:tcPr>
            <w:tcW w:type="dxa" w:w="25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Sprint</w:t>
            </w:r>
          </w:p>
        </w:tc>
      </w:tr>
      <w:tr>
        <w:tc>
          <w:tcPr>
            <w:tcW w:type="dxa" w:w="1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MVP</w:t>
            </w:r>
          </w:p>
        </w:tc>
        <w:tc>
          <w:tcPr>
            <w:tcW w:type="dxa" w:w="5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IAgentTool + ToolRegistry + all 8 tools + JSON schemas</w:t>
            </w:r>
          </w:p>
        </w:tc>
        <w:tc>
          <w:tcPr>
            <w:tcW w:type="dxa" w:w="25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1-2</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Phase 2</w:t>
            </w:r>
          </w:p>
        </w:tc>
        <w:tc>
          <w:tcPr>
            <w:tcW w:type="dxa" w:w="5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ToolCallLog populated on every execution. Standardized ToolResult envelope.</w:t>
            </w:r>
          </w:p>
        </w:tc>
        <w:tc>
          <w:tcPr>
            <w:tcW w:type="dxa" w:w="2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3-4</w:t>
            </w:r>
          </w:p>
        </w:tc>
      </w:tr>
      <w:tr>
        <w:tc>
          <w:tcPr>
            <w:tcW w:type="dxa" w:w="16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Phase 3</w:t>
            </w:r>
          </w:p>
        </w:tc>
        <w:tc>
          <w:tcPr>
            <w:tcW w:type="dxa" w:w="5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Expose ToolRegistry as MCP server endpoint (ASP.NET Core MCP library)</w:t>
            </w:r>
          </w:p>
        </w:tc>
        <w:tc>
          <w:tcPr>
            <w:tcW w:type="dxa" w:w="25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Post-MVP</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Phase 4</w:t>
            </w:r>
          </w:p>
        </w:tc>
        <w:tc>
          <w:tcPr>
            <w:tcW w:type="dxa" w:w="5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External tenant MCP tools — connect to their booking system APIs</w:t>
            </w:r>
          </w:p>
        </w:tc>
        <w:tc>
          <w:tcPr>
            <w:tcW w:type="dxa" w:w="2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Future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Section 10 — Backend Design</w:t>
            </w:r>
          </w:p>
        </w:tc>
      </w:tr>
    </w:tbl>
    <w:p>
      <w:pPr>
        <w:pStyle w:val="Heading1"/>
        <w:pBdr>
          <w:bottom w:val="single" w:color="2563EB" w:sz="6" w:space="4"/>
        </w:pBdr>
        <w:spacing w:before="480" w:after="240"/>
      </w:pPr>
      <w:r>
        <w:rPr>
          <w:rFonts w:ascii="Arial" w:cs="Arial" w:eastAsia="Arial" w:hAnsi="Arial"/>
          <w:color w:val="1A3C5E"/>
        </w:rPr>
        <w:t xml:space="preserve">10. Backend Design</w:t>
      </w:r>
    </w:p>
    <w:p>
      <w:pPr>
        <w:pStyle w:val="Heading2"/>
        <w:spacing w:before="360" w:after="160"/>
      </w:pPr>
      <w:r>
        <w:rPr>
          <w:rFonts w:ascii="Arial" w:cs="Arial" w:eastAsia="Arial" w:hAnsi="Arial"/>
          <w:color w:val="1A3C5E"/>
        </w:rPr>
        <w:t xml:space="preserve">10.1 Solution Structure</w:t>
      </w:r>
    </w:p>
    <w:p>
      <w:pPr>
        <w:shd w:fill="F1F5F9" w:val="clear"/>
        <w:spacing w:after="60"/>
        <w:ind w:left="360"/>
      </w:pPr>
      <w:r>
        <w:rPr>
          <w:rFonts w:ascii="Courier New" w:cs="Courier New" w:eastAsia="Courier New" w:hAnsi="Courier New"/>
          <w:color w:val="1E293B"/>
          <w:sz w:val="18"/>
          <w:szCs w:val="18"/>
        </w:rPr>
        <w:t xml:space="preserve">FlowPilot.sln</w:t>
      </w:r>
    </w:p>
    <w:p>
      <w:pPr>
        <w:shd w:fill="F1F5F9" w:val="clear"/>
        <w:spacing w:after="60"/>
        <w:ind w:left="360"/>
      </w:pPr>
      <w:r>
        <w:rPr>
          <w:rFonts w:ascii="Courier New" w:cs="Courier New" w:eastAsia="Courier New" w:hAnsi="Courier New"/>
          <w:color w:val="1E293B"/>
          <w:sz w:val="18"/>
          <w:szCs w:val="18"/>
        </w:rPr>
        <w:t xml:space="preserve">├── src/</w:t>
      </w:r>
    </w:p>
    <w:p>
      <w:pPr>
        <w:shd w:fill="F1F5F9" w:val="clear"/>
        <w:spacing w:after="60"/>
        <w:ind w:left="360"/>
      </w:pPr>
      <w:r>
        <w:rPr>
          <w:rFonts w:ascii="Courier New" w:cs="Courier New" w:eastAsia="Courier New" w:hAnsi="Courier New"/>
          <w:color w:val="1E293B"/>
          <w:sz w:val="18"/>
          <w:szCs w:val="18"/>
        </w:rPr>
        <w:t xml:space="preserve">│   ├── FlowPilot.Api/              # Controllers, middleware, DI composition root</w:t>
      </w:r>
    </w:p>
    <w:p>
      <w:pPr>
        <w:shd w:fill="F1F5F9" w:val="clear"/>
        <w:spacing w:after="60"/>
        <w:ind w:left="360"/>
      </w:pPr>
      <w:r>
        <w:rPr>
          <w:rFonts w:ascii="Courier New" w:cs="Courier New" w:eastAsia="Courier New" w:hAnsi="Courier New"/>
          <w:color w:val="1E293B"/>
          <w:sz w:val="18"/>
          <w:szCs w:val="18"/>
        </w:rPr>
        <w:t xml:space="preserve">│   ├── FlowPilot.Application/       # MediatR handlers, use cases, DTOs, agent orchestration</w:t>
      </w:r>
    </w:p>
    <w:p>
      <w:pPr>
        <w:shd w:fill="F1F5F9" w:val="clear"/>
        <w:spacing w:after="60"/>
        <w:ind w:left="360"/>
      </w:pPr>
      <w:r>
        <w:rPr>
          <w:rFonts w:ascii="Courier New" w:cs="Courier New" w:eastAsia="Courier New" w:hAnsi="Courier New"/>
          <w:color w:val="1E293B"/>
          <w:sz w:val="18"/>
          <w:szCs w:val="18"/>
        </w:rPr>
        <w:t xml:space="preserve">│   ├── FlowPilot.Domain/            # BaseEntity, entities, enums, domain events</w:t>
      </w:r>
    </w:p>
    <w:p>
      <w:pPr>
        <w:shd w:fill="F1F5F9" w:val="clear"/>
        <w:spacing w:after="60"/>
        <w:ind w:left="360"/>
      </w:pPr>
      <w:r>
        <w:rPr>
          <w:rFonts w:ascii="Courier New" w:cs="Courier New" w:eastAsia="Courier New" w:hAnsi="Courier New"/>
          <w:color w:val="1E293B"/>
          <w:sz w:val="18"/>
          <w:szCs w:val="18"/>
        </w:rPr>
        <w:t xml:space="preserve">│   ├── FlowPilot.Infrastructure/    # EF Core, Twilio, Service Bus, Azure OpenAI, repositories</w:t>
      </w:r>
    </w:p>
    <w:p>
      <w:pPr>
        <w:shd w:fill="F1F5F9" w:val="clear"/>
        <w:spacing w:after="60"/>
        <w:ind w:left="360"/>
      </w:pPr>
      <w:r>
        <w:rPr>
          <w:rFonts w:ascii="Courier New" w:cs="Courier New" w:eastAsia="Courier New" w:hAnsi="Courier New"/>
          <w:color w:val="1E293B"/>
          <w:sz w:val="18"/>
          <w:szCs w:val="18"/>
        </w:rPr>
        <w:t xml:space="preserve">│   ├── FlowPilot.Workers/           # IHostedService workers, Service Bus consumers</w:t>
      </w:r>
    </w:p>
    <w:p>
      <w:pPr>
        <w:shd w:fill="F1F5F9" w:val="clear"/>
        <w:spacing w:after="60"/>
        <w:ind w:left="360"/>
      </w:pPr>
      <w:r>
        <w:rPr>
          <w:rFonts w:ascii="Courier New" w:cs="Courier New" w:eastAsia="Courier New" w:hAnsi="Courier New"/>
          <w:color w:val="1E293B"/>
          <w:sz w:val="18"/>
          <w:szCs w:val="18"/>
        </w:rPr>
        <w:t xml:space="preserve">│   └── FlowPilot.Shared/            # Result&lt;T&gt;, Error, ICurrentTenant, IFeatureGate, guards</w:t>
      </w:r>
    </w:p>
    <w:p>
      <w:pPr>
        <w:shd w:fill="F1F5F9" w:val="clear"/>
        <w:spacing w:after="60"/>
        <w:ind w:left="360"/>
      </w:pPr>
      <w:r>
        <w:rPr>
          <w:rFonts w:ascii="Courier New" w:cs="Courier New" w:eastAsia="Courier New" w:hAnsi="Courier New"/>
          <w:color w:val="1E293B"/>
          <w:sz w:val="18"/>
          <w:szCs w:val="18"/>
        </w:rPr>
        <w:t xml:space="preserve">├── tests/</w:t>
      </w:r>
    </w:p>
    <w:p>
      <w:pPr>
        <w:shd w:fill="F1F5F9" w:val="clear"/>
        <w:spacing w:after="60"/>
        <w:ind w:left="360"/>
      </w:pPr>
      <w:r>
        <w:rPr>
          <w:rFonts w:ascii="Courier New" w:cs="Courier New" w:eastAsia="Courier New" w:hAnsi="Courier New"/>
          <w:color w:val="1E293B"/>
          <w:sz w:val="18"/>
          <w:szCs w:val="18"/>
        </w:rPr>
        <w:t xml:space="preserve">│   ├── FlowPilot.UnitTests/</w:t>
      </w:r>
    </w:p>
    <w:p>
      <w:pPr>
        <w:shd w:fill="F1F5F9" w:val="clear"/>
        <w:spacing w:after="60"/>
        <w:ind w:left="360"/>
      </w:pPr>
      <w:r>
        <w:rPr>
          <w:rFonts w:ascii="Courier New" w:cs="Courier New" w:eastAsia="Courier New" w:hAnsi="Courier New"/>
          <w:color w:val="1E293B"/>
          <w:sz w:val="18"/>
          <w:szCs w:val="18"/>
        </w:rPr>
        <w:t xml:space="preserve">│   ├── FlowPilot.IntegrationTests/   # Tenant isolation, idempotency, soft delete, consent gate tests</w:t>
      </w:r>
    </w:p>
    <w:p>
      <w:pPr>
        <w:shd w:fill="F1F5F9" w:val="clear"/>
        <w:spacing w:after="60"/>
        <w:ind w:left="360"/>
      </w:pPr>
      <w:r>
        <w:rPr>
          <w:rFonts w:ascii="Courier New" w:cs="Courier New" w:eastAsia="Courier New" w:hAnsi="Courier New"/>
          <w:color w:val="1E293B"/>
          <w:sz w:val="18"/>
          <w:szCs w:val="18"/>
        </w:rPr>
        <w:t xml:space="preserve">│   └── FlowPilot.Architecture.Tests/ # ArchUnitNET: enforce no cross-module references</w:t>
      </w:r>
    </w:p>
    <w:p>
      <w:pPr>
        <w:shd w:fill="F1F5F9" w:val="clear"/>
        <w:spacing w:after="60"/>
        <w:ind w:left="360"/>
      </w:pPr>
      <w:r>
        <w:rPr>
          <w:rFonts w:ascii="Courier New" w:cs="Courier New" w:eastAsia="Courier New" w:hAnsi="Courier New"/>
          <w:color w:val="1E293B"/>
          <w:sz w:val="18"/>
          <w:szCs w:val="18"/>
        </w:rPr>
        <w:t xml:space="preserve">└── infra/                          # Bicep / Terraform for Azure</w:t>
      </w:r>
    </w:p>
    <w:p>
      <w:pPr>
        <w:pStyle w:val="Heading2"/>
        <w:spacing w:before="360" w:after="160"/>
      </w:pPr>
      <w:r>
        <w:rPr>
          <w:rFonts w:ascii="Arial" w:cs="Arial" w:eastAsia="Arial" w:hAnsi="Arial"/>
          <w:color w:val="1A3C5E"/>
        </w:rPr>
        <w:t xml:space="preserve">10.2 EF Core Global Query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20"/>
              <w:left w:type="dxa" w:w="180"/>
              <w:bottom w:type="dxa" w:w="120"/>
              <w:right w:type="dxa" w:w="180"/>
            </w:tcMar>
          </w:tcPr>
          <w:p>
            <w:r>
              <w:rPr>
                <w:rFonts w:ascii="Arial" w:cs="Arial" w:eastAsia="Arial" w:hAnsi="Arial"/>
                <w:b/>
                <w:bCs/>
                <w:color w:val="6B21A8"/>
                <w:sz w:val="22"/>
                <w:szCs w:val="22"/>
              </w:rPr>
              <w:t xml:space="preserve">UPGRADED IN V2: </w:t>
            </w:r>
            <w:r>
              <w:rPr>
                <w:rFonts w:ascii="Arial" w:cs="Arial" w:eastAsia="Arial" w:hAnsi="Arial"/>
                <w:color w:val="6B21A8"/>
                <w:sz w:val="22"/>
                <w:szCs w:val="22"/>
              </w:rPr>
              <w:t xml:space="preserve">UPGRADED IN V2: Two global filters on all BaseEntity types. Neither bypassed without explicit IgnoreQueryFilters().</w:t>
            </w:r>
          </w:p>
        </w:tc>
      </w:tr>
    </w:tbl>
    <w:p>
      <w:pPr>
        <w:shd w:fill="F1F5F9" w:val="clear"/>
        <w:spacing w:after="60"/>
        <w:ind w:left="360"/>
      </w:pPr>
      <w:r>
        <w:rPr>
          <w:rFonts w:ascii="Courier New" w:cs="Courier New" w:eastAsia="Courier New" w:hAnsi="Courier New"/>
          <w:color w:val="1E293B"/>
          <w:sz w:val="18"/>
          <w:szCs w:val="18"/>
        </w:rPr>
        <w:t xml:space="preserve">// AppDbContext.OnModelCreating — applied to every entity inheriting BaseEntity</w:t>
      </w:r>
    </w:p>
    <w:p>
      <w:pPr>
        <w:shd w:fill="F1F5F9" w:val="clear"/>
        <w:spacing w:after="60"/>
        <w:ind w:left="360"/>
      </w:pPr>
      <w:r>
        <w:rPr>
          <w:rFonts w:ascii="Courier New" w:cs="Courier New" w:eastAsia="Courier New" w:hAnsi="Courier New"/>
          <w:color w:val="1E293B"/>
          <w:sz w:val="18"/>
          <w:szCs w:val="18"/>
        </w:rPr>
        <w:t xml:space="preserve">modelBuilder.Entity(type).HasQueryFilter(e =&gt;</w:t>
      </w:r>
    </w:p>
    <w:p>
      <w:pPr>
        <w:shd w:fill="F1F5F9" w:val="clear"/>
        <w:spacing w:after="60"/>
        <w:ind w:left="360"/>
      </w:pPr>
      <w:r>
        <w:rPr>
          <w:rFonts w:ascii="Courier New" w:cs="Courier New" w:eastAsia="Courier New" w:hAnsi="Courier New"/>
          <w:color w:val="1E293B"/>
          <w:sz w:val="18"/>
          <w:szCs w:val="18"/>
        </w:rPr>
        <w:t xml:space="preserve">  EF.Property&lt;Guid&gt;(e, "TenantId") == _currentTenant.TenantId &amp;&amp;</w:t>
      </w:r>
    </w:p>
    <w:p>
      <w:pPr>
        <w:shd w:fill="F1F5F9" w:val="clear"/>
        <w:spacing w:after="60"/>
        <w:ind w:left="360"/>
      </w:pPr>
      <w:r>
        <w:rPr>
          <w:rFonts w:ascii="Courier New" w:cs="Courier New" w:eastAsia="Courier New" w:hAnsi="Courier New"/>
          <w:color w:val="1E293B"/>
          <w:sz w:val="18"/>
          <w:szCs w:val="18"/>
        </w:rPr>
        <w:t xml:space="preserve">  !EF.Property&lt;bool&gt;(e, "IsDeleted"));</w:t>
      </w:r>
    </w:p>
    <w:p>
      <w:pPr>
        <w:pStyle w:val="Heading2"/>
        <w:spacing w:before="360" w:after="160"/>
      </w:pPr>
      <w:r>
        <w:rPr>
          <w:rFonts w:ascii="Arial" w:cs="Arial" w:eastAsia="Arial" w:hAnsi="Arial"/>
          <w:color w:val="1A3C5E"/>
        </w:rPr>
        <w:t xml:space="preserve">10.3 Key Interfaces</w:t>
      </w:r>
    </w:p>
    <w:p>
      <w:pPr>
        <w:pStyle w:val="ListParagraph"/>
        <w:numPr>
          <w:ilvl w:val="0"/>
          <w:numId w:val="2"/>
        </w:numPr>
        <w:spacing w:after="100"/>
      </w:pPr>
      <w:r>
        <w:rPr>
          <w:rFonts w:ascii="Arial" w:cs="Arial" w:eastAsia="Arial" w:hAnsi="Arial"/>
          <w:color w:val="0F172A"/>
          <w:sz w:val="22"/>
          <w:szCs w:val="22"/>
        </w:rPr>
        <w:t xml:space="preserve">IAppointmentService: Create, Confirm, Cancel, MarkMissed, MarkCompleted, Reschedule</w:t>
      </w:r>
    </w:p>
    <w:p>
      <w:pPr>
        <w:pStyle w:val="ListParagraph"/>
        <w:numPr>
          <w:ilvl w:val="0"/>
          <w:numId w:val="2"/>
        </w:numPr>
        <w:spacing w:after="100"/>
      </w:pPr>
      <w:r>
        <w:rPr>
          <w:rFonts w:ascii="Arial" w:cs="Arial" w:eastAsia="Arial" w:hAnsi="Arial"/>
          <w:color w:val="0F172A"/>
          <w:sz w:val="22"/>
          <w:szCs w:val="22"/>
        </w:rPr>
        <w:t xml:space="preserve">IAppointmentSyncService: IngestFromWebhook (idempotent on ExternalId), IngestFromCsv</w:t>
      </w:r>
    </w:p>
    <w:p>
      <w:pPr>
        <w:pStyle w:val="ListParagraph"/>
        <w:numPr>
          <w:ilvl w:val="0"/>
          <w:numId w:val="2"/>
        </w:numPr>
        <w:spacing w:after="100"/>
      </w:pPr>
      <w:r>
        <w:rPr>
          <w:rFonts w:ascii="Arial" w:cs="Arial" w:eastAsia="Arial" w:hAnsi="Arial"/>
          <w:color w:val="0F172A"/>
          <w:sz w:val="22"/>
          <w:szCs w:val="22"/>
        </w:rPr>
        <w:t xml:space="preserve">IMessagingService: Send, Schedule, HandleInbound, GetConversation, CancelScheduled</w:t>
      </w:r>
    </w:p>
    <w:p>
      <w:pPr>
        <w:pStyle w:val="ListParagraph"/>
        <w:numPr>
          <w:ilvl w:val="0"/>
          <w:numId w:val="2"/>
        </w:numPr>
        <w:spacing w:after="100"/>
      </w:pPr>
      <w:r>
        <w:rPr>
          <w:rFonts w:ascii="Arial" w:cs="Arial" w:eastAsia="Arial" w:hAnsi="Arial"/>
          <w:color w:val="0F172A"/>
          <w:sz w:val="22"/>
          <w:szCs w:val="22"/>
        </w:rPr>
        <w:t xml:space="preserve">ICampaignService: Create, Execute (with rate governor), GetAnalytics</w:t>
      </w:r>
    </w:p>
    <w:p>
      <w:pPr>
        <w:pStyle w:val="ListParagraph"/>
        <w:numPr>
          <w:ilvl w:val="0"/>
          <w:numId w:val="2"/>
        </w:numPr>
        <w:spacing w:after="100"/>
      </w:pPr>
      <w:r>
        <w:rPr>
          <w:rFonts w:ascii="Arial" w:cs="Arial" w:eastAsia="Arial" w:hAnsi="Arial"/>
          <w:color w:val="0F172A"/>
          <w:sz w:val="22"/>
          <w:szCs w:val="22"/>
        </w:rPr>
        <w:t xml:space="preserve">IAgentOrchestrator: RunReminderOptimization, RunReplyHandling, RunReviewRecovery</w:t>
      </w:r>
    </w:p>
    <w:p>
      <w:pPr>
        <w:pStyle w:val="ListParagraph"/>
        <w:numPr>
          <w:ilvl w:val="0"/>
          <w:numId w:val="2"/>
        </w:numPr>
        <w:spacing w:after="100"/>
      </w:pPr>
      <w:r>
        <w:rPr>
          <w:rFonts w:ascii="Arial" w:cs="Arial" w:eastAsia="Arial" w:hAnsi="Arial"/>
          <w:color w:val="0F172A"/>
          <w:sz w:val="22"/>
          <w:szCs w:val="22"/>
        </w:rPr>
        <w:t xml:space="preserve">IToolRegistry: Register, Get, ExecuteTool — JSON schema generation for LLM function calling</w:t>
      </w:r>
    </w:p>
    <w:p>
      <w:pPr>
        <w:pStyle w:val="ListParagraph"/>
        <w:numPr>
          <w:ilvl w:val="0"/>
          <w:numId w:val="2"/>
        </w:numPr>
        <w:spacing w:after="100"/>
      </w:pPr>
      <w:r>
        <w:rPr>
          <w:rFonts w:ascii="Arial" w:cs="Arial" w:eastAsia="Arial" w:hAnsi="Arial"/>
          <w:color w:val="0F172A"/>
          <w:sz w:val="22"/>
          <w:szCs w:val="22"/>
        </w:rPr>
        <w:t xml:space="preserve">ISmsProvider: Send, GetStatus — pluggable (Twilio behind interface)</w:t>
      </w:r>
    </w:p>
    <w:p>
      <w:pPr>
        <w:pStyle w:val="ListParagraph"/>
        <w:numPr>
          <w:ilvl w:val="0"/>
          <w:numId w:val="2"/>
        </w:numPr>
        <w:spacing w:after="100"/>
      </w:pPr>
      <w:r>
        <w:rPr>
          <w:rFonts w:ascii="Arial" w:cs="Arial" w:eastAsia="Arial" w:hAnsi="Arial"/>
          <w:color w:val="0F172A"/>
          <w:sz w:val="22"/>
          <w:szCs w:val="22"/>
        </w:rPr>
        <w:t xml:space="preserve">IEventPublisher: Publish&lt;T&gt;, PublishScheduled&lt;T&gt;(scheduledAt) — wraps Service Bus</w:t>
      </w:r>
    </w:p>
    <w:p>
      <w:pPr>
        <w:pStyle w:val="ListParagraph"/>
        <w:numPr>
          <w:ilvl w:val="0"/>
          <w:numId w:val="2"/>
        </w:numPr>
        <w:spacing w:after="100"/>
      </w:pPr>
      <w:r>
        <w:rPr>
          <w:rFonts w:ascii="Arial" w:cs="Arial" w:eastAsia="Arial" w:hAnsi="Arial"/>
          <w:color w:val="0F172A"/>
          <w:sz w:val="22"/>
          <w:szCs w:val="22"/>
        </w:rPr>
        <w:t xml:space="preserve">ICurrentTenant: TenantId, UserId, UserRole — resolved from JWT claims</w:t>
      </w:r>
    </w:p>
    <w:p>
      <w:pPr>
        <w:pStyle w:val="ListParagraph"/>
        <w:numPr>
          <w:ilvl w:val="0"/>
          <w:numId w:val="2"/>
        </w:numPr>
        <w:spacing w:after="100"/>
      </w:pPr>
      <w:r>
        <w:rPr>
          <w:rFonts w:ascii="Arial" w:cs="Arial" w:eastAsia="Arial" w:hAnsi="Arial"/>
          <w:color w:val="0F172A"/>
          <w:sz w:val="22"/>
          <w:szCs w:val="22"/>
        </w:rPr>
        <w:t xml:space="preserve">IFeatureGate: IsEnabled(feature) — checks Plan.FeatureFlags for current tenant</w:t>
      </w:r>
    </w:p>
    <w:p>
      <w:pPr>
        <w:pStyle w:val="Heading2"/>
        <w:spacing w:before="360" w:after="160"/>
      </w:pPr>
      <w:r>
        <w:rPr>
          <w:rFonts w:ascii="Arial" w:cs="Arial" w:eastAsia="Arial" w:hAnsi="Arial"/>
          <w:color w:val="1A3C5E"/>
        </w:rPr>
        <w:t xml:space="preserve">10.4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Controller</w:t>
            </w:r>
          </w:p>
        </w:tc>
        <w:tc>
          <w:tcPr>
            <w:tcW w:type="dxa" w:w="2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Base Route</w:t>
            </w:r>
          </w:p>
        </w:tc>
        <w:tc>
          <w:tcPr>
            <w:tcW w:type="dxa" w:w="41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Endpoints</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AuthController</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/api/v1/auth</w:t>
            </w:r>
          </w:p>
        </w:tc>
        <w:tc>
          <w:tcPr>
            <w:tcW w:type="dxa" w:w="4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POST /login (sets httpOnly cookie), /register, /refresh, /logout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TenantsController</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/api/v1/tenants</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GET /, PUT /settings (incl. review platform URLs + business hours)</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CustomersController</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/api/v1/customers</w:t>
            </w:r>
          </w:p>
        </w:tc>
        <w:tc>
          <w:tcPr>
            <w:tcW w:type="dxa" w:w="4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CRUD + /:id/history + /:id/consent + POST /import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AppointmentsController</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/api/v1/appointments</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CRUD + /:id/confirm + /cancel + /complete + /reschedule</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MessagesController</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/api/v1/messages</w:t>
            </w:r>
          </w:p>
        </w:tc>
        <w:tc>
          <w:tcPr>
            <w:tcW w:type="dxa" w:w="4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GET /conversation/:id + POST /:id/reply</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CampaignsController</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/api/v1/campaigns</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CRUD + /:id/execute + /:id/analytics + POST /ai-compose</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TemplatesController</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/api/v1/templates</w:t>
            </w:r>
          </w:p>
        </w:tc>
        <w:tc>
          <w:tcPr>
            <w:tcW w:type="dxa" w:w="4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CRUD + /:id/variants (GET, POST) + /:id/variants/:locale (DELETE)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SmsWebhookController</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/api/webhooks/sms</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POST /inbound (idempotent SmsSid) + POST /status (upsert)</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AppointmentWebhookController</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/api/webhooks/appointments</w:t>
            </w:r>
          </w:p>
        </w:tc>
        <w:tc>
          <w:tcPr>
            <w:tcW w:type="dxa" w:w="4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POST /inbound (idempotent ExternalId)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AnalyticsController</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/api/v1/analytics</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GET /dashboard (incl. SMS usage vs plan) + /reminders + /campaigns</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AgentController</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/api/v1/agents</w:t>
            </w:r>
          </w:p>
        </w:tc>
        <w:tc>
          <w:tcPr>
            <w:tcW w:type="dxa" w:w="4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GET /runs (paginated) + /:id + POST /:id/escalate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AuditController</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/api/v1/audit</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GET /logs (paginated, filterable, CSV export)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Section 11 — Frontend Design</w:t>
            </w:r>
          </w:p>
        </w:tc>
      </w:tr>
    </w:tbl>
    <w:p>
      <w:pPr>
        <w:pStyle w:val="Heading1"/>
        <w:pBdr>
          <w:bottom w:val="single" w:color="2563EB" w:sz="6" w:space="4"/>
        </w:pBdr>
        <w:spacing w:before="480" w:after="240"/>
      </w:pPr>
      <w:r>
        <w:rPr>
          <w:rFonts w:ascii="Arial" w:cs="Arial" w:eastAsia="Arial" w:hAnsi="Arial"/>
          <w:color w:val="1A3C5E"/>
        </w:rPr>
        <w:t xml:space="preserve">11. Frontend Design</w:t>
      </w:r>
    </w:p>
    <w:p>
      <w:pPr>
        <w:pStyle w:val="Heading2"/>
        <w:spacing w:before="360" w:after="160"/>
      </w:pPr>
      <w:r>
        <w:rPr>
          <w:rFonts w:ascii="Arial" w:cs="Arial" w:eastAsia="Arial" w:hAnsi="Arial"/>
          <w:color w:val="1A3C5E"/>
        </w:rPr>
        <w:t xml:space="preserve">11.1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2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Framework</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React 18 + TypeScript + Vite</w:t>
            </w:r>
          </w:p>
        </w:tc>
        <w:tc>
          <w:tcPr>
            <w:tcW w:type="dxa" w:w="47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Styling</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Tailwind CSS + shadcn/ui</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Server state</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TanStack Query</w:t>
            </w:r>
          </w:p>
        </w:tc>
        <w:tc>
          <w:tcPr>
            <w:tcW w:type="dxa" w:w="47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Caching, background refresh, optimistic updates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Forms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React Hook Form + Zod</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Type-safe validation</w:t>
            </w:r>
          </w:p>
        </w:tc>
      </w:tr>
      <w:tr>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Routing</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React Router v6</w:t>
            </w:r>
          </w:p>
        </w:tc>
        <w:tc>
          <w:tcPr>
            <w:tcW w:type="dxa" w:w="47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Nested protected routes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Charts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Recharts</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Tables</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TanStack Table</w:t>
            </w:r>
          </w:p>
        </w:tc>
        <w:tc>
          <w:tcPr>
            <w:tcW w:type="dxa" w:w="47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Filterable / sortable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HTTP</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axios</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Interceptors for auth + silent refresh</w:t>
            </w:r>
          </w:p>
        </w:tc>
      </w:tr>
      <w:tr>
        <w:tc>
          <w:tcPr>
            <w:tcW w:type="dxa" w:w="1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Auth</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JWT in memory + httpOnly refresh cookie</w:t>
            </w:r>
          </w:p>
        </w:tc>
        <w:tc>
          <w:tcPr>
            <w:tcW w:type="dxa" w:w="47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Silent refresh on bootstrap</w:t>
            </w:r>
          </w:p>
        </w:tc>
      </w:tr>
    </w:tbl>
    <w:p>
      <w:pPr>
        <w:pStyle w:val="Heading2"/>
        <w:spacing w:before="360" w:after="160"/>
      </w:pPr>
      <w:r>
        <w:rPr>
          <w:rFonts w:ascii="Arial" w:cs="Arial" w:eastAsia="Arial" w:hAnsi="Arial"/>
          <w:color w:val="1A3C5E"/>
        </w:rPr>
        <w:t xml:space="preserve">11.2 Silent Refresh Auth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180"/>
              <w:bottom w:type="dxa" w:w="120"/>
              <w:right w:type="dxa" w:w="180"/>
            </w:tcMar>
          </w:tcPr>
          <w:p>
            <w:r>
              <w:rPr>
                <w:rFonts w:ascii="Arial" w:cs="Arial" w:eastAsia="Arial" w:hAnsi="Arial"/>
                <w:b/>
                <w:bCs/>
                <w:color w:val="065F46"/>
                <w:sz w:val="22"/>
                <w:szCs w:val="22"/>
              </w:rPr>
              <w:t xml:space="preserve">NEW IN V2: </w:t>
            </w:r>
            <w:r>
              <w:rPr>
                <w:rFonts w:ascii="Arial" w:cs="Arial" w:eastAsia="Arial" w:hAnsi="Arial"/>
                <w:color w:val="065F46"/>
                <w:sz w:val="22"/>
                <w:szCs w:val="22"/>
              </w:rPr>
              <w:t xml:space="preserve">NEW IN V2: Silent refresh fully specced. Prevents 'logged out on page refresh' UX failure.</w:t>
            </w:r>
          </w:p>
        </w:tc>
      </w:tr>
    </w:tbl>
    <w:p>
      <w:pPr>
        <w:spacing w:after="160"/>
        <w:jc w:val="both"/>
      </w:pPr>
      <w:r>
        <w:rPr>
          <w:rFonts w:ascii="Arial" w:cs="Arial" w:eastAsia="Arial" w:hAnsi="Arial"/>
          <w:color w:val="0F172A"/>
          <w:sz w:val="22"/>
          <w:szCs w:val="22"/>
        </w:rPr>
        <w:t xml:space="preserve">On app bootstrap, AuthProvider calls POST /auth/refresh using the httpOnly cookie before rendering protected routes. Success: store token in memory, render app. Failure: redirect to /login. An axios interceptor handles mid-session 401s transparently.</w:t>
      </w:r>
    </w:p>
    <w:p>
      <w:pPr>
        <w:shd w:fill="F1F5F9" w:val="clear"/>
        <w:spacing w:after="60"/>
        <w:ind w:left="360"/>
      </w:pPr>
      <w:r>
        <w:rPr>
          <w:rFonts w:ascii="Courier New" w:cs="Courier New" w:eastAsia="Courier New" w:hAnsi="Courier New"/>
          <w:color w:val="1E293B"/>
          <w:sz w:val="18"/>
          <w:szCs w:val="18"/>
        </w:rPr>
        <w:t xml:space="preserve">// AuthProvider bootstrap</w:t>
      </w:r>
    </w:p>
    <w:p>
      <w:pPr>
        <w:shd w:fill="F1F5F9" w:val="clear"/>
        <w:spacing w:after="60"/>
        <w:ind w:left="360"/>
      </w:pPr>
      <w:r>
        <w:rPr>
          <w:rFonts w:ascii="Courier New" w:cs="Courier New" w:eastAsia="Courier New" w:hAnsi="Courier New"/>
          <w:color w:val="1E293B"/>
          <w:sz w:val="18"/>
          <w:szCs w:val="18"/>
        </w:rPr>
        <w:t xml:space="preserve">useEffect(() =&gt; {</w:t>
      </w:r>
    </w:p>
    <w:p>
      <w:pPr>
        <w:shd w:fill="F1F5F9" w:val="clear"/>
        <w:spacing w:after="60"/>
        <w:ind w:left="360"/>
      </w:pPr>
      <w:r>
        <w:rPr>
          <w:rFonts w:ascii="Courier New" w:cs="Courier New" w:eastAsia="Courier New" w:hAnsi="Courier New"/>
          <w:color w:val="1E293B"/>
          <w:sz w:val="18"/>
          <w:szCs w:val="18"/>
        </w:rPr>
        <w:t xml:space="preserve">  api.post('/auth/refresh')</w:t>
      </w:r>
    </w:p>
    <w:p>
      <w:pPr>
        <w:shd w:fill="F1F5F9" w:val="clear"/>
        <w:spacing w:after="60"/>
        <w:ind w:left="360"/>
      </w:pPr>
      <w:r>
        <w:rPr>
          <w:rFonts w:ascii="Courier New" w:cs="Courier New" w:eastAsia="Courier New" w:hAnsi="Courier New"/>
          <w:color w:val="1E293B"/>
          <w:sz w:val="18"/>
          <w:szCs w:val="18"/>
        </w:rPr>
        <w:t xml:space="preserve">    .then(r =&gt; { setToken(r.data.accessToken); setReady(true); })</w:t>
      </w:r>
    </w:p>
    <w:p>
      <w:pPr>
        <w:shd w:fill="F1F5F9" w:val="clear"/>
        <w:spacing w:after="60"/>
        <w:ind w:left="360"/>
      </w:pPr>
      <w:r>
        <w:rPr>
          <w:rFonts w:ascii="Courier New" w:cs="Courier New" w:eastAsia="Courier New" w:hAnsi="Courier New"/>
          <w:color w:val="1E293B"/>
          <w:sz w:val="18"/>
          <w:szCs w:val="18"/>
        </w:rPr>
        <w:t xml:space="preserve">    .catch(() =&gt; { setReady(true); navigate('/login'); });</w:t>
      </w:r>
    </w:p>
    <w:p>
      <w:pPr>
        <w:shd w:fill="F1F5F9" w:val="clear"/>
        <w:spacing w:after="60"/>
        <w:ind w:left="360"/>
      </w:pPr>
      <w:r>
        <w:rPr>
          <w:rFonts w:ascii="Courier New" w:cs="Courier New" w:eastAsia="Courier New" w:hAnsi="Courier New"/>
          <w:color w:val="1E293B"/>
          <w:sz w:val="18"/>
          <w:szCs w:val="18"/>
        </w:rPr>
        <w:t xml:space="preserve">}, []);</w:t>
      </w:r>
    </w:p>
    <w:p>
      <w:pPr>
        <w:shd w:fill="F1F5F9" w:val="clear"/>
        <w:spacing w:after="60"/>
        <w:ind w:left="360"/>
      </w:pPr>
      <w:r>
        <w:rPr>
          <w:rFonts w:ascii="Courier New" w:cs="Courier New" w:eastAsia="Courier New" w:hAnsi="Courier New"/>
          <w:color w:val="1E293B"/>
          <w:sz w:val="18"/>
          <w:szCs w:val="18"/>
        </w:rPr>
        <w:t xml:space="preserve"/>
      </w:r>
    </w:p>
    <w:p>
      <w:pPr>
        <w:shd w:fill="F1F5F9" w:val="clear"/>
        <w:spacing w:after="60"/>
        <w:ind w:left="360"/>
      </w:pPr>
      <w:r>
        <w:rPr>
          <w:rFonts w:ascii="Courier New" w:cs="Courier New" w:eastAsia="Courier New" w:hAnsi="Courier New"/>
          <w:color w:val="1E293B"/>
          <w:sz w:val="18"/>
          <w:szCs w:val="18"/>
        </w:rPr>
        <w:t xml:space="preserve">// axios 401 interceptor — silent refresh + retry</w:t>
      </w:r>
    </w:p>
    <w:p>
      <w:pPr>
        <w:shd w:fill="F1F5F9" w:val="clear"/>
        <w:spacing w:after="60"/>
        <w:ind w:left="360"/>
      </w:pPr>
      <w:r>
        <w:rPr>
          <w:rFonts w:ascii="Courier New" w:cs="Courier New" w:eastAsia="Courier New" w:hAnsi="Courier New"/>
          <w:color w:val="1E293B"/>
          <w:sz w:val="18"/>
          <w:szCs w:val="18"/>
        </w:rPr>
        <w:t xml:space="preserve">api.interceptors.response.use(null, async (err) =&gt; {</w:t>
      </w:r>
    </w:p>
    <w:p>
      <w:pPr>
        <w:shd w:fill="F1F5F9" w:val="clear"/>
        <w:spacing w:after="60"/>
        <w:ind w:left="360"/>
      </w:pPr>
      <w:r>
        <w:rPr>
          <w:rFonts w:ascii="Courier New" w:cs="Courier New" w:eastAsia="Courier New" w:hAnsi="Courier New"/>
          <w:color w:val="1E293B"/>
          <w:sz w:val="18"/>
          <w:szCs w:val="18"/>
        </w:rPr>
        <w:t xml:space="preserve">  if (err.response?.status === 401 &amp;&amp; !err.config._retry) {</w:t>
      </w:r>
    </w:p>
    <w:p>
      <w:pPr>
        <w:shd w:fill="F1F5F9" w:val="clear"/>
        <w:spacing w:after="60"/>
        <w:ind w:left="360"/>
      </w:pPr>
      <w:r>
        <w:rPr>
          <w:rFonts w:ascii="Courier New" w:cs="Courier New" w:eastAsia="Courier New" w:hAnsi="Courier New"/>
          <w:color w:val="1E293B"/>
          <w:sz w:val="18"/>
          <w:szCs w:val="18"/>
        </w:rPr>
        <w:t xml:space="preserve">    err.config._retry = true;</w:t>
      </w:r>
    </w:p>
    <w:p>
      <w:pPr>
        <w:shd w:fill="F1F5F9" w:val="clear"/>
        <w:spacing w:after="60"/>
        <w:ind w:left="360"/>
      </w:pPr>
      <w:r>
        <w:rPr>
          <w:rFonts w:ascii="Courier New" w:cs="Courier New" w:eastAsia="Courier New" w:hAnsi="Courier New"/>
          <w:color w:val="1E293B"/>
          <w:sz w:val="18"/>
          <w:szCs w:val="18"/>
        </w:rPr>
        <w:t xml:space="preserve">    const r = await api.post('/auth/refresh');</w:t>
      </w:r>
    </w:p>
    <w:p>
      <w:pPr>
        <w:shd w:fill="F1F5F9" w:val="clear"/>
        <w:spacing w:after="60"/>
        <w:ind w:left="360"/>
      </w:pPr>
      <w:r>
        <w:rPr>
          <w:rFonts w:ascii="Courier New" w:cs="Courier New" w:eastAsia="Courier New" w:hAnsi="Courier New"/>
          <w:color w:val="1E293B"/>
          <w:sz w:val="18"/>
          <w:szCs w:val="18"/>
        </w:rPr>
        <w:t xml:space="preserve">    setToken(r.data.accessToken);</w:t>
      </w:r>
    </w:p>
    <w:p>
      <w:pPr>
        <w:shd w:fill="F1F5F9" w:val="clear"/>
        <w:spacing w:after="60"/>
        <w:ind w:left="360"/>
      </w:pPr>
      <w:r>
        <w:rPr>
          <w:rFonts w:ascii="Courier New" w:cs="Courier New" w:eastAsia="Courier New" w:hAnsi="Courier New"/>
          <w:color w:val="1E293B"/>
          <w:sz w:val="18"/>
          <w:szCs w:val="18"/>
        </w:rPr>
        <w:t xml:space="preserve">    return api(err.config);</w:t>
      </w:r>
    </w:p>
    <w:p>
      <w:pPr>
        <w:shd w:fill="F1F5F9" w:val="clear"/>
        <w:spacing w:after="60"/>
        <w:ind w:left="360"/>
      </w:pPr>
      <w:r>
        <w:rPr>
          <w:rFonts w:ascii="Courier New" w:cs="Courier New" w:eastAsia="Courier New" w:hAnsi="Courier New"/>
          <w:color w:val="1E293B"/>
          <w:sz w:val="18"/>
          <w:szCs w:val="18"/>
        </w:rPr>
        <w:t xml:space="preserve">  }</w:t>
      </w:r>
    </w:p>
    <w:p>
      <w:pPr>
        <w:shd w:fill="F1F5F9" w:val="clear"/>
        <w:spacing w:after="60"/>
        <w:ind w:left="360"/>
      </w:pPr>
      <w:r>
        <w:rPr>
          <w:rFonts w:ascii="Courier New" w:cs="Courier New" w:eastAsia="Courier New" w:hAnsi="Courier New"/>
          <w:color w:val="1E293B"/>
          <w:sz w:val="18"/>
          <w:szCs w:val="18"/>
        </w:rPr>
        <w:t xml:space="preserve">  return Promise.reject(err);</w:t>
      </w:r>
    </w:p>
    <w:p>
      <w:pPr>
        <w:shd w:fill="F1F5F9" w:val="clear"/>
        <w:spacing w:after="60"/>
        <w:ind w:left="360"/>
      </w:pPr>
      <w:r>
        <w:rPr>
          <w:rFonts w:ascii="Courier New" w:cs="Courier New" w:eastAsia="Courier New" w:hAnsi="Courier New"/>
          <w:color w:val="1E293B"/>
          <w:sz w:val="18"/>
          <w:szCs w:val="18"/>
        </w:rPr>
        <w:t xml:space="preserve">});</w:t>
      </w:r>
    </w:p>
    <w:p>
      <w:pPr>
        <w:pStyle w:val="Heading2"/>
        <w:spacing w:before="360" w:after="160"/>
      </w:pPr>
      <w:r>
        <w:rPr>
          <w:rFonts w:ascii="Arial" w:cs="Arial" w:eastAsia="Arial" w:hAnsi="Arial"/>
          <w:color w:val="1A3C5E"/>
        </w:rPr>
        <w:t xml:space="preserve">11.3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4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5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Purpose</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Login</w:t>
            </w:r>
          </w:p>
        </w:tc>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/login</w:t>
            </w:r>
          </w:p>
        </w:tc>
        <w:tc>
          <w:tcPr>
            <w:tcW w:type="dxa" w:w="45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JWT auth, silent refresh bootstrap</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Dashboard</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KPIs, activity feed, escalation alert, SMS usage meter, review platform warning if unconfigured</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Customers</w:t>
            </w:r>
          </w:p>
        </w:tc>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/customers</w:t>
            </w:r>
          </w:p>
        </w:tc>
        <w:tc>
          <w:tcPr>
            <w:tcW w:type="dxa" w:w="45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Table with consent badge, no-show score, tag filter</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Customer Detail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/customers/:id</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Profile, history, consent toggle, conversation timeline</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Appointments</w:t>
            </w:r>
          </w:p>
        </w:tc>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/appointments</w:t>
            </w:r>
          </w:p>
        </w:tc>
        <w:tc>
          <w:tcPr>
            <w:tcW w:type="dxa" w:w="45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Calendar + list, status filters, sync source indicator</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Appointment Detail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/appointments/:id</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Status actions, ScheduledMessage timeline with Service Bus status, AgentRun log</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Conversations</w:t>
            </w:r>
          </w:p>
        </w:tc>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/conversations</w:t>
            </w:r>
          </w:p>
        </w:tc>
        <w:tc>
          <w:tcPr>
            <w:tcW w:type="dxa" w:w="45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Inbox: threads, intent labels, escalation queue, manual reply</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Campaigns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/campaigns</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List, create wizard (audience count → AI compose → schedule + rate), analytics</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AI Insights</w:t>
            </w:r>
          </w:p>
        </w:tc>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/insights</w:t>
            </w:r>
          </w:p>
        </w:tc>
        <w:tc>
          <w:tcPr>
            <w:tcW w:type="dxa" w:w="45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Agent runs, escalation queue, acceptance rate, token cost chart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Templates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/templates</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Template CRUD with TemplateLocaleVariant editor, SMS segment counter</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Settings / General</w:t>
            </w:r>
          </w:p>
        </w:tc>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/settings/general</w:t>
            </w:r>
          </w:p>
        </w:tc>
        <w:tc>
          <w:tcPr>
            <w:tcW w:type="dxa" w:w="45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Business info, business hours, SMS sender, default locale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Settings / Review</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/settings/review</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Google Place ID, Facebook, Trustpilot — with URL preview link</w:t>
            </w:r>
          </w:p>
        </w:tc>
      </w:tr>
      <w:tr>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Settings / Plan</w:t>
            </w:r>
          </w:p>
        </w:tc>
        <w:tc>
          <w:tcPr>
            <w:tcW w:type="dxa" w:w="24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/settings/plan</w:t>
            </w:r>
          </w:p>
        </w:tc>
        <w:tc>
          <w:tcPr>
            <w:tcW w:type="dxa" w:w="45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Current plan, SMS usage meter (sent vs included), overage indicator</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Audit Log</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/audit</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Paginated, filterable, CSV export</w:t>
            </w:r>
          </w:p>
        </w:tc>
      </w:tr>
    </w:tbl>
    <w:p>
      <w:pPr>
        <w:pStyle w:val="Heading2"/>
        <w:spacing w:before="360" w:after="160"/>
      </w:pPr>
      <w:r>
        <w:rPr>
          <w:rFonts w:ascii="Arial" w:cs="Arial" w:eastAsia="Arial" w:hAnsi="Arial"/>
          <w:color w:val="1A3C5E"/>
        </w:rPr>
        <w:t xml:space="preserve">11.4 Key Components</w:t>
      </w:r>
    </w:p>
    <w:p>
      <w:pPr>
        <w:pStyle w:val="ListParagraph"/>
        <w:numPr>
          <w:ilvl w:val="0"/>
          <w:numId w:val="2"/>
        </w:numPr>
        <w:spacing w:after="100"/>
      </w:pPr>
      <w:r>
        <w:rPr>
          <w:rFonts w:ascii="Arial" w:cs="Arial" w:eastAsia="Arial" w:hAnsi="Arial"/>
          <w:color w:val="0F172A"/>
          <w:sz w:val="22"/>
          <w:szCs w:val="22"/>
        </w:rPr>
        <w:t xml:space="preserve">ReviewPlatformSetup: onboarding card with warning when no review URL configured (shown on Dashboard + Settings / Review)</w:t>
      </w:r>
    </w:p>
    <w:p>
      <w:pPr>
        <w:pStyle w:val="ListParagraph"/>
        <w:numPr>
          <w:ilvl w:val="0"/>
          <w:numId w:val="2"/>
        </w:numPr>
        <w:spacing w:after="100"/>
      </w:pPr>
      <w:r>
        <w:rPr>
          <w:rFonts w:ascii="Arial" w:cs="Arial" w:eastAsia="Arial" w:hAnsi="Arial"/>
          <w:color w:val="0F172A"/>
          <w:sz w:val="22"/>
          <w:szCs w:val="22"/>
        </w:rPr>
        <w:t xml:space="preserve">UsageMeter: current period SMS sent vs plan inclusion, overage indicator</w:t>
      </w:r>
    </w:p>
    <w:p>
      <w:pPr>
        <w:pStyle w:val="ListParagraph"/>
        <w:numPr>
          <w:ilvl w:val="0"/>
          <w:numId w:val="2"/>
        </w:numPr>
        <w:spacing w:after="100"/>
      </w:pPr>
      <w:r>
        <w:rPr>
          <w:rFonts w:ascii="Arial" w:cs="Arial" w:eastAsia="Arial" w:hAnsi="Arial"/>
          <w:color w:val="0F172A"/>
          <w:sz w:val="22"/>
          <w:szCs w:val="22"/>
        </w:rPr>
        <w:t xml:space="preserve">ScheduledMessageTimeline: visual timeline with Service Bus status, AI flag, cancellation status</w:t>
      </w:r>
    </w:p>
    <w:p>
      <w:pPr>
        <w:pStyle w:val="ListParagraph"/>
        <w:numPr>
          <w:ilvl w:val="0"/>
          <w:numId w:val="2"/>
        </w:numPr>
        <w:spacing w:after="100"/>
      </w:pPr>
      <w:r>
        <w:rPr>
          <w:rFonts w:ascii="Arial" w:cs="Arial" w:eastAsia="Arial" w:hAnsi="Arial"/>
          <w:color w:val="0F172A"/>
          <w:sz w:val="22"/>
          <w:szCs w:val="22"/>
        </w:rPr>
        <w:t xml:space="preserve">LocaleVariantEditor: per-language template editor with character count and SMS segment counter</w:t>
      </w:r>
    </w:p>
    <w:p>
      <w:pPr>
        <w:pStyle w:val="ListParagraph"/>
        <w:numPr>
          <w:ilvl w:val="0"/>
          <w:numId w:val="2"/>
        </w:numPr>
        <w:spacing w:after="100"/>
      </w:pPr>
      <w:r>
        <w:rPr>
          <w:rFonts w:ascii="Arial" w:cs="Arial" w:eastAsia="Arial" w:hAnsi="Arial"/>
          <w:color w:val="0F172A"/>
          <w:sz w:val="22"/>
          <w:szCs w:val="22"/>
        </w:rPr>
        <w:t xml:space="preserve">AgentRunDrawer: slide-out showing full context, prompt version, all tool calls, reasoning, tokens</w:t>
      </w:r>
    </w:p>
    <w:p>
      <w:pPr>
        <w:pStyle w:val="ListParagraph"/>
        <w:numPr>
          <w:ilvl w:val="0"/>
          <w:numId w:val="2"/>
        </w:numPr>
        <w:spacing w:after="100"/>
      </w:pPr>
      <w:r>
        <w:rPr>
          <w:rFonts w:ascii="Arial" w:cs="Arial" w:eastAsia="Arial" w:hAnsi="Arial"/>
          <w:color w:val="0F172A"/>
          <w:sz w:val="22"/>
          <w:szCs w:val="22"/>
        </w:rPr>
        <w:t xml:space="preserve">CampaignWizard: 3-step — audience (live count preview) → message (AI compose) → schedule + SendRatePerMinute</w:t>
      </w:r>
    </w:p>
    <w:p>
      <w:pPr>
        <w:pStyle w:val="ListParagraph"/>
        <w:numPr>
          <w:ilvl w:val="0"/>
          <w:numId w:val="2"/>
        </w:numPr>
        <w:spacing w:after="100"/>
      </w:pPr>
      <w:r>
        <w:rPr>
          <w:rFonts w:ascii="Arial" w:cs="Arial" w:eastAsia="Arial" w:hAnsi="Arial"/>
          <w:color w:val="0F172A"/>
          <w:sz w:val="22"/>
          <w:szCs w:val="22"/>
        </w:rPr>
        <w:t xml:space="preserve">ConsentToggle: opt-in/out control with source recording and confirmation dialog</w:t>
      </w:r>
    </w:p>
    <w:p>
      <w:pPr>
        <w:pStyle w:val="ListParagraph"/>
        <w:numPr>
          <w:ilvl w:val="0"/>
          <w:numId w:val="2"/>
        </w:numPr>
        <w:spacing w:after="100"/>
      </w:pPr>
      <w:r>
        <w:rPr>
          <w:rFonts w:ascii="Arial" w:cs="Arial" w:eastAsia="Arial" w:hAnsi="Arial"/>
          <w:color w:val="0F172A"/>
          <w:sz w:val="22"/>
          <w:szCs w:val="22"/>
        </w:rPr>
        <w:t xml:space="preserve">AppointmentStatusBadge: color-coded pill per status enum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Section 12 — Key User Flows</w:t>
            </w:r>
          </w:p>
        </w:tc>
      </w:tr>
    </w:tbl>
    <w:p>
      <w:pPr>
        <w:pStyle w:val="Heading1"/>
        <w:pBdr>
          <w:bottom w:val="single" w:color="2563EB" w:sz="6" w:space="4"/>
        </w:pBdr>
        <w:spacing w:before="480" w:after="240"/>
      </w:pPr>
      <w:r>
        <w:rPr>
          <w:rFonts w:ascii="Arial" w:cs="Arial" w:eastAsia="Arial" w:hAnsi="Arial"/>
          <w:color w:val="1A3C5E"/>
        </w:rPr>
        <w:t xml:space="preserve">12. Key User Flows</w:t>
      </w:r>
    </w:p>
    <w:p>
      <w:pPr>
        <w:pStyle w:val="Heading2"/>
        <w:spacing w:before="360" w:after="160"/>
      </w:pPr>
      <w:r>
        <w:rPr>
          <w:rFonts w:ascii="Arial" w:cs="Arial" w:eastAsia="Arial" w:hAnsi="Arial"/>
          <w:color w:val="1A3C5E"/>
        </w:rPr>
        <w:t xml:space="preserve">Flow 1: Appointment In → Reminder Scheduled</w:t>
      </w:r>
    </w:p>
    <w:p>
      <w:pPr>
        <w:pStyle w:val="ListParagraph"/>
        <w:numPr>
          <w:ilvl w:val="0"/>
          <w:numId w:val="3"/>
        </w:numPr>
        <w:spacing w:after="100"/>
      </w:pPr>
      <w:r>
        <w:rPr>
          <w:rFonts w:ascii="Arial" w:cs="Arial" w:eastAsia="Arial" w:hAnsi="Arial"/>
          <w:color w:val="0F172A"/>
          <w:sz w:val="22"/>
          <w:szCs w:val="22"/>
        </w:rPr>
        <w:t xml:space="preserve">Appointment enters via UI, CSV, or POST /webhooks/appointments/inbound</w:t>
      </w:r>
    </w:p>
    <w:p>
      <w:pPr>
        <w:pStyle w:val="ListParagraph"/>
        <w:numPr>
          <w:ilvl w:val="0"/>
          <w:numId w:val="3"/>
        </w:numPr>
        <w:spacing w:after="100"/>
      </w:pPr>
      <w:r>
        <w:rPr>
          <w:rFonts w:ascii="Arial" w:cs="Arial" w:eastAsia="Arial" w:hAnsi="Arial"/>
          <w:color w:val="0F172A"/>
          <w:sz w:val="22"/>
          <w:szCs w:val="22"/>
        </w:rPr>
        <w:t xml:space="preserve">AppointmentSync normalizes + deduplicates on ExternalId + TenantId</w:t>
      </w:r>
    </w:p>
    <w:p>
      <w:pPr>
        <w:pStyle w:val="ListParagraph"/>
        <w:numPr>
          <w:ilvl w:val="0"/>
          <w:numId w:val="3"/>
        </w:numPr>
        <w:spacing w:after="100"/>
      </w:pPr>
      <w:r>
        <w:rPr>
          <w:rFonts w:ascii="Arial" w:cs="Arial" w:eastAsia="Arial" w:hAnsi="Arial"/>
          <w:color w:val="0F172A"/>
          <w:sz w:val="22"/>
          <w:szCs w:val="22"/>
        </w:rPr>
        <w:t xml:space="preserve">AppointmentCreated domain event → integration event on Service Bus</w:t>
      </w:r>
    </w:p>
    <w:p>
      <w:pPr>
        <w:pStyle w:val="ListParagraph"/>
        <w:numPr>
          <w:ilvl w:val="0"/>
          <w:numId w:val="3"/>
        </w:numPr>
        <w:spacing w:after="100"/>
      </w:pPr>
      <w:r>
        <w:rPr>
          <w:rFonts w:ascii="Arial" w:cs="Arial" w:eastAsia="Arial" w:hAnsi="Arial"/>
          <w:color w:val="0F172A"/>
          <w:sz w:val="22"/>
          <w:szCs w:val="22"/>
        </w:rPr>
        <w:t xml:space="preserve">ReminderScheduler Worker: invoke Reminder Optimization Agent</w:t>
      </w:r>
    </w:p>
    <w:p>
      <w:pPr>
        <w:pStyle w:val="ListParagraph"/>
        <w:numPr>
          <w:ilvl w:val="0"/>
          <w:numId w:val="3"/>
        </w:numPr>
        <w:spacing w:after="100"/>
      </w:pPr>
      <w:r>
        <w:rPr>
          <w:rFonts w:ascii="Arial" w:cs="Arial" w:eastAsia="Arial" w:hAnsi="Arial"/>
          <w:color w:val="0F172A"/>
          <w:sz w:val="22"/>
          <w:szCs w:val="22"/>
        </w:rPr>
        <w:t xml:space="preserve">Agent: get_customer_history → analyzes patterns + noShowScore → recommends optimal timing</w:t>
      </w:r>
    </w:p>
    <w:p>
      <w:pPr>
        <w:pStyle w:val="ListParagraph"/>
        <w:numPr>
          <w:ilvl w:val="0"/>
          <w:numId w:val="3"/>
        </w:numPr>
        <w:spacing w:after="100"/>
      </w:pPr>
      <w:r>
        <w:rPr>
          <w:rFonts w:ascii="Arial" w:cs="Arial" w:eastAsia="Arial" w:hAnsi="Arial"/>
          <w:color w:val="0F172A"/>
          <w:sz w:val="22"/>
          <w:szCs w:val="22"/>
        </w:rPr>
        <w:t xml:space="preserve">schedule_sms tool: ScheduledMessage row created with indexed ScheduledAt</w:t>
      </w:r>
    </w:p>
    <w:p>
      <w:pPr>
        <w:pStyle w:val="ListParagraph"/>
        <w:numPr>
          <w:ilvl w:val="0"/>
          <w:numId w:val="3"/>
        </w:numPr>
        <w:spacing w:after="100"/>
      </w:pPr>
      <w:r>
        <w:rPr>
          <w:rFonts w:ascii="Arial" w:cs="Arial" w:eastAsia="Arial" w:hAnsi="Arial"/>
          <w:color w:val="0F172A"/>
          <w:sz w:val="22"/>
          <w:szCs w:val="22"/>
        </w:rPr>
        <w:t xml:space="preserve">IEventPublisher.PublishScheduled: Service Bus message with ScheduledEnqueueTimeUtc set</w:t>
      </w:r>
    </w:p>
    <w:p>
      <w:pPr>
        <w:pStyle w:val="ListParagraph"/>
        <w:numPr>
          <w:ilvl w:val="0"/>
          <w:numId w:val="3"/>
        </w:numPr>
        <w:spacing w:after="100"/>
      </w:pPr>
      <w:r>
        <w:rPr>
          <w:rFonts w:ascii="Arial" w:cs="Arial" w:eastAsia="Arial" w:hAnsi="Arial"/>
          <w:color w:val="0F172A"/>
          <w:sz w:val="22"/>
          <w:szCs w:val="22"/>
        </w:rPr>
        <w:t xml:space="preserve">ServiceBusSequenceNumber stored on ScheduledMessage row</w:t>
      </w:r>
    </w:p>
    <w:p>
      <w:pPr>
        <w:pStyle w:val="Heading2"/>
        <w:spacing w:before="360" w:after="160"/>
      </w:pPr>
      <w:r>
        <w:rPr>
          <w:rFonts w:ascii="Arial" w:cs="Arial" w:eastAsia="Arial" w:hAnsi="Arial"/>
          <w:color w:val="1A3C5E"/>
        </w:rPr>
        <w:t xml:space="preserve">Flow 2: Reminder Fires → Customer Replies → AI Handles</w:t>
      </w:r>
    </w:p>
    <w:p>
      <w:pPr>
        <w:pStyle w:val="ListParagraph"/>
        <w:numPr>
          <w:ilvl w:val="0"/>
          <w:numId w:val="3"/>
        </w:numPr>
        <w:spacing w:after="100"/>
      </w:pPr>
      <w:r>
        <w:rPr>
          <w:rFonts w:ascii="Arial" w:cs="Arial" w:eastAsia="Arial" w:hAnsi="Arial"/>
          <w:color w:val="0F172A"/>
          <w:sz w:val="22"/>
          <w:szCs w:val="22"/>
        </w:rPr>
        <w:t xml:space="preserve">Service Bus delivers deferred message at scheduled time</w:t>
      </w:r>
    </w:p>
    <w:p>
      <w:pPr>
        <w:pStyle w:val="ListParagraph"/>
        <w:numPr>
          <w:ilvl w:val="0"/>
          <w:numId w:val="3"/>
        </w:numPr>
        <w:spacing w:after="100"/>
      </w:pPr>
      <w:r>
        <w:rPr>
          <w:rFonts w:ascii="Arial" w:cs="Arial" w:eastAsia="Arial" w:hAnsi="Arial"/>
          <w:color w:val="0F172A"/>
          <w:sz w:val="22"/>
          <w:szCs w:val="22"/>
        </w:rPr>
        <w:t xml:space="preserve">ReminderDispatch Worker: consent check → TemplateLocaleVariant lookup (fr) → Twilio send</w:t>
      </w:r>
    </w:p>
    <w:p>
      <w:pPr>
        <w:pStyle w:val="ListParagraph"/>
        <w:numPr>
          <w:ilvl w:val="0"/>
          <w:numId w:val="3"/>
        </w:numPr>
        <w:spacing w:after="100"/>
      </w:pPr>
      <w:r>
        <w:rPr>
          <w:rFonts w:ascii="Arial" w:cs="Arial" w:eastAsia="Arial" w:hAnsi="Arial"/>
          <w:color w:val="0F172A"/>
          <w:sz w:val="22"/>
          <w:szCs w:val="22"/>
        </w:rPr>
        <w:t xml:space="preserve">Customer replies 'Oui confirmer'</w:t>
      </w:r>
    </w:p>
    <w:p>
      <w:pPr>
        <w:pStyle w:val="ListParagraph"/>
        <w:numPr>
          <w:ilvl w:val="0"/>
          <w:numId w:val="3"/>
        </w:numPr>
        <w:spacing w:after="100"/>
      </w:pPr>
      <w:r>
        <w:rPr>
          <w:rFonts w:ascii="Arial" w:cs="Arial" w:eastAsia="Arial" w:hAnsi="Arial"/>
          <w:color w:val="0F172A"/>
          <w:sz w:val="22"/>
          <w:szCs w:val="22"/>
        </w:rPr>
        <w:t xml:space="preserve">Twilio POST /api/webhooks/sms/inbound → SmsSid idempotency check → enqueue event</w:t>
      </w:r>
    </w:p>
    <w:p>
      <w:pPr>
        <w:pStyle w:val="ListParagraph"/>
        <w:numPr>
          <w:ilvl w:val="0"/>
          <w:numId w:val="3"/>
        </w:numPr>
        <w:spacing w:after="100"/>
      </w:pPr>
      <w:r>
        <w:rPr>
          <w:rFonts w:ascii="Arial" w:cs="Arial" w:eastAsia="Arial" w:hAnsi="Arial"/>
          <w:color w:val="0F172A"/>
          <w:sz w:val="22"/>
          <w:szCs w:val="22"/>
        </w:rPr>
        <w:t xml:space="preserve">Reply Agent: AgentContext assembled → classify: Confirm, confidence=0.94</w:t>
      </w:r>
    </w:p>
    <w:p>
      <w:pPr>
        <w:pStyle w:val="ListParagraph"/>
        <w:numPr>
          <w:ilvl w:val="0"/>
          <w:numId w:val="3"/>
        </w:numPr>
        <w:spacing w:after="100"/>
      </w:pPr>
      <w:r>
        <w:rPr>
          <w:rFonts w:ascii="Arial" w:cs="Arial" w:eastAsia="Arial" w:hAnsi="Arial"/>
          <w:color w:val="0F172A"/>
          <w:sz w:val="22"/>
          <w:szCs w:val="22"/>
        </w:rPr>
        <w:t xml:space="preserve">confirm_appointment tool: status validated Scheduled → set Confirmed → AuditLog</w:t>
      </w:r>
    </w:p>
    <w:p>
      <w:pPr>
        <w:pStyle w:val="ListParagraph"/>
        <w:numPr>
          <w:ilvl w:val="0"/>
          <w:numId w:val="3"/>
        </w:numPr>
        <w:spacing w:after="100"/>
      </w:pPr>
      <w:r>
        <w:rPr>
          <w:rFonts w:ascii="Arial" w:cs="Arial" w:eastAsia="Arial" w:hAnsi="Arial"/>
          <w:color w:val="0F172A"/>
          <w:sz w:val="22"/>
          <w:szCs w:val="22"/>
        </w:rPr>
        <w:t xml:space="preserve">send_sms tool: French confirmation reply sent</w:t>
      </w:r>
    </w:p>
    <w:p>
      <w:pPr>
        <w:pStyle w:val="Heading2"/>
        <w:spacing w:before="360" w:after="160"/>
      </w:pPr>
      <w:r>
        <w:rPr>
          <w:rFonts w:ascii="Arial" w:cs="Arial" w:eastAsia="Arial" w:hAnsi="Arial"/>
          <w:color w:val="1A3C5E"/>
        </w:rPr>
        <w:t xml:space="preserve">Flow 3: Appointment Cancelled → Reminders Cancelled</w:t>
      </w:r>
    </w:p>
    <w:p>
      <w:pPr>
        <w:pStyle w:val="ListParagraph"/>
        <w:numPr>
          <w:ilvl w:val="0"/>
          <w:numId w:val="3"/>
        </w:numPr>
        <w:spacing w:after="100"/>
      </w:pPr>
      <w:r>
        <w:rPr>
          <w:rFonts w:ascii="Arial" w:cs="Arial" w:eastAsia="Arial" w:hAnsi="Arial"/>
          <w:color w:val="0F172A"/>
          <w:sz w:val="22"/>
          <w:szCs w:val="22"/>
        </w:rPr>
        <w:t xml:space="preserve">Staff or agent cancels appointment via /appointments/:id/cancel</w:t>
      </w:r>
    </w:p>
    <w:p>
      <w:pPr>
        <w:pStyle w:val="ListParagraph"/>
        <w:numPr>
          <w:ilvl w:val="0"/>
          <w:numId w:val="3"/>
        </w:numPr>
        <w:spacing w:after="100"/>
      </w:pPr>
      <w:r>
        <w:rPr>
          <w:rFonts w:ascii="Arial" w:cs="Arial" w:eastAsia="Arial" w:hAnsi="Arial"/>
          <w:color w:val="0F172A"/>
          <w:sz w:val="22"/>
          <w:szCs w:val="22"/>
        </w:rPr>
        <w:t xml:space="preserve">AppointmentCancelled domain event</w:t>
      </w:r>
    </w:p>
    <w:p>
      <w:pPr>
        <w:pStyle w:val="ListParagraph"/>
        <w:numPr>
          <w:ilvl w:val="0"/>
          <w:numId w:val="3"/>
        </w:numPr>
        <w:spacing w:after="100"/>
      </w:pPr>
      <w:r>
        <w:rPr>
          <w:rFonts w:ascii="Arial" w:cs="Arial" w:eastAsia="Arial" w:hAnsi="Arial"/>
          <w:color w:val="0F172A"/>
          <w:sz w:val="22"/>
          <w:szCs w:val="22"/>
        </w:rPr>
        <w:t xml:space="preserve">Domain handler: find all Pending ScheduledMessages for this appointment</w:t>
      </w:r>
    </w:p>
    <w:p>
      <w:pPr>
        <w:pStyle w:val="ListParagraph"/>
        <w:numPr>
          <w:ilvl w:val="0"/>
          <w:numId w:val="3"/>
        </w:numPr>
        <w:spacing w:after="100"/>
      </w:pPr>
      <w:r>
        <w:rPr>
          <w:rFonts w:ascii="Arial" w:cs="Arial" w:eastAsia="Arial" w:hAnsi="Arial"/>
          <w:color w:val="0F172A"/>
          <w:sz w:val="22"/>
          <w:szCs w:val="22"/>
        </w:rPr>
        <w:t xml:space="preserve">For each ScheduledMessage with ServiceBusSequenceNumber: cancel deferred Service Bus message</w:t>
      </w:r>
    </w:p>
    <w:p>
      <w:pPr>
        <w:pStyle w:val="ListParagraph"/>
        <w:numPr>
          <w:ilvl w:val="0"/>
          <w:numId w:val="3"/>
        </w:numPr>
        <w:spacing w:after="100"/>
      </w:pPr>
      <w:r>
        <w:rPr>
          <w:rFonts w:ascii="Arial" w:cs="Arial" w:eastAsia="Arial" w:hAnsi="Arial"/>
          <w:color w:val="0F172A"/>
          <w:sz w:val="22"/>
          <w:szCs w:val="22"/>
        </w:rPr>
        <w:t xml:space="preserve">ScheduledMessage.Status set to Cancelled</w:t>
      </w:r>
    </w:p>
    <w:p>
      <w:pPr>
        <w:pStyle w:val="ListParagraph"/>
        <w:numPr>
          <w:ilvl w:val="0"/>
          <w:numId w:val="3"/>
        </w:numPr>
        <w:spacing w:after="100"/>
      </w:pPr>
      <w:r>
        <w:rPr>
          <w:rFonts w:ascii="Arial" w:cs="Arial" w:eastAsia="Arial" w:hAnsi="Arial"/>
          <w:color w:val="0F172A"/>
          <w:sz w:val="22"/>
          <w:szCs w:val="22"/>
        </w:rPr>
        <w:t xml:space="preserve">AuditLog entry created</w:t>
      </w:r>
    </w:p>
    <w:p>
      <w:pPr>
        <w:pStyle w:val="Heading2"/>
        <w:spacing w:before="360" w:after="160"/>
      </w:pPr>
      <w:r>
        <w:rPr>
          <w:rFonts w:ascii="Arial" w:cs="Arial" w:eastAsia="Arial" w:hAnsi="Arial"/>
          <w:color w:val="1A3C5E"/>
        </w:rPr>
        <w:t xml:space="preserve">Flow 4: Appointment Completed → Review Request</w:t>
      </w:r>
    </w:p>
    <w:p>
      <w:pPr>
        <w:pStyle w:val="ListParagraph"/>
        <w:numPr>
          <w:ilvl w:val="0"/>
          <w:numId w:val="3"/>
        </w:numPr>
        <w:spacing w:after="100"/>
      </w:pPr>
      <w:r>
        <w:rPr>
          <w:rFonts w:ascii="Arial" w:cs="Arial" w:eastAsia="Arial" w:hAnsi="Arial"/>
          <w:color w:val="0F172A"/>
          <w:sz w:val="22"/>
          <w:szCs w:val="22"/>
        </w:rPr>
        <w:t xml:space="preserve">Staff marks Completed → AppointmentCompleted event</w:t>
      </w:r>
    </w:p>
    <w:p>
      <w:pPr>
        <w:pStyle w:val="ListParagraph"/>
        <w:numPr>
          <w:ilvl w:val="0"/>
          <w:numId w:val="3"/>
        </w:numPr>
        <w:spacing w:after="100"/>
      </w:pPr>
      <w:r>
        <w:rPr>
          <w:rFonts w:ascii="Arial" w:cs="Arial" w:eastAsia="Arial" w:hAnsi="Arial"/>
          <w:color w:val="0F172A"/>
          <w:sz w:val="22"/>
          <w:szCs w:val="22"/>
        </w:rPr>
        <w:t xml:space="preserve">Review &amp; Recovery Agent: check tenant.reviewPlatformConfigured = true (gate)</w:t>
      </w:r>
    </w:p>
    <w:p>
      <w:pPr>
        <w:pStyle w:val="ListParagraph"/>
        <w:numPr>
          <w:ilvl w:val="0"/>
          <w:numId w:val="3"/>
        </w:numPr>
        <w:spacing w:after="100"/>
      </w:pPr>
      <w:r>
        <w:rPr>
          <w:rFonts w:ascii="Arial" w:cs="Arial" w:eastAsia="Arial" w:hAnsi="Arial"/>
          <w:color w:val="0F172A"/>
          <w:sz w:val="22"/>
          <w:szCs w:val="22"/>
        </w:rPr>
        <w:t xml:space="preserve">Code-level gate: lastReviewRequestAt within 30 days? noShowScore &gt; 0.7? → skip if triggered</w:t>
      </w:r>
    </w:p>
    <w:p>
      <w:pPr>
        <w:pStyle w:val="ListParagraph"/>
        <w:numPr>
          <w:ilvl w:val="0"/>
          <w:numId w:val="3"/>
        </w:numPr>
        <w:spacing w:after="100"/>
      </w:pPr>
      <w:r>
        <w:rPr>
          <w:rFonts w:ascii="Arial" w:cs="Arial" w:eastAsia="Arial" w:hAnsi="Arial"/>
          <w:color w:val="0F172A"/>
          <w:sz w:val="22"/>
          <w:szCs w:val="22"/>
        </w:rPr>
        <w:t xml:space="preserve">Agent evaluates context: service type, history → confidence=0.88</w:t>
      </w:r>
    </w:p>
    <w:p>
      <w:pPr>
        <w:pStyle w:val="ListParagraph"/>
        <w:numPr>
          <w:ilvl w:val="0"/>
          <w:numId w:val="3"/>
        </w:numPr>
        <w:spacing w:after="100"/>
      </w:pPr>
      <w:r>
        <w:rPr>
          <w:rFonts w:ascii="Arial" w:cs="Arial" w:eastAsia="Arial" w:hAnsi="Arial"/>
          <w:color w:val="0F172A"/>
          <w:sz w:val="22"/>
          <w:szCs w:val="22"/>
        </w:rPr>
        <w:t xml:space="preserve">create_review_request tool: ScheduledMessage created with 2h ScheduledAt</w:t>
      </w:r>
    </w:p>
    <w:p>
      <w:pPr>
        <w:pStyle w:val="ListParagraph"/>
        <w:numPr>
          <w:ilvl w:val="0"/>
          <w:numId w:val="3"/>
        </w:numPr>
        <w:spacing w:after="100"/>
      </w:pPr>
      <w:r>
        <w:rPr>
          <w:rFonts w:ascii="Arial" w:cs="Arial" w:eastAsia="Arial" w:hAnsi="Arial"/>
          <w:color w:val="0F172A"/>
          <w:sz w:val="22"/>
          <w:szCs w:val="22"/>
        </w:rPr>
        <w:t xml:space="preserve">Service Bus deferred message published</w:t>
      </w:r>
    </w:p>
    <w:p>
      <w:pPr>
        <w:pStyle w:val="ListParagraph"/>
        <w:numPr>
          <w:ilvl w:val="0"/>
          <w:numId w:val="3"/>
        </w:numPr>
        <w:spacing w:after="100"/>
      </w:pPr>
      <w:r>
        <w:rPr>
          <w:rFonts w:ascii="Arial" w:cs="Arial" w:eastAsia="Arial" w:hAnsi="Arial"/>
          <w:color w:val="0F172A"/>
          <w:sz w:val="22"/>
          <w:szCs w:val="22"/>
        </w:rPr>
        <w:t xml:space="preserve">2h later: French review SMS sent with g.page/r/{PLACE_ID}/review link</w:t>
      </w:r>
    </w:p>
    <w:p>
      <w:pPr>
        <w:pStyle w:val="Heading2"/>
        <w:spacing w:before="360" w:after="160"/>
      </w:pPr>
      <w:r>
        <w:rPr>
          <w:rFonts w:ascii="Arial" w:cs="Arial" w:eastAsia="Arial" w:hAnsi="Arial"/>
          <w:color w:val="1A3C5E"/>
        </w:rPr>
        <w:t xml:space="preserve">Flow 5: Campaign with Rate Governor</w:t>
      </w:r>
    </w:p>
    <w:p>
      <w:pPr>
        <w:pStyle w:val="ListParagraph"/>
        <w:numPr>
          <w:ilvl w:val="0"/>
          <w:numId w:val="3"/>
        </w:numPr>
        <w:spacing w:after="100"/>
      </w:pPr>
      <w:r>
        <w:rPr>
          <w:rFonts w:ascii="Arial" w:cs="Arial" w:eastAsia="Arial" w:hAnsi="Arial"/>
          <w:color w:val="0F172A"/>
          <w:sz w:val="22"/>
          <w:szCs w:val="22"/>
        </w:rPr>
        <w:t xml:space="preserve">Owner creates campaign, selects French template variant, sets SendRatePerMinute=30</w:t>
      </w:r>
    </w:p>
    <w:p>
      <w:pPr>
        <w:pStyle w:val="ListParagraph"/>
        <w:numPr>
          <w:ilvl w:val="0"/>
          <w:numId w:val="3"/>
        </w:numPr>
        <w:spacing w:after="100"/>
      </w:pPr>
      <w:r>
        <w:rPr>
          <w:rFonts w:ascii="Arial" w:cs="Arial" w:eastAsia="Arial" w:hAnsi="Arial"/>
          <w:color w:val="0F172A"/>
          <w:sz w:val="22"/>
          <w:szCs w:val="22"/>
        </w:rPr>
        <w:t xml:space="preserve">AI compose: LLM drafts French message for audience → owner approves</w:t>
      </w:r>
    </w:p>
    <w:p>
      <w:pPr>
        <w:pStyle w:val="ListParagraph"/>
        <w:numPr>
          <w:ilvl w:val="0"/>
          <w:numId w:val="3"/>
        </w:numPr>
        <w:spacing w:after="100"/>
      </w:pPr>
      <w:r>
        <w:rPr>
          <w:rFonts w:ascii="Arial" w:cs="Arial" w:eastAsia="Arial" w:hAnsi="Arial"/>
          <w:color w:val="0F172A"/>
          <w:sz w:val="22"/>
          <w:szCs w:val="22"/>
        </w:rPr>
        <w:t xml:space="preserve">POST /:id/execute → CampaignCreated event</w:t>
      </w:r>
    </w:p>
    <w:p>
      <w:pPr>
        <w:pStyle w:val="ListParagraph"/>
        <w:numPr>
          <w:ilvl w:val="0"/>
          <w:numId w:val="3"/>
        </w:numPr>
        <w:spacing w:after="100"/>
      </w:pPr>
      <w:r>
        <w:rPr>
          <w:rFonts w:ascii="Arial" w:cs="Arial" w:eastAsia="Arial" w:hAnsi="Arial"/>
          <w:color w:val="0F172A"/>
          <w:sz w:val="22"/>
          <w:szCs w:val="22"/>
        </w:rPr>
        <w:t xml:space="preserve">Worker: resolves 180 recipients, removes 12 opted-out customers</w:t>
      </w:r>
    </w:p>
    <w:p>
      <w:pPr>
        <w:pStyle w:val="ListParagraph"/>
        <w:numPr>
          <w:ilvl w:val="0"/>
          <w:numId w:val="3"/>
        </w:numPr>
        <w:spacing w:after="100"/>
      </w:pPr>
      <w:r>
        <w:rPr>
          <w:rFonts w:ascii="Arial" w:cs="Arial" w:eastAsia="Arial" w:hAnsi="Arial"/>
          <w:color w:val="0F172A"/>
          <w:sz w:val="22"/>
          <w:szCs w:val="22"/>
        </w:rPr>
        <w:t xml:space="preserve">168 recipients chunked: 30/min → 6 batches over 6 minutes</w:t>
      </w:r>
    </w:p>
    <w:p>
      <w:pPr>
        <w:pStyle w:val="ListParagraph"/>
        <w:numPr>
          <w:ilvl w:val="0"/>
          <w:numId w:val="3"/>
        </w:numPr>
        <w:spacing w:after="100"/>
      </w:pPr>
      <w:r>
        <w:rPr>
          <w:rFonts w:ascii="Arial" w:cs="Arial" w:eastAsia="Arial" w:hAnsi="Arial"/>
          <w:color w:val="0F172A"/>
          <w:sz w:val="22"/>
          <w:szCs w:val="22"/>
        </w:rPr>
        <w:t xml:space="preserve">Service Bus messages published with staggered ScheduledEnqueueTimeUtc offsets</w:t>
      </w:r>
    </w:p>
    <w:p>
      <w:pPr>
        <w:pStyle w:val="ListParagraph"/>
        <w:numPr>
          <w:ilvl w:val="0"/>
          <w:numId w:val="3"/>
        </w:numPr>
        <w:spacing w:after="100"/>
      </w:pPr>
      <w:r>
        <w:rPr>
          <w:rFonts w:ascii="Arial" w:cs="Arial" w:eastAsia="Arial" w:hAnsi="Arial"/>
          <w:color w:val="0F172A"/>
          <w:sz w:val="22"/>
          <w:szCs w:val="22"/>
        </w:rPr>
        <w:t xml:space="preserve">Campaign.OptOutCount monitored: if &gt; 3% rate, worker pauses and raises alert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Section 13 — Compliance &amp; Safeguards</w:t>
            </w:r>
          </w:p>
        </w:tc>
      </w:tr>
    </w:tbl>
    <w:p>
      <w:pPr>
        <w:pStyle w:val="Heading1"/>
        <w:pBdr>
          <w:bottom w:val="single" w:color="2563EB" w:sz="6" w:space="4"/>
        </w:pBdr>
        <w:spacing w:before="480" w:after="240"/>
      </w:pPr>
      <w:r>
        <w:rPr>
          <w:rFonts w:ascii="Arial" w:cs="Arial" w:eastAsia="Arial" w:hAnsi="Arial"/>
          <w:color w:val="1A3C5E"/>
        </w:rPr>
        <w:t xml:space="preserve">13. Compliance &amp; Safeguards</w:t>
      </w:r>
    </w:p>
    <w:p>
      <w:pPr>
        <w:pStyle w:val="Heading2"/>
        <w:spacing w:before="360" w:after="160"/>
      </w:pPr>
      <w:r>
        <w:rPr>
          <w:rFonts w:ascii="Arial" w:cs="Arial" w:eastAsia="Arial" w:hAnsi="Arial"/>
          <w:color w:val="1A3C5E"/>
        </w:rPr>
        <w:t xml:space="preserve">13.1 Consent</w:t>
      </w:r>
    </w:p>
    <w:p>
      <w:pPr>
        <w:pStyle w:val="ListParagraph"/>
        <w:numPr>
          <w:ilvl w:val="0"/>
          <w:numId w:val="2"/>
        </w:numPr>
        <w:spacing w:after="100"/>
      </w:pPr>
      <w:r>
        <w:rPr>
          <w:rFonts w:ascii="Arial" w:cs="Arial" w:eastAsia="Arial" w:hAnsi="Arial"/>
          <w:color w:val="0F172A"/>
          <w:sz w:val="22"/>
          <w:szCs w:val="22"/>
        </w:rPr>
        <w:t xml:space="preserve">ConsentRecord is append-only — no updates, only new inserts</w:t>
      </w:r>
    </w:p>
    <w:p>
      <w:pPr>
        <w:pStyle w:val="ListParagraph"/>
        <w:numPr>
          <w:ilvl w:val="0"/>
          <w:numId w:val="2"/>
        </w:numPr>
        <w:spacing w:after="100"/>
      </w:pPr>
      <w:r>
        <w:rPr>
          <w:rFonts w:ascii="Arial" w:cs="Arial" w:eastAsia="Arial" w:hAnsi="Arial"/>
          <w:color w:val="0F172A"/>
          <w:sz w:val="22"/>
          <w:szCs w:val="22"/>
        </w:rPr>
        <w:t xml:space="preserve">Every outbound send: consent check in MessagingService synchronously — AI cannot bypass</w:t>
      </w:r>
    </w:p>
    <w:p>
      <w:pPr>
        <w:pStyle w:val="ListParagraph"/>
        <w:numPr>
          <w:ilvl w:val="0"/>
          <w:numId w:val="2"/>
        </w:numPr>
        <w:spacing w:after="100"/>
      </w:pPr>
      <w:r>
        <w:rPr>
          <w:rFonts w:ascii="Arial" w:cs="Arial" w:eastAsia="Arial" w:hAnsi="Arial"/>
          <w:color w:val="0F172A"/>
          <w:sz w:val="22"/>
          <w:szCs w:val="22"/>
        </w:rPr>
        <w:t xml:space="preserve">CSV imports: ConsentStatus defaults to Pending — tenant must confirm before sends</w:t>
      </w:r>
    </w:p>
    <w:p>
      <w:pPr>
        <w:pStyle w:val="ListParagraph"/>
        <w:numPr>
          <w:ilvl w:val="0"/>
          <w:numId w:val="2"/>
        </w:numPr>
        <w:spacing w:after="100"/>
      </w:pPr>
      <w:r>
        <w:rPr>
          <w:rFonts w:ascii="Arial" w:cs="Arial" w:eastAsia="Arial" w:hAnsi="Arial"/>
          <w:color w:val="0F172A"/>
          <w:sz w:val="22"/>
          <w:szCs w:val="22"/>
        </w:rPr>
        <w:t xml:space="preserve">Consent history exportable for regulatory review</w:t>
      </w:r>
    </w:p>
    <w:p>
      <w:pPr>
        <w:pStyle w:val="Heading2"/>
        <w:spacing w:before="360" w:after="160"/>
      </w:pPr>
      <w:r>
        <w:rPr>
          <w:rFonts w:ascii="Arial" w:cs="Arial" w:eastAsia="Arial" w:hAnsi="Arial"/>
          <w:color w:val="1A3C5E"/>
        </w:rPr>
        <w:t xml:space="preserve">13.2 STOP / Unsubscribe</w:t>
      </w:r>
    </w:p>
    <w:p>
      <w:pPr>
        <w:pStyle w:val="ListParagraph"/>
        <w:numPr>
          <w:ilvl w:val="0"/>
          <w:numId w:val="2"/>
        </w:numPr>
        <w:spacing w:after="100"/>
      </w:pPr>
      <w:r>
        <w:rPr>
          <w:rFonts w:ascii="Arial" w:cs="Arial" w:eastAsia="Arial" w:hAnsi="Arial"/>
          <w:color w:val="0F172A"/>
          <w:sz w:val="22"/>
          <w:szCs w:val="22"/>
        </w:rPr>
        <w:t xml:space="preserve">Keywords: STOP, STOP ALL, UNSUBSCRIBE, CANCEL, END — matched case-insensitively in webhook handler</w:t>
      </w:r>
    </w:p>
    <w:p>
      <w:pPr>
        <w:pStyle w:val="ListParagraph"/>
        <w:numPr>
          <w:ilvl w:val="0"/>
          <w:numId w:val="2"/>
        </w:numPr>
        <w:spacing w:after="100"/>
      </w:pPr>
      <w:r>
        <w:rPr>
          <w:rFonts w:ascii="Arial" w:cs="Arial" w:eastAsia="Arial" w:hAnsi="Arial"/>
          <w:color w:val="0F172A"/>
          <w:sz w:val="22"/>
          <w:szCs w:val="22"/>
        </w:rPr>
        <w:t xml:space="preserve">Opt-out processed synchronously before any agent invocation — highest priority</w:t>
      </w:r>
    </w:p>
    <w:p>
      <w:pPr>
        <w:pStyle w:val="ListParagraph"/>
        <w:numPr>
          <w:ilvl w:val="0"/>
          <w:numId w:val="2"/>
        </w:numPr>
        <w:spacing w:after="100"/>
      </w:pPr>
      <w:r>
        <w:rPr>
          <w:rFonts w:ascii="Arial" w:cs="Arial" w:eastAsia="Arial" w:hAnsi="Arial"/>
          <w:color w:val="0F172A"/>
          <w:sz w:val="22"/>
          <w:szCs w:val="22"/>
        </w:rPr>
        <w:t xml:space="preserve">CustomerOptedOut domain event: all pending ScheduledMessages cancelled + Service Bus deferred messages cancelled via SequenceNumber</w:t>
      </w:r>
    </w:p>
    <w:p>
      <w:pPr>
        <w:pStyle w:val="ListParagraph"/>
        <w:numPr>
          <w:ilvl w:val="0"/>
          <w:numId w:val="2"/>
        </w:numPr>
        <w:spacing w:after="100"/>
      </w:pPr>
      <w:r>
        <w:rPr>
          <w:rFonts w:ascii="Arial" w:cs="Arial" w:eastAsia="Arial" w:hAnsi="Arial"/>
          <w:color w:val="0F172A"/>
          <w:sz w:val="22"/>
          <w:szCs w:val="22"/>
        </w:rPr>
        <w:t xml:space="preserve">Acknowledgment SMS sent automatically (carrier requirement)</w:t>
      </w:r>
    </w:p>
    <w:p>
      <w:pPr>
        <w:pStyle w:val="Heading2"/>
        <w:spacing w:before="360" w:after="160"/>
      </w:pPr>
      <w:r>
        <w:rPr>
          <w:rFonts w:ascii="Arial" w:cs="Arial" w:eastAsia="Arial" w:hAnsi="Arial"/>
          <w:color w:val="1A3C5E"/>
        </w:rPr>
        <w:t xml:space="preserve">13.3 Tenant Isolation</w:t>
      </w:r>
    </w:p>
    <w:p>
      <w:pPr>
        <w:pStyle w:val="ListParagraph"/>
        <w:numPr>
          <w:ilvl w:val="0"/>
          <w:numId w:val="2"/>
        </w:numPr>
        <w:spacing w:after="100"/>
      </w:pPr>
      <w:r>
        <w:rPr>
          <w:rFonts w:ascii="Arial" w:cs="Arial" w:eastAsia="Arial" w:hAnsi="Arial"/>
          <w:color w:val="0F172A"/>
          <w:sz w:val="22"/>
          <w:szCs w:val="22"/>
        </w:rPr>
        <w:t xml:space="preserve">TenantId from JWT claim only — never from request body</w:t>
      </w:r>
    </w:p>
    <w:p>
      <w:pPr>
        <w:pStyle w:val="ListParagraph"/>
        <w:numPr>
          <w:ilvl w:val="0"/>
          <w:numId w:val="2"/>
        </w:numPr>
        <w:spacing w:after="100"/>
      </w:pPr>
      <w:r>
        <w:rPr>
          <w:rFonts w:ascii="Arial" w:cs="Arial" w:eastAsia="Arial" w:hAnsi="Arial"/>
          <w:color w:val="0F172A"/>
          <w:sz w:val="22"/>
          <w:szCs w:val="22"/>
        </w:rPr>
        <w:t xml:space="preserve">EF Core dual global filter: TenantId + IsDeleted on every BaseEntity</w:t>
      </w:r>
    </w:p>
    <w:p>
      <w:pPr>
        <w:pStyle w:val="ListParagraph"/>
        <w:numPr>
          <w:ilvl w:val="0"/>
          <w:numId w:val="2"/>
        </w:numPr>
        <w:spacing w:after="100"/>
      </w:pPr>
      <w:r>
        <w:rPr>
          <w:rFonts w:ascii="Arial" w:cs="Arial" w:eastAsia="Arial" w:hAnsi="Arial"/>
          <w:color w:val="0F172A"/>
          <w:sz w:val="22"/>
          <w:szCs w:val="22"/>
        </w:rPr>
        <w:t xml:space="preserve">Integration tests verify cross-tenant query isolation on every CI build</w:t>
      </w:r>
    </w:p>
    <w:p>
      <w:pPr>
        <w:pStyle w:val="ListParagraph"/>
        <w:numPr>
          <w:ilvl w:val="0"/>
          <w:numId w:val="2"/>
        </w:numPr>
        <w:spacing w:after="100"/>
      </w:pPr>
      <w:r>
        <w:rPr>
          <w:rFonts w:ascii="Arial" w:cs="Arial" w:eastAsia="Arial" w:hAnsi="Arial"/>
          <w:color w:val="0F172A"/>
          <w:sz w:val="22"/>
          <w:szCs w:val="22"/>
        </w:rPr>
        <w:t xml:space="preserve">Service Bus messages carry TenantId — workers validate before processing</w:t>
      </w:r>
    </w:p>
    <w:p>
      <w:pPr>
        <w:pStyle w:val="Heading2"/>
        <w:spacing w:before="360" w:after="160"/>
      </w:pPr>
      <w:r>
        <w:rPr>
          <w:rFonts w:ascii="Arial" w:cs="Arial" w:eastAsia="Arial" w:hAnsi="Arial"/>
          <w:color w:val="1A3C5E"/>
        </w:rPr>
        <w:t xml:space="preserve">13.4 AI Safeguards</w:t>
      </w:r>
    </w:p>
    <w:p>
      <w:pPr>
        <w:pStyle w:val="ListParagraph"/>
        <w:numPr>
          <w:ilvl w:val="0"/>
          <w:numId w:val="2"/>
        </w:numPr>
        <w:spacing w:after="100"/>
      </w:pPr>
      <w:r>
        <w:rPr>
          <w:rFonts w:ascii="Arial" w:cs="Arial" w:eastAsia="Arial" w:hAnsi="Arial"/>
          <w:color w:val="0F172A"/>
          <w:sz w:val="22"/>
          <w:szCs w:val="22"/>
        </w:rPr>
        <w:t xml:space="preserve">Confidence threshold 0.85 for action tools (0.75 minimum to avoid escalation)</w:t>
      </w:r>
    </w:p>
    <w:p>
      <w:pPr>
        <w:pStyle w:val="ListParagraph"/>
        <w:numPr>
          <w:ilvl w:val="0"/>
          <w:numId w:val="2"/>
        </w:numPr>
        <w:spacing w:after="100"/>
      </w:pPr>
      <w:r>
        <w:rPr>
          <w:rFonts w:ascii="Arial" w:cs="Arial" w:eastAsia="Arial" w:hAnsi="Arial"/>
          <w:color w:val="0F172A"/>
          <w:sz w:val="22"/>
          <w:szCs w:val="22"/>
        </w:rPr>
        <w:t xml:space="preserve">Low-confidence decisions: EscalationRecord created, AI Insights badge count updates</w:t>
      </w:r>
    </w:p>
    <w:p>
      <w:pPr>
        <w:pStyle w:val="ListParagraph"/>
        <w:numPr>
          <w:ilvl w:val="0"/>
          <w:numId w:val="2"/>
        </w:numPr>
        <w:spacing w:after="100"/>
      </w:pPr>
      <w:r>
        <w:rPr>
          <w:rFonts w:ascii="Arial" w:cs="Arial" w:eastAsia="Arial" w:hAnsi="Arial"/>
          <w:color w:val="0F172A"/>
          <w:sz w:val="22"/>
          <w:szCs w:val="22"/>
        </w:rPr>
        <w:t xml:space="preserve">Automation level per tenant: Fully Auto | Auto with Notification | Manual Approve</w:t>
      </w:r>
    </w:p>
    <w:p>
      <w:pPr>
        <w:pStyle w:val="ListParagraph"/>
        <w:numPr>
          <w:ilvl w:val="0"/>
          <w:numId w:val="2"/>
        </w:numPr>
        <w:spacing w:after="100"/>
      </w:pPr>
      <w:r>
        <w:rPr>
          <w:rFonts w:ascii="Arial" w:cs="Arial" w:eastAsia="Arial" w:hAnsi="Arial"/>
          <w:color w:val="0F172A"/>
          <w:sz w:val="22"/>
          <w:szCs w:val="22"/>
        </w:rPr>
        <w:t xml:space="preserve">Review 30-day cooldown: enforced in deterministic code before LLM invocation</w:t>
      </w:r>
    </w:p>
    <w:p>
      <w:pPr>
        <w:pStyle w:val="ListParagraph"/>
        <w:numPr>
          <w:ilvl w:val="0"/>
          <w:numId w:val="2"/>
        </w:numPr>
        <w:spacing w:after="100"/>
      </w:pPr>
      <w:r>
        <w:rPr>
          <w:rFonts w:ascii="Arial" w:cs="Arial" w:eastAsia="Arial" w:hAnsi="Arial"/>
          <w:color w:val="0F172A"/>
          <w:sz w:val="22"/>
          <w:szCs w:val="22"/>
        </w:rPr>
        <w:t xml:space="preserve">Business hours: hard gate in MessagingService — LLM cannot override</w:t>
      </w:r>
    </w:p>
    <w:p>
      <w:pPr>
        <w:pStyle w:val="ListParagraph"/>
        <w:numPr>
          <w:ilvl w:val="0"/>
          <w:numId w:val="2"/>
        </w:numPr>
        <w:spacing w:after="100"/>
      </w:pPr>
      <w:r>
        <w:rPr>
          <w:rFonts w:ascii="Arial" w:cs="Arial" w:eastAsia="Arial" w:hAnsi="Arial"/>
          <w:color w:val="0F172A"/>
          <w:sz w:val="22"/>
          <w:szCs w:val="22"/>
        </w:rPr>
        <w:t xml:space="preserve">Rate limiting: configurable per tenant (default 50/hr, 200/day)</w:t>
      </w:r>
    </w:p>
    <w:p>
      <w:pPr>
        <w:pStyle w:val="Heading2"/>
        <w:spacing w:before="360" w:after="160"/>
      </w:pPr>
      <w:r>
        <w:rPr>
          <w:rFonts w:ascii="Arial" w:cs="Arial" w:eastAsia="Arial" w:hAnsi="Arial"/>
          <w:color w:val="1A3C5E"/>
        </w:rPr>
        <w:t xml:space="preserve">13.5 PII &amp; Data Retention</w:t>
      </w:r>
    </w:p>
    <w:p>
      <w:pPr>
        <w:pStyle w:val="ListParagraph"/>
        <w:numPr>
          <w:ilvl w:val="0"/>
          <w:numId w:val="2"/>
        </w:numPr>
        <w:spacing w:after="100"/>
      </w:pPr>
      <w:r>
        <w:rPr>
          <w:rFonts w:ascii="Arial" w:cs="Arial" w:eastAsia="Arial" w:hAnsi="Arial"/>
          <w:color w:val="0F172A"/>
          <w:sz w:val="22"/>
          <w:szCs w:val="22"/>
        </w:rPr>
        <w:t xml:space="preserve">Phone and Email column-level encrypted in PostgreSQL</w:t>
      </w:r>
    </w:p>
    <w:p>
      <w:pPr>
        <w:pStyle w:val="ListParagraph"/>
        <w:numPr>
          <w:ilvl w:val="0"/>
          <w:numId w:val="2"/>
        </w:numPr>
        <w:spacing w:after="100"/>
      </w:pPr>
      <w:r>
        <w:rPr>
          <w:rFonts w:ascii="Arial" w:cs="Arial" w:eastAsia="Arial" w:hAnsi="Arial"/>
          <w:color w:val="0F172A"/>
          <w:sz w:val="22"/>
          <w:szCs w:val="22"/>
        </w:rPr>
        <w:t xml:space="preserve">Structured logs use IDs only — never customer names or phone numbers</w:t>
      </w:r>
    </w:p>
    <w:p>
      <w:pPr>
        <w:pStyle w:val="ListParagraph"/>
        <w:numPr>
          <w:ilvl w:val="0"/>
          <w:numId w:val="2"/>
        </w:numPr>
        <w:spacing w:after="100"/>
      </w:pPr>
      <w:r>
        <w:rPr>
          <w:rFonts w:ascii="Arial" w:cs="Arial" w:eastAsia="Arial" w:hAnsi="Arial"/>
          <w:color w:val="0F172A"/>
          <w:sz w:val="22"/>
          <w:szCs w:val="22"/>
        </w:rPr>
        <w:t xml:space="preserve">GDPR delete: anonymize PII fields, IsDeleted=true, referential integrity preserved</w:t>
      </w:r>
    </w:p>
    <w:p>
      <w:pPr>
        <w:pStyle w:val="ListParagraph"/>
        <w:numPr>
          <w:ilvl w:val="0"/>
          <w:numId w:val="2"/>
        </w:numPr>
        <w:spacing w:after="100"/>
      </w:pPr>
      <w:r>
        <w:rPr>
          <w:rFonts w:ascii="Arial" w:cs="Arial" w:eastAsia="Arial" w:hAnsi="Arial"/>
          <w:color w:val="0F172A"/>
          <w:sz w:val="22"/>
          <w:szCs w:val="22"/>
        </w:rPr>
        <w:t xml:space="preserve">Message bodies purged after 12 months by nightly retention worker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Section 14 — Analytics &amp; Metrics</w:t>
            </w:r>
          </w:p>
        </w:tc>
      </w:tr>
    </w:tbl>
    <w:p>
      <w:pPr>
        <w:pStyle w:val="Heading1"/>
        <w:pBdr>
          <w:bottom w:val="single" w:color="2563EB" w:sz="6" w:space="4"/>
        </w:pBdr>
        <w:spacing w:before="480" w:after="240"/>
      </w:pPr>
      <w:r>
        <w:rPr>
          <w:rFonts w:ascii="Arial" w:cs="Arial" w:eastAsia="Arial" w:hAnsi="Arial"/>
          <w:color w:val="1A3C5E"/>
        </w:rPr>
        <w:t xml:space="preserve">14. Analytics &amp;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3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Target / Alert</w:t>
            </w:r>
          </w:p>
        </w:tc>
      </w:tr>
      <w:tr>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Reminder Delivery Rate</w:t>
            </w:r>
          </w:p>
        </w:tc>
        <w:tc>
          <w:tcPr>
            <w:tcW w:type="dxa" w:w="3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Delivered / Sent</w:t>
            </w:r>
          </w:p>
        </w:tc>
        <w:tc>
          <w:tcPr>
            <w:tcW w:type="dxa" w:w="33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&gt; 95%</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Confirmation Rate</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Confirmed / Reminded</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&gt; 60%</w:t>
            </w:r>
          </w:p>
        </w:tc>
      </w:tr>
      <w:tr>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Response Rate</w:t>
            </w:r>
          </w:p>
        </w:tc>
        <w:tc>
          <w:tcPr>
            <w:tcW w:type="dxa" w:w="3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Replied / Delivered</w:t>
            </w:r>
          </w:p>
        </w:tc>
        <w:tc>
          <w:tcPr>
            <w:tcW w:type="dxa" w:w="33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&gt; 30%</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No-Show Rate</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Missed / Scheduled</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&lt; 15%</w:t>
            </w:r>
          </w:p>
        </w:tc>
      </w:tr>
      <w:tr>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Recovery Rate</w:t>
            </w:r>
          </w:p>
        </w:tc>
        <w:tc>
          <w:tcPr>
            <w:tcW w:type="dxa" w:w="3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Rebookings after Missed / Total Missed</w:t>
            </w:r>
          </w:p>
        </w:tc>
        <w:tc>
          <w:tcPr>
            <w:tcW w:type="dxa" w:w="33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Track trend</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Review Conversion</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Review link clicks / Requests sent</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&gt; 20%</w:t>
            </w:r>
          </w:p>
        </w:tc>
      </w:tr>
      <w:tr>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AI Escalation Rate</w:t>
            </w:r>
          </w:p>
        </w:tc>
        <w:tc>
          <w:tcPr>
            <w:tcW w:type="dxa" w:w="3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Escalated runs / Total runs</w:t>
            </w:r>
          </w:p>
        </w:tc>
        <w:tc>
          <w:tcPr>
            <w:tcW w:type="dxa" w:w="33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Alert if &gt; 10%</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Campaign Opt-Out Rate</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STOP replies / Campaign delivered</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Alert if &gt; 3%</w:t>
            </w:r>
          </w:p>
        </w:tc>
      </w:tr>
      <w:tr>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SMS Overage</w:t>
            </w:r>
          </w:p>
        </w:tc>
        <w:tc>
          <w:tcPr>
            <w:tcW w:type="dxa" w:w="3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Monthly sent vs plan inclusion</w:t>
            </w:r>
          </w:p>
        </w:tc>
        <w:tc>
          <w:tcPr>
            <w:tcW w:type="dxa" w:w="33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Cost visibility</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Token Cost / Day</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Total tokens x Azure OpenAI rate</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Cost visibility</w:t>
            </w:r>
          </w:p>
        </w:tc>
      </w:tr>
    </w:tbl>
    <w:p>
      <w:pPr>
        <w:spacing w:after="160"/>
        <w:jc w:val="both"/>
      </w:pPr>
      <w:r>
        <w:rPr>
          <w:rFonts w:ascii="Arial" w:cs="Arial" w:eastAsia="Arial" w:hAnsi="Arial"/>
          <w:color w:val="0F172A"/>
          <w:sz w:val="22"/>
          <w:szCs w:val="22"/>
        </w:rPr>
        <w:t xml:space="preserve">MVP analytics uses DailySnapshot table populated by nightly worker. No separate analytics DB needed. Phase 3: ClickHouse or Azure Synapse for scale.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Section 15 — API Design</w:t>
            </w:r>
          </w:p>
        </w:tc>
      </w:tr>
    </w:tbl>
    <w:p>
      <w:pPr>
        <w:pStyle w:val="Heading1"/>
        <w:pBdr>
          <w:bottom w:val="single" w:color="2563EB" w:sz="6" w:space="4"/>
        </w:pBdr>
        <w:spacing w:before="480" w:after="240"/>
      </w:pPr>
      <w:r>
        <w:rPr>
          <w:rFonts w:ascii="Arial" w:cs="Arial" w:eastAsia="Arial" w:hAnsi="Arial"/>
          <w:color w:val="1A3C5E"/>
        </w:rPr>
        <w:t xml:space="preserve">15. API Design</w:t>
      </w:r>
    </w:p>
    <w:p>
      <w:pPr>
        <w:pStyle w:val="Heading2"/>
        <w:spacing w:before="360" w:after="160"/>
      </w:pPr>
      <w:r>
        <w:rPr>
          <w:rFonts w:ascii="Arial" w:cs="Arial" w:eastAsia="Arial" w:hAnsi="Arial"/>
          <w:color w:val="1A3C5E"/>
        </w:rPr>
        <w:t xml:space="preserve">15.1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5840"/>
      </w:tblGrid>
      <w:tr>
        <w:trPr>
          <w:tblHeader/>
        </w:trPr>
        <w:tc>
          <w:tcPr>
            <w:tcW w:type="dxa" w:w="72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584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72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POST</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/api/v1/auth/register</w:t>
            </w:r>
          </w:p>
        </w:tc>
        <w:tc>
          <w:tcPr>
            <w:tcW w:type="dxa" w:w="584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tenantName, email, password } → { tenantId, token }</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/api/v1/auth/login</w:t>
            </w:r>
          </w:p>
        </w:tc>
        <w:tc>
          <w:tcPr>
            <w:tcW w:type="dxa" w:w="58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email, password } → { accessToken, user } + httpOnly cookie</w:t>
            </w:r>
          </w:p>
        </w:tc>
      </w:tr>
      <w:tr>
        <w:tc>
          <w:tcPr>
            <w:tcW w:type="dxa" w:w="72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POST</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/api/v1/auth/refresh</w:t>
            </w:r>
          </w:p>
        </w:tc>
        <w:tc>
          <w:tcPr>
            <w:tcW w:type="dxa" w:w="584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(httpOnly cookie) → { accessToken } + rotated cookie</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/api/v1/auth/logout</w:t>
            </w:r>
          </w:p>
        </w:tc>
        <w:tc>
          <w:tcPr>
            <w:tcW w:type="dxa" w:w="58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Clears httpOnly cookie → 204</w:t>
            </w:r>
          </w:p>
        </w:tc>
      </w:tr>
    </w:tbl>
    <w:p>
      <w:pPr>
        <w:pStyle w:val="Heading2"/>
        <w:spacing w:before="360" w:after="160"/>
      </w:pPr>
      <w:r>
        <w:rPr>
          <w:rFonts w:ascii="Arial" w:cs="Arial" w:eastAsia="Arial" w:hAnsi="Arial"/>
          <w:color w:val="1A3C5E"/>
        </w:rPr>
        <w:t xml:space="preserve">15.2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5840"/>
      </w:tblGrid>
      <w:tr>
        <w:trPr>
          <w:tblHeader/>
        </w:trPr>
        <w:tc>
          <w:tcPr>
            <w:tcW w:type="dxa" w:w="72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584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72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GET</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/api/v1/customers</w:t>
            </w:r>
          </w:p>
        </w:tc>
        <w:tc>
          <w:tcPr>
            <w:tcW w:type="dxa" w:w="584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Paginated. Query: search, tag, consentStatus, noShowScoreGte</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/api/v1/customers</w:t>
            </w:r>
          </w:p>
        </w:tc>
        <w:tc>
          <w:tcPr>
            <w:tcW w:type="dxa" w:w="58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Create with consent source</w:t>
            </w:r>
          </w:p>
        </w:tc>
      </w:tr>
      <w:tr>
        <w:tc>
          <w:tcPr>
            <w:tcW w:type="dxa" w:w="72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GET</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/api/v1/customers/:id</w:t>
            </w:r>
          </w:p>
        </w:tc>
        <w:tc>
          <w:tcPr>
            <w:tcW w:type="dxa" w:w="584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Full profile</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PUT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/api/v1/customers/:id</w:t>
            </w:r>
          </w:p>
        </w:tc>
        <w:tc>
          <w:tcPr>
            <w:tcW w:type="dxa" w:w="58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Update contact info</w:t>
            </w:r>
          </w:p>
        </w:tc>
      </w:tr>
      <w:tr>
        <w:tc>
          <w:tcPr>
            <w:tcW w:type="dxa" w:w="72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DELETE</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/api/v1/customers/:id</w:t>
            </w:r>
          </w:p>
        </w:tc>
        <w:tc>
          <w:tcPr>
            <w:tcW w:type="dxa" w:w="584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GDPR anonymize</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/api/v1/customers/:id/history</w:t>
            </w:r>
          </w:p>
        </w:tc>
        <w:tc>
          <w:tcPr>
            <w:tcW w:type="dxa" w:w="58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Appointments + messages timeline</w:t>
            </w:r>
          </w:p>
        </w:tc>
      </w:tr>
      <w:tr>
        <w:tc>
          <w:tcPr>
            <w:tcW w:type="dxa" w:w="72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PUT</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/api/v1/customers/:id/consent</w:t>
            </w:r>
          </w:p>
        </w:tc>
        <w:tc>
          <w:tcPr>
            <w:tcW w:type="dxa" w:w="584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status, source } → ConsentRecord created</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/api/v1/customers/import</w:t>
            </w:r>
          </w:p>
        </w:tc>
        <w:tc>
          <w:tcPr>
            <w:tcW w:type="dxa" w:w="58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CSV → { importId, accepted, rejected, errors[] }</w:t>
            </w:r>
          </w:p>
        </w:tc>
      </w:tr>
    </w:tbl>
    <w:p>
      <w:pPr>
        <w:pStyle w:val="Heading2"/>
        <w:spacing w:before="360" w:after="160"/>
      </w:pPr>
      <w:r>
        <w:rPr>
          <w:rFonts w:ascii="Arial" w:cs="Arial" w:eastAsia="Arial" w:hAnsi="Arial"/>
          <w:color w:val="1A3C5E"/>
        </w:rPr>
        <w:t xml:space="preserve">15.3 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5840"/>
      </w:tblGrid>
      <w:tr>
        <w:trPr>
          <w:tblHeader/>
        </w:trPr>
        <w:tc>
          <w:tcPr>
            <w:tcW w:type="dxa" w:w="72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584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72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GET</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/api/v1/appointments</w:t>
            </w:r>
          </w:p>
        </w:tc>
        <w:tc>
          <w:tcPr>
            <w:tcW w:type="dxa" w:w="584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Query: status, staffId, dateRange, customerId</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/api/v1/appointments</w:t>
            </w:r>
          </w:p>
        </w:tc>
        <w:tc>
          <w:tcPr>
            <w:tcW w:type="dxa" w:w="58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Create → triggers reminder scheduling</w:t>
            </w:r>
          </w:p>
        </w:tc>
      </w:tr>
      <w:tr>
        <w:tc>
          <w:tcPr>
            <w:tcW w:type="dxa" w:w="72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GET</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/api/v1/appointments/:id</w:t>
            </w:r>
          </w:p>
        </w:tc>
        <w:tc>
          <w:tcPr>
            <w:tcW w:type="dxa" w:w="584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Detail with ScheduledMessages + AgentRun</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PUT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/api/v1/appointments/:id</w:t>
            </w:r>
          </w:p>
        </w:tc>
        <w:tc>
          <w:tcPr>
            <w:tcW w:type="dxa" w:w="58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Update if Scheduled status</w:t>
            </w:r>
          </w:p>
        </w:tc>
      </w:tr>
      <w:tr>
        <w:tc>
          <w:tcPr>
            <w:tcW w:type="dxa" w:w="72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POST</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/api/v1/appointments/:id/confirm</w:t>
            </w:r>
          </w:p>
        </w:tc>
        <w:tc>
          <w:tcPr>
            <w:tcW w:type="dxa" w:w="584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Manual confirm</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/api/v1/appointments/:id/cancel</w:t>
            </w:r>
          </w:p>
        </w:tc>
        <w:tc>
          <w:tcPr>
            <w:tcW w:type="dxa" w:w="58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reason } → cancels Service Bus deferred messages via SequenceNumber</w:t>
            </w:r>
          </w:p>
        </w:tc>
      </w:tr>
      <w:tr>
        <w:tc>
          <w:tcPr>
            <w:tcW w:type="dxa" w:w="72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POST</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/api/v1/appointments/:id/complete</w:t>
            </w:r>
          </w:p>
        </w:tc>
        <w:tc>
          <w:tcPr>
            <w:tcW w:type="dxa" w:w="584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Triggers review evaluation</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/api/v1/appointments/:id/reschedule</w:t>
            </w:r>
          </w:p>
        </w:tc>
        <w:tc>
          <w:tcPr>
            <w:tcW w:type="dxa" w:w="58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newScheduledAt } → new appointment, old linked</w:t>
            </w:r>
          </w:p>
        </w:tc>
      </w:tr>
    </w:tbl>
    <w:p>
      <w:pPr>
        <w:pStyle w:val="Heading2"/>
        <w:spacing w:before="360" w:after="160"/>
      </w:pPr>
      <w:r>
        <w:rPr>
          <w:rFonts w:ascii="Arial" w:cs="Arial" w:eastAsia="Arial" w:hAnsi="Arial"/>
          <w:color w:val="1A3C5E"/>
        </w:rPr>
        <w:t xml:space="preserve">15.4 Templates (Multilingual)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180"/>
              <w:bottom w:type="dxa" w:w="120"/>
              <w:right w:type="dxa" w:w="180"/>
            </w:tcMar>
          </w:tcPr>
          <w:p>
            <w:r>
              <w:rPr>
                <w:rFonts w:ascii="Arial" w:cs="Arial" w:eastAsia="Arial" w:hAnsi="Arial"/>
                <w:b/>
                <w:bCs/>
                <w:color w:val="065F46"/>
                <w:sz w:val="22"/>
                <w:szCs w:val="22"/>
              </w:rPr>
              <w:t xml:space="preserve">NEW IN V2: </w:t>
            </w:r>
            <w:r>
              <w:rPr>
                <w:rFonts w:ascii="Arial" w:cs="Arial" w:eastAsia="Arial" w:hAnsi="Arial"/>
                <w:color w:val="065F46"/>
                <w:sz w:val="22"/>
                <w:szCs w:val="22"/>
              </w:rPr>
              <w:t xml:space="preserve">NEW IN V2: Locale variant endpoints added.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5840"/>
      </w:tblGrid>
      <w:tr>
        <w:trPr>
          <w:tblHeader/>
        </w:trPr>
        <w:tc>
          <w:tcPr>
            <w:tcW w:type="dxa" w:w="72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584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72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GET</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/api/v1/templates</w:t>
            </w:r>
          </w:p>
        </w:tc>
        <w:tc>
          <w:tcPr>
            <w:tcW w:type="dxa" w:w="584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List with variant count per template</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/api/v1/templates</w:t>
            </w:r>
          </w:p>
        </w:tc>
        <w:tc>
          <w:tcPr>
            <w:tcW w:type="dxa" w:w="58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Create with initial locale variant</w:t>
            </w:r>
          </w:p>
        </w:tc>
      </w:tr>
      <w:tr>
        <w:tc>
          <w:tcPr>
            <w:tcW w:type="dxa" w:w="72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GET</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/api/v1/templates/:id/variants</w:t>
            </w:r>
          </w:p>
        </w:tc>
        <w:tc>
          <w:tcPr>
            <w:tcW w:type="dxa" w:w="584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All locale variants</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/api/v1/templates/:id/variants</w:t>
            </w:r>
          </w:p>
        </w:tc>
        <w:tc>
          <w:tcPr>
            <w:tcW w:type="dxa" w:w="58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 locale, body } → create or update variant</w:t>
            </w:r>
          </w:p>
        </w:tc>
      </w:tr>
      <w:tr>
        <w:tc>
          <w:tcPr>
            <w:tcW w:type="dxa" w:w="72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DELETE</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/api/v1/templates/:id/variants/:locale</w:t>
            </w:r>
          </w:p>
        </w:tc>
        <w:tc>
          <w:tcPr>
            <w:tcW w:type="dxa" w:w="584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Remove locale variant</w:t>
            </w:r>
          </w:p>
        </w:tc>
      </w:tr>
    </w:tbl>
    <w:p>
      <w:pPr>
        <w:pStyle w:val="Heading2"/>
        <w:spacing w:before="360" w:after="160"/>
      </w:pPr>
      <w:r>
        <w:rPr>
          <w:rFonts w:ascii="Arial" w:cs="Arial" w:eastAsia="Arial" w:hAnsi="Arial"/>
          <w:color w:val="1A3C5E"/>
        </w:rPr>
        <w:t xml:space="preserve">15.5 Webhooks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5840"/>
      </w:tblGrid>
      <w:tr>
        <w:trPr>
          <w:tblHeader/>
        </w:trPr>
        <w:tc>
          <w:tcPr>
            <w:tcW w:type="dxa" w:w="72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584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72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POST</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/api/webhooks/sms/inbound</w:t>
            </w:r>
          </w:p>
        </w:tc>
        <w:tc>
          <w:tcPr>
            <w:tcW w:type="dxa" w:w="584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Twilio inbound. X-Twilio-Signature validated. Idempotent on SmsSid.</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/api/webhooks/sms/status</w:t>
            </w:r>
          </w:p>
        </w:tc>
        <w:tc>
          <w:tcPr>
            <w:tcW w:type="dxa" w:w="58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Twilio delivery. Upsert on MessageSid + MessageStatus.</w:t>
            </w:r>
          </w:p>
        </w:tc>
      </w:tr>
      <w:tr>
        <w:tc>
          <w:tcPr>
            <w:tcW w:type="dxa" w:w="72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POST</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/api/webhooks/appointments/inbound</w:t>
            </w:r>
          </w:p>
        </w:tc>
        <w:tc>
          <w:tcPr>
            <w:tcW w:type="dxa" w:w="584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External booking systems. Idempotent on ExternalId + TenantId.</w:t>
            </w:r>
          </w:p>
        </w:tc>
      </w:tr>
    </w:tbl>
    <w:p>
      <w:pPr>
        <w:pStyle w:val="Heading2"/>
        <w:spacing w:before="360" w:after="160"/>
      </w:pPr>
      <w:r>
        <w:rPr>
          <w:rFonts w:ascii="Arial" w:cs="Arial" w:eastAsia="Arial" w:hAnsi="Arial"/>
          <w:color w:val="1A3C5E"/>
        </w:rPr>
        <w:t xml:space="preserve">15.6 Campaigns, Analytics,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5840"/>
      </w:tblGrid>
      <w:tr>
        <w:trPr>
          <w:tblHeader/>
        </w:trPr>
        <w:tc>
          <w:tcPr>
            <w:tcW w:type="dxa" w:w="72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584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72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POST</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/api/v1/campaigns</w:t>
            </w:r>
          </w:p>
        </w:tc>
        <w:tc>
          <w:tcPr>
            <w:tcW w:type="dxa" w:w="584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Create draft</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/api/v1/campaigns/:id/execute</w:t>
            </w:r>
          </w:p>
        </w:tc>
        <w:tc>
          <w:tcPr>
            <w:tcW w:type="dxa" w:w="58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Kick off with rate governor</w:t>
            </w:r>
          </w:p>
        </w:tc>
      </w:tr>
      <w:tr>
        <w:tc>
          <w:tcPr>
            <w:tcW w:type="dxa" w:w="72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POST</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/api/v1/campaigns/ai-compose</w:t>
            </w:r>
          </w:p>
        </w:tc>
        <w:tc>
          <w:tcPr>
            <w:tcW w:type="dxa" w:w="584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 audienceSummary, locale } → { draftMessage }</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/api/v1/analytics/dashboard</w:t>
            </w:r>
          </w:p>
        </w:tc>
        <w:tc>
          <w:tcPr>
            <w:tcW w:type="dxa" w:w="58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KPIs + SMS usage vs plan quota</w:t>
            </w:r>
          </w:p>
        </w:tc>
      </w:tr>
      <w:tr>
        <w:tc>
          <w:tcPr>
            <w:tcW w:type="dxa" w:w="72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GET</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/api/v1/agents/runs</w:t>
            </w:r>
          </w:p>
        </w:tc>
        <w:tc>
          <w:tcPr>
            <w:tcW w:type="dxa" w:w="584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Paginated agent runs. Filter: escalated, agentType</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/api/v1/agents/runs/:id</w:t>
            </w:r>
          </w:p>
        </w:tc>
        <w:tc>
          <w:tcPr>
            <w:tcW w:type="dxa" w:w="58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Full detail: context, prompt version, tool calls, tokens</w:t>
            </w:r>
          </w:p>
        </w:tc>
      </w:tr>
      <w:tr>
        <w:tc>
          <w:tcPr>
            <w:tcW w:type="dxa" w:w="72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POST</w:t>
            </w:r>
          </w:p>
        </w:tc>
        <w:tc>
          <w:tcPr>
            <w:tcW w:type="dxa" w:w="28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/api/v1/agents/runs/:id/escalate</w:t>
            </w:r>
          </w:p>
        </w:tc>
        <w:tc>
          <w:tcPr>
            <w:tcW w:type="dxa" w:w="584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Staff escalates for human review</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/api/v1/audit/logs</w:t>
            </w:r>
          </w:p>
        </w:tc>
        <w:tc>
          <w:tcPr>
            <w:tcW w:type="dxa" w:w="58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Paginated, filterable, CSV export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Section 16 — Delivery Roadmap</w:t>
            </w:r>
          </w:p>
        </w:tc>
      </w:tr>
    </w:tbl>
    <w:p>
      <w:pPr>
        <w:pStyle w:val="Heading1"/>
        <w:pBdr>
          <w:bottom w:val="single" w:color="2563EB" w:sz="6" w:space="4"/>
        </w:pBdr>
        <w:spacing w:before="480" w:after="240"/>
      </w:pPr>
      <w:r>
        <w:rPr>
          <w:rFonts w:ascii="Arial" w:cs="Arial" w:eastAsia="Arial" w:hAnsi="Arial"/>
          <w:color w:val="1A3C5E"/>
        </w:rPr>
        <w:t xml:space="preserve">16. Delivery Roadmap</w:t>
      </w:r>
    </w:p>
    <w:p>
      <w:pPr>
        <w:pStyle w:val="Heading2"/>
        <w:spacing w:before="360" w:after="160"/>
      </w:pPr>
      <w:r>
        <w:rPr>
          <w:rFonts w:ascii="Arial" w:cs="Arial" w:eastAsia="Arial" w:hAnsi="Arial"/>
          <w:color w:val="1A3C5E"/>
        </w:rPr>
        <w:t xml:space="preserve">Phase 1 — SaaS Core (Weeks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20"/>
              <w:left w:type="dxa" w:w="180"/>
              <w:bottom w:type="dxa" w:w="120"/>
              <w:right w:type="dxa" w:w="180"/>
            </w:tcMar>
          </w:tcPr>
          <w:p>
            <w:r>
              <w:rPr>
                <w:rFonts w:ascii="Arial" w:cs="Arial" w:eastAsia="Arial" w:hAnsi="Arial"/>
                <w:b/>
                <w:bCs/>
                <w:color w:val="065F46"/>
                <w:sz w:val="22"/>
                <w:szCs w:val="22"/>
              </w:rPr>
              <w:t xml:space="preserve">KEY POINT: </w:t>
            </w:r>
            <w:r>
              <w:rPr>
                <w:rFonts w:ascii="Arial" w:cs="Arial" w:eastAsia="Arial" w:hAnsi="Arial"/>
                <w:color w:val="065F46"/>
                <w:sz w:val="22"/>
                <w:szCs w:val="22"/>
              </w:rPr>
              <w:t xml:space="preserve">Goal: Demo-ready product. Full AI workflow. Multilingual. Appointment webhook receiver. All 9 v2 fixes implemented.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1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2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Foundation</w:t>
            </w:r>
          </w:p>
        </w:tc>
        <w:tc>
          <w:tcPr>
            <w:tcW w:type="dxa" w:w="7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Solution, BaseEntity (soft delete), schema, JWT, multi-tenancy, Plan + UsageRecord</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Customers</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CRUD, consent, CSV import, GDPR delete</w:t>
            </w:r>
          </w:p>
        </w:tc>
      </w:tr>
      <w:tr>
        <w:tc>
          <w:tcPr>
            <w:tcW w:type="dxa" w:w="2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Appointments</w:t>
            </w:r>
          </w:p>
        </w:tc>
        <w:tc>
          <w:tcPr>
            <w:tcW w:type="dxa" w:w="7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CRUD, AppointmentSync (manual + CSV + webhook receiver with ExternalId idempotency)</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Messaging</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Twilio, ScheduledMessage table, Service Bus scheduled messages + SequenceNumber, multilingual templates, idempotent webhooks</w:t>
            </w:r>
          </w:p>
        </w:tc>
      </w:tr>
      <w:tr>
        <w:tc>
          <w:tcPr>
            <w:tcW w:type="dxa" w:w="2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AI Agents</w:t>
            </w:r>
          </w:p>
        </w:tc>
        <w:tc>
          <w:tcPr>
            <w:tcW w:type="dxa" w:w="7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All 3 agents, AgentRun logging, escalation queue, reviewPlatformConfigured gate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Frontend</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Dashboard (review warning + usage meter), Customers, Appointments, Templates (locale editor), Settings, silent refresh auth</w:t>
            </w:r>
          </w:p>
        </w:tc>
      </w:tr>
      <w:tr>
        <w:tc>
          <w:tcPr>
            <w:tcW w:type="dxa" w:w="2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Demo outcome</w:t>
            </w:r>
          </w:p>
        </w:tc>
        <w:tc>
          <w:tcPr>
            <w:tcW w:type="dxa" w:w="7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Full automated workflow from appointment in to review request out — multilingual, auditable, AI-driven</w:t>
            </w:r>
          </w:p>
        </w:tc>
      </w:tr>
    </w:tbl>
    <w:p>
      <w:pPr>
        <w:pStyle w:val="Heading2"/>
        <w:spacing w:before="360" w:after="160"/>
      </w:pPr>
      <w:r>
        <w:rPr>
          <w:rFonts w:ascii="Arial" w:cs="Arial" w:eastAsia="Arial" w:hAnsi="Arial"/>
          <w:color w:val="1A3C5E"/>
        </w:rPr>
        <w:t xml:space="preserve">Phase 2 — Growth Layer (Weeks 7-14)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1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2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Billing</w:t>
            </w:r>
          </w:p>
        </w:tc>
        <w:tc>
          <w:tcPr>
            <w:tcW w:type="dxa" w:w="7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Stripe integration, overage billing, upgrade flow</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Campaigns</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Full campaign builder with rate governor, opt-out alerting, AI compose</w:t>
            </w:r>
          </w:p>
        </w:tc>
      </w:tr>
      <w:tr>
        <w:tc>
          <w:tcPr>
            <w:tcW w:type="dxa" w:w="2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Channels</w:t>
            </w:r>
          </w:p>
        </w:tc>
        <w:tc>
          <w:tcPr>
            <w:tcW w:type="dxa" w:w="7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WhatsApp via Twilio API</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AI Insights</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Full agent performance dashboard, token cost trends</w:t>
            </w:r>
          </w:p>
        </w:tc>
      </w:tr>
      <w:tr>
        <w:tc>
          <w:tcPr>
            <w:tcW w:type="dxa" w:w="2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Demo outcome</w:t>
            </w:r>
          </w:p>
        </w:tc>
        <w:tc>
          <w:tcPr>
            <w:tcW w:type="dxa" w:w="7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Revenue-generating product with paying customers</w:t>
            </w:r>
          </w:p>
        </w:tc>
      </w:tr>
    </w:tbl>
    <w:p>
      <w:pPr>
        <w:pStyle w:val="Heading2"/>
        <w:spacing w:before="360" w:after="160"/>
      </w:pPr>
      <w:r>
        <w:rPr>
          <w:rFonts w:ascii="Arial" w:cs="Arial" w:eastAsia="Arial" w:hAnsi="Arial"/>
          <w:color w:val="1A3C5E"/>
        </w:rPr>
        <w:t xml:space="preserve">Phase 3 — Agentic &amp; Integrations (Weeks 15-22)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1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2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MCP Server</w:t>
            </w:r>
          </w:p>
        </w:tc>
        <w:tc>
          <w:tcPr>
            <w:tcW w:type="dxa" w:w="7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Expose ToolRegistry as external MCP server endpoint</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Booking Integrations</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Fresha, Planity, Calendly connectors using existing webhook receiver</w:t>
            </w:r>
          </w:p>
        </w:tc>
      </w:tr>
      <w:tr>
        <w:tc>
          <w:tcPr>
            <w:tcW w:type="dxa" w:w="2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Advanced AI</w:t>
            </w:r>
          </w:p>
        </w:tc>
        <w:tc>
          <w:tcPr>
            <w:tcW w:type="dxa" w:w="7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Multi-step recovery sequences, smarter segmentation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Multi-location</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0F172A"/>
                <w:sz w:val="20"/>
                <w:szCs w:val="20"/>
              </w:rPr>
              <w:t xml:space="preserve">Multi-branch UI and location-aware campaigns</w:t>
            </w:r>
          </w:p>
        </w:tc>
      </w:tr>
      <w:tr>
        <w:tc>
          <w:tcPr>
            <w:tcW w:type="dxa" w:w="220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Demo outcome</w:t>
            </w:r>
          </w:p>
        </w:tc>
        <w:tc>
          <w:tcPr>
            <w:tcW w:type="dxa" w:w="7160"/>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r>
              <w:rPr>
                <w:rFonts w:ascii="Arial" w:cs="Arial" w:eastAsia="Arial" w:hAnsi="Arial"/>
                <w:color w:val="0F172A"/>
                <w:sz w:val="20"/>
                <w:szCs w:val="20"/>
              </w:rPr>
              <w:t xml:space="preserve">FlowPilot as communication OS connected to existing business tools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Section 17 — First Sprint</w:t>
            </w:r>
          </w:p>
        </w:tc>
      </w:tr>
    </w:tbl>
    <w:p>
      <w:pPr>
        <w:pStyle w:val="Heading1"/>
        <w:pBdr>
          <w:bottom w:val="single" w:color="2563EB" w:sz="6" w:space="4"/>
        </w:pBdr>
        <w:spacing w:before="480" w:after="240"/>
      </w:pPr>
      <w:r>
        <w:rPr>
          <w:rFonts w:ascii="Arial" w:cs="Arial" w:eastAsia="Arial" w:hAnsi="Arial"/>
          <w:color w:val="1A3C5E"/>
        </w:rPr>
        <w:t xml:space="preserve">17. First Sprint Plan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20"/>
              <w:left w:type="dxa" w:w="180"/>
              <w:bottom w:type="dxa" w:w="120"/>
              <w:right w:type="dxa" w:w="180"/>
            </w:tcMar>
          </w:tcPr>
          <w:p>
            <w:r>
              <w:rPr>
                <w:rFonts w:ascii="Arial" w:cs="Arial" w:eastAsia="Arial" w:hAnsi="Arial"/>
                <w:b/>
                <w:bCs/>
                <w:color w:val="065F46"/>
                <w:sz w:val="22"/>
                <w:szCs w:val="22"/>
              </w:rPr>
              <w:t xml:space="preserve">KEY POINT: </w:t>
            </w:r>
            <w:r>
              <w:rPr>
                <w:rFonts w:ascii="Arial" w:cs="Arial" w:eastAsia="Arial" w:hAnsi="Arial"/>
                <w:color w:val="065F46"/>
                <w:sz w:val="22"/>
                <w:szCs w:val="22"/>
              </w:rPr>
              <w:t xml:space="preserve">Sprint Goal: Working API with BaseEntity soft delete, dual EF filters, tenant/auth, customers, appointments with AppointmentSync webhook, ScheduledMessage table with Service Bus scheduling, Twilio idempotent webhooks, multilingual template engine, and React skeleton with silent refresh.</w:t>
            </w:r>
          </w:p>
        </w:tc>
      </w:tr>
    </w:tbl>
    <w:p>
      <w:pPr>
        <w:pStyle w:val="Heading2"/>
        <w:spacing w:before="360" w:after="160"/>
      </w:pPr>
      <w:r>
        <w:rPr>
          <w:rFonts w:ascii="Arial" w:cs="Arial" w:eastAsia="Arial" w:hAnsi="Arial"/>
          <w:color w:val="1A3C5E"/>
        </w:rPr>
        <w:t xml:space="preserve">Day 1-2: Project &amp; Domain Foundation</w:t>
      </w:r>
    </w:p>
    <w:p>
      <w:pPr>
        <w:pStyle w:val="ListParagraph"/>
        <w:numPr>
          <w:ilvl w:val="0"/>
          <w:numId w:val="2"/>
        </w:numPr>
        <w:spacing w:after="100"/>
      </w:pPr>
      <w:r>
        <w:rPr>
          <w:rFonts w:ascii="Arial" w:cs="Arial" w:eastAsia="Arial" w:hAnsi="Arial"/>
          <w:color w:val="0F172A"/>
          <w:sz w:val="22"/>
          <w:szCs w:val="22"/>
        </w:rPr>
        <w:t xml:space="preserve">Solution created with all projects</w:t>
      </w:r>
    </w:p>
    <w:p>
      <w:pPr>
        <w:pStyle w:val="ListParagraph"/>
        <w:numPr>
          <w:ilvl w:val="0"/>
          <w:numId w:val="2"/>
        </w:numPr>
        <w:spacing w:after="100"/>
      </w:pPr>
      <w:r>
        <w:rPr>
          <w:rFonts w:ascii="Arial" w:cs="Arial" w:eastAsia="Arial" w:hAnsi="Arial"/>
          <w:color w:val="0F172A"/>
          <w:sz w:val="22"/>
          <w:szCs w:val="22"/>
        </w:rPr>
        <w:t xml:space="preserve">BaseEntity: Id, TenantId, CreatedAt, UpdatedAt, IsDeleted, DeletedAt</w:t>
      </w:r>
    </w:p>
    <w:p>
      <w:pPr>
        <w:pStyle w:val="ListParagraph"/>
        <w:numPr>
          <w:ilvl w:val="0"/>
          <w:numId w:val="2"/>
        </w:numPr>
        <w:spacing w:after="100"/>
      </w:pPr>
      <w:r>
        <w:rPr>
          <w:rFonts w:ascii="Arial" w:cs="Arial" w:eastAsia="Arial" w:hAnsi="Arial"/>
          <w:color w:val="0F172A"/>
          <w:sz w:val="22"/>
          <w:szCs w:val="22"/>
        </w:rPr>
        <w:t xml:space="preserve">AppDbContext: dual global query filters (TenantId + IsDeleted)</w:t>
      </w:r>
    </w:p>
    <w:p>
      <w:pPr>
        <w:pStyle w:val="ListParagraph"/>
        <w:numPr>
          <w:ilvl w:val="0"/>
          <w:numId w:val="2"/>
        </w:numPr>
        <w:spacing w:after="100"/>
      </w:pPr>
      <w:r>
        <w:rPr>
          <w:rFonts w:ascii="Arial" w:cs="Arial" w:eastAsia="Arial" w:hAnsi="Arial"/>
          <w:color w:val="0F172A"/>
          <w:sz w:val="22"/>
          <w:szCs w:val="22"/>
        </w:rPr>
        <w:t xml:space="preserve">Docker Compose: PostgreSQL + Seq</w:t>
      </w:r>
    </w:p>
    <w:p>
      <w:pPr>
        <w:pStyle w:val="ListParagraph"/>
        <w:numPr>
          <w:ilvl w:val="0"/>
          <w:numId w:val="2"/>
        </w:numPr>
        <w:spacing w:after="100"/>
      </w:pPr>
      <w:r>
        <w:rPr>
          <w:rFonts w:ascii="Arial" w:cs="Arial" w:eastAsia="Arial" w:hAnsi="Arial"/>
          <w:color w:val="0F172A"/>
          <w:sz w:val="22"/>
          <w:szCs w:val="22"/>
        </w:rPr>
        <w:t xml:space="preserve">Migration 001: full schema — all tables including ScheduledMessage (index on ScheduledAt), TemplateLocaleVariant, Plan, UsageRecord, TenantSettings (review platform fields)</w:t>
      </w:r>
    </w:p>
    <w:p>
      <w:pPr>
        <w:pStyle w:val="Heading2"/>
        <w:spacing w:before="360" w:after="160"/>
      </w:pPr>
      <w:r>
        <w:rPr>
          <w:rFonts w:ascii="Arial" w:cs="Arial" w:eastAsia="Arial" w:hAnsi="Arial"/>
          <w:color w:val="1A3C5E"/>
        </w:rPr>
        <w:t xml:space="preserve">Day 3-4: Auth &amp; Tenant</w:t>
      </w:r>
    </w:p>
    <w:p>
      <w:pPr>
        <w:pStyle w:val="ListParagraph"/>
        <w:numPr>
          <w:ilvl w:val="0"/>
          <w:numId w:val="2"/>
        </w:numPr>
        <w:spacing w:after="100"/>
      </w:pPr>
      <w:r>
        <w:rPr>
          <w:rFonts w:ascii="Arial" w:cs="Arial" w:eastAsia="Arial" w:hAnsi="Arial"/>
          <w:color w:val="0F172A"/>
          <w:sz w:val="22"/>
          <w:szCs w:val="22"/>
        </w:rPr>
        <w:t xml:space="preserve">JWT middleware + ICurrentTenant from claims</w:t>
      </w:r>
    </w:p>
    <w:p>
      <w:pPr>
        <w:pStyle w:val="ListParagraph"/>
        <w:numPr>
          <w:ilvl w:val="0"/>
          <w:numId w:val="2"/>
        </w:numPr>
        <w:spacing w:after="100"/>
      </w:pPr>
      <w:r>
        <w:rPr>
          <w:rFonts w:ascii="Arial" w:cs="Arial" w:eastAsia="Arial" w:hAnsi="Arial"/>
          <w:color w:val="0F172A"/>
          <w:sz w:val="22"/>
          <w:szCs w:val="22"/>
        </w:rPr>
        <w:t xml:space="preserve">Login: { email, password } → accessToken in body + refreshToken in httpOnly cookie</w:t>
      </w:r>
    </w:p>
    <w:p>
      <w:pPr>
        <w:pStyle w:val="ListParagraph"/>
        <w:numPr>
          <w:ilvl w:val="0"/>
          <w:numId w:val="2"/>
        </w:numPr>
        <w:spacing w:after="100"/>
      </w:pPr>
      <w:r>
        <w:rPr>
          <w:rFonts w:ascii="Arial" w:cs="Arial" w:eastAsia="Arial" w:hAnsi="Arial"/>
          <w:color w:val="0F172A"/>
          <w:sz w:val="22"/>
          <w:szCs w:val="22"/>
        </w:rPr>
        <w:t xml:space="preserve">POST /auth/refresh: read httpOnly cookie → rotate tokens</w:t>
      </w:r>
    </w:p>
    <w:p>
      <w:pPr>
        <w:pStyle w:val="ListParagraph"/>
        <w:numPr>
          <w:ilvl w:val="0"/>
          <w:numId w:val="2"/>
        </w:numPr>
        <w:spacing w:after="100"/>
      </w:pPr>
      <w:r>
        <w:rPr>
          <w:rFonts w:ascii="Arial" w:cs="Arial" w:eastAsia="Arial" w:hAnsi="Arial"/>
          <w:color w:val="0F172A"/>
          <w:sz w:val="22"/>
          <w:szCs w:val="22"/>
        </w:rPr>
        <w:t xml:space="preserve">Tenant provisioning on register: creates default Plan, seeds SystemTemplates with fr + ar variants</w:t>
      </w:r>
    </w:p>
    <w:p>
      <w:pPr>
        <w:pStyle w:val="ListParagraph"/>
        <w:numPr>
          <w:ilvl w:val="0"/>
          <w:numId w:val="2"/>
        </w:numPr>
        <w:spacing w:after="100"/>
      </w:pPr>
      <w:r>
        <w:rPr>
          <w:rFonts w:ascii="Arial" w:cs="Arial" w:eastAsia="Arial" w:hAnsi="Arial"/>
          <w:color w:val="0F172A"/>
          <w:sz w:val="22"/>
          <w:szCs w:val="22"/>
        </w:rPr>
        <w:t xml:space="preserve">IFeatureGate service</w:t>
      </w:r>
    </w:p>
    <w:p>
      <w:pPr>
        <w:pStyle w:val="Heading2"/>
        <w:spacing w:before="360" w:after="160"/>
      </w:pPr>
      <w:r>
        <w:rPr>
          <w:rFonts w:ascii="Arial" w:cs="Arial" w:eastAsia="Arial" w:hAnsi="Arial"/>
          <w:color w:val="1A3C5E"/>
        </w:rPr>
        <w:t xml:space="preserve">Day 5-6: Customers &amp; Consent</w:t>
      </w:r>
    </w:p>
    <w:p>
      <w:pPr>
        <w:pStyle w:val="ListParagraph"/>
        <w:numPr>
          <w:ilvl w:val="0"/>
          <w:numId w:val="2"/>
        </w:numPr>
        <w:spacing w:after="100"/>
      </w:pPr>
      <w:r>
        <w:rPr>
          <w:rFonts w:ascii="Arial" w:cs="Arial" w:eastAsia="Arial" w:hAnsi="Arial"/>
          <w:color w:val="0F172A"/>
          <w:sz w:val="22"/>
          <w:szCs w:val="22"/>
        </w:rPr>
        <w:t xml:space="preserve">CustomerController: CRUD, paginated list, consent recording, GDPR anonymize</w:t>
      </w:r>
    </w:p>
    <w:p>
      <w:pPr>
        <w:pStyle w:val="ListParagraph"/>
        <w:numPr>
          <w:ilvl w:val="0"/>
          <w:numId w:val="2"/>
        </w:numPr>
        <w:spacing w:after="100"/>
      </w:pPr>
      <w:r>
        <w:rPr>
          <w:rFonts w:ascii="Arial" w:cs="Arial" w:eastAsia="Arial" w:hAnsi="Arial"/>
          <w:color w:val="0F172A"/>
          <w:sz w:val="22"/>
          <w:szCs w:val="22"/>
        </w:rPr>
        <w:t xml:space="preserve">POST /customers/import: CSV → normalize → bulk insert with Pending consent</w:t>
      </w:r>
    </w:p>
    <w:p>
      <w:pPr>
        <w:pStyle w:val="Heading2"/>
        <w:spacing w:before="360" w:after="160"/>
      </w:pPr>
      <w:r>
        <w:rPr>
          <w:rFonts w:ascii="Arial" w:cs="Arial" w:eastAsia="Arial" w:hAnsi="Arial"/>
          <w:color w:val="1A3C5E"/>
        </w:rPr>
        <w:t xml:space="preserve">Day 7-8: Appointments &amp; AppointmentSync</w:t>
      </w:r>
    </w:p>
    <w:p>
      <w:pPr>
        <w:pStyle w:val="ListParagraph"/>
        <w:numPr>
          <w:ilvl w:val="0"/>
          <w:numId w:val="2"/>
        </w:numPr>
        <w:spacing w:after="100"/>
      </w:pPr>
      <w:r>
        <w:rPr>
          <w:rFonts w:ascii="Arial" w:cs="Arial" w:eastAsia="Arial" w:hAnsi="Arial"/>
          <w:color w:val="0F172A"/>
          <w:sz w:val="22"/>
          <w:szCs w:val="22"/>
        </w:rPr>
        <w:t xml:space="preserve">AppointmentController: CRUD + confirm/cancel/complete/reschedule with status validation</w:t>
      </w:r>
    </w:p>
    <w:p>
      <w:pPr>
        <w:pStyle w:val="ListParagraph"/>
        <w:numPr>
          <w:ilvl w:val="0"/>
          <w:numId w:val="2"/>
        </w:numPr>
        <w:spacing w:after="100"/>
      </w:pPr>
      <w:r>
        <w:rPr>
          <w:rFonts w:ascii="Arial" w:cs="Arial" w:eastAsia="Arial" w:hAnsi="Arial"/>
          <w:color w:val="0F172A"/>
          <w:sz w:val="22"/>
          <w:szCs w:val="22"/>
        </w:rPr>
        <w:t xml:space="preserve">AppointmentSyncService: normalizes all three ingestion paths</w:t>
      </w:r>
    </w:p>
    <w:p>
      <w:pPr>
        <w:pStyle w:val="ListParagraph"/>
        <w:numPr>
          <w:ilvl w:val="0"/>
          <w:numId w:val="2"/>
        </w:numPr>
        <w:spacing w:after="100"/>
      </w:pPr>
      <w:r>
        <w:rPr>
          <w:rFonts w:ascii="Arial" w:cs="Arial" w:eastAsia="Arial" w:hAnsi="Arial"/>
          <w:color w:val="0F172A"/>
          <w:sz w:val="22"/>
          <w:szCs w:val="22"/>
        </w:rPr>
        <w:t xml:space="preserve">POST /webhooks/appointments/inbound: idempotent on ExternalId + TenantId unique constraint</w:t>
      </w:r>
    </w:p>
    <w:p>
      <w:pPr>
        <w:pStyle w:val="ListParagraph"/>
        <w:numPr>
          <w:ilvl w:val="0"/>
          <w:numId w:val="2"/>
        </w:numPr>
        <w:spacing w:after="100"/>
      </w:pPr>
      <w:r>
        <w:rPr>
          <w:rFonts w:ascii="Arial" w:cs="Arial" w:eastAsia="Arial" w:hAnsi="Arial"/>
          <w:color w:val="0F172A"/>
          <w:sz w:val="22"/>
          <w:szCs w:val="22"/>
        </w:rPr>
        <w:t xml:space="preserve">AuditLog on every status change</w:t>
      </w:r>
    </w:p>
    <w:p>
      <w:pPr>
        <w:pStyle w:val="ListParagraph"/>
        <w:numPr>
          <w:ilvl w:val="0"/>
          <w:numId w:val="2"/>
        </w:numPr>
        <w:spacing w:after="100"/>
      </w:pPr>
      <w:r>
        <w:rPr>
          <w:rFonts w:ascii="Arial" w:cs="Arial" w:eastAsia="Arial" w:hAnsi="Arial"/>
          <w:color w:val="0F172A"/>
          <w:sz w:val="22"/>
          <w:szCs w:val="22"/>
        </w:rPr>
        <w:t xml:space="preserve">AppointmentCreated integration event to Service Bus</w:t>
      </w:r>
    </w:p>
    <w:p>
      <w:pPr>
        <w:pStyle w:val="Heading2"/>
        <w:spacing w:before="360" w:after="160"/>
      </w:pPr>
      <w:r>
        <w:rPr>
          <w:rFonts w:ascii="Arial" w:cs="Arial" w:eastAsia="Arial" w:hAnsi="Arial"/>
          <w:color w:val="1A3C5E"/>
        </w:rPr>
        <w:t xml:space="preserve">Day 9-10: Messaging &amp; Scheduling</w:t>
      </w:r>
    </w:p>
    <w:p>
      <w:pPr>
        <w:pStyle w:val="ListParagraph"/>
        <w:numPr>
          <w:ilvl w:val="0"/>
          <w:numId w:val="2"/>
        </w:numPr>
        <w:spacing w:after="100"/>
      </w:pPr>
      <w:r>
        <w:rPr>
          <w:rFonts w:ascii="Arial" w:cs="Arial" w:eastAsia="Arial" w:hAnsi="Arial"/>
          <w:color w:val="0F172A"/>
          <w:sz w:val="22"/>
          <w:szCs w:val="22"/>
        </w:rPr>
        <w:t xml:space="preserve">ISmsProvider + TwilioSmsProvider</w:t>
      </w:r>
    </w:p>
    <w:p>
      <w:pPr>
        <w:pStyle w:val="ListParagraph"/>
        <w:numPr>
          <w:ilvl w:val="0"/>
          <w:numId w:val="2"/>
        </w:numPr>
        <w:spacing w:after="100"/>
      </w:pPr>
      <w:r>
        <w:rPr>
          <w:rFonts w:ascii="Arial" w:cs="Arial" w:eastAsia="Arial" w:hAnsi="Arial"/>
          <w:color w:val="0F172A"/>
          <w:sz w:val="22"/>
          <w:szCs w:val="22"/>
        </w:rPr>
        <w:t xml:space="preserve">IEventPublisher + AzureServiceBusPublisher with PublishScheduled&lt;T&gt;(at)</w:t>
      </w:r>
    </w:p>
    <w:p>
      <w:pPr>
        <w:pStyle w:val="ListParagraph"/>
        <w:numPr>
          <w:ilvl w:val="0"/>
          <w:numId w:val="2"/>
        </w:numPr>
        <w:spacing w:after="100"/>
      </w:pPr>
      <w:r>
        <w:rPr>
          <w:rFonts w:ascii="Arial" w:cs="Arial" w:eastAsia="Arial" w:hAnsi="Arial"/>
          <w:color w:val="0F172A"/>
          <w:sz w:val="22"/>
          <w:szCs w:val="22"/>
        </w:rPr>
        <w:t xml:space="preserve">TemplateLocaleVariant rendering: locale match → tenant default → system default fallback</w:t>
      </w:r>
    </w:p>
    <w:p>
      <w:pPr>
        <w:pStyle w:val="ListParagraph"/>
        <w:numPr>
          <w:ilvl w:val="0"/>
          <w:numId w:val="2"/>
        </w:numPr>
        <w:spacing w:after="100"/>
      </w:pPr>
      <w:r>
        <w:rPr>
          <w:rFonts w:ascii="Arial" w:cs="Arial" w:eastAsia="Arial" w:hAnsi="Arial"/>
          <w:color w:val="0F172A"/>
          <w:sz w:val="22"/>
          <w:szCs w:val="22"/>
        </w:rPr>
        <w:t xml:space="preserve">MessagingService.Send: consent gate → render → Twilio → increment UsageRecord</w:t>
      </w:r>
    </w:p>
    <w:p>
      <w:pPr>
        <w:pStyle w:val="ListParagraph"/>
        <w:numPr>
          <w:ilvl w:val="0"/>
          <w:numId w:val="2"/>
        </w:numPr>
        <w:spacing w:after="100"/>
      </w:pPr>
      <w:r>
        <w:rPr>
          <w:rFonts w:ascii="Arial" w:cs="Arial" w:eastAsia="Arial" w:hAnsi="Arial"/>
          <w:color w:val="0F172A"/>
          <w:sz w:val="22"/>
          <w:szCs w:val="22"/>
        </w:rPr>
        <w:t xml:space="preserve">POST /webhooks/sms/inbound: validate signature, SmsSid check, enqueue event</w:t>
      </w:r>
    </w:p>
    <w:p>
      <w:pPr>
        <w:pStyle w:val="ListParagraph"/>
        <w:numPr>
          <w:ilvl w:val="0"/>
          <w:numId w:val="2"/>
        </w:numPr>
        <w:spacing w:after="100"/>
      </w:pPr>
      <w:r>
        <w:rPr>
          <w:rFonts w:ascii="Arial" w:cs="Arial" w:eastAsia="Arial" w:hAnsi="Arial"/>
          <w:color w:val="0F172A"/>
          <w:sz w:val="22"/>
          <w:szCs w:val="22"/>
        </w:rPr>
        <w:t xml:space="preserve">POST /webhooks/sms/status: upsert on ProviderMessageId + Status</w:t>
      </w:r>
    </w:p>
    <w:p>
      <w:pPr>
        <w:pStyle w:val="Heading2"/>
        <w:spacing w:before="360" w:after="160"/>
      </w:pPr>
      <w:r>
        <w:rPr>
          <w:rFonts w:ascii="Arial" w:cs="Arial" w:eastAsia="Arial" w:hAnsi="Arial"/>
          <w:color w:val="1A3C5E"/>
        </w:rPr>
        <w:t xml:space="preserve">Day 11-12: Reminder Scheduling with Service Bus</w:t>
      </w:r>
    </w:p>
    <w:p>
      <w:pPr>
        <w:pStyle w:val="ListParagraph"/>
        <w:numPr>
          <w:ilvl w:val="0"/>
          <w:numId w:val="2"/>
        </w:numPr>
        <w:spacing w:after="100"/>
      </w:pPr>
      <w:r>
        <w:rPr>
          <w:rFonts w:ascii="Arial" w:cs="Arial" w:eastAsia="Arial" w:hAnsi="Arial"/>
          <w:color w:val="0F172A"/>
          <w:sz w:val="22"/>
          <w:szCs w:val="22"/>
        </w:rPr>
        <w:t xml:space="preserve">ReminderScheduler Worker: AppointmentCreated → invoke Reminder Optimization Agent</w:t>
      </w:r>
    </w:p>
    <w:p>
      <w:pPr>
        <w:pStyle w:val="ListParagraph"/>
        <w:numPr>
          <w:ilvl w:val="0"/>
          <w:numId w:val="2"/>
        </w:numPr>
        <w:spacing w:after="100"/>
      </w:pPr>
      <w:r>
        <w:rPr>
          <w:rFonts w:ascii="Arial" w:cs="Arial" w:eastAsia="Arial" w:hAnsi="Arial"/>
          <w:color w:val="0F172A"/>
          <w:sz w:val="22"/>
          <w:szCs w:val="22"/>
        </w:rPr>
        <w:t xml:space="preserve">Agent: get_customer_history → recommend timing → schedule_sms tool</w:t>
      </w:r>
    </w:p>
    <w:p>
      <w:pPr>
        <w:pStyle w:val="ListParagraph"/>
        <w:numPr>
          <w:ilvl w:val="0"/>
          <w:numId w:val="2"/>
        </w:numPr>
        <w:spacing w:after="100"/>
      </w:pPr>
      <w:r>
        <w:rPr>
          <w:rFonts w:ascii="Arial" w:cs="Arial" w:eastAsia="Arial" w:hAnsi="Arial"/>
          <w:color w:val="0F172A"/>
          <w:sz w:val="22"/>
          <w:szCs w:val="22"/>
        </w:rPr>
        <w:t xml:space="preserve">schedule_sms tool: create ScheduledMessage → IEventPublisher.PublishScheduled → store SequenceNumber</w:t>
      </w:r>
    </w:p>
    <w:p>
      <w:pPr>
        <w:pStyle w:val="ListParagraph"/>
        <w:numPr>
          <w:ilvl w:val="0"/>
          <w:numId w:val="2"/>
        </w:numPr>
        <w:spacing w:after="100"/>
      </w:pPr>
      <w:r>
        <w:rPr>
          <w:rFonts w:ascii="Arial" w:cs="Arial" w:eastAsia="Arial" w:hAnsi="Arial"/>
          <w:color w:val="0F172A"/>
          <w:sz w:val="22"/>
          <w:szCs w:val="22"/>
        </w:rPr>
        <w:t xml:space="preserve">ReminderDispatch Worker: Service Bus delivers → consent → locale render → send → update status</w:t>
      </w:r>
    </w:p>
    <w:p>
      <w:pPr>
        <w:pStyle w:val="ListParagraph"/>
        <w:numPr>
          <w:ilvl w:val="0"/>
          <w:numId w:val="2"/>
        </w:numPr>
        <w:spacing w:after="100"/>
      </w:pPr>
      <w:r>
        <w:rPr>
          <w:rFonts w:ascii="Arial" w:cs="Arial" w:eastAsia="Arial" w:hAnsi="Arial"/>
          <w:color w:val="0F172A"/>
          <w:sz w:val="22"/>
          <w:szCs w:val="22"/>
        </w:rPr>
        <w:t xml:space="preserve">AppointmentCancelled handler: find ScheduledMessages → cancel Service Bus messages via SequenceNumber</w:t>
      </w:r>
    </w:p>
    <w:p>
      <w:pPr>
        <w:pStyle w:val="Heading2"/>
        <w:spacing w:before="360" w:after="160"/>
      </w:pPr>
      <w:r>
        <w:rPr>
          <w:rFonts w:ascii="Arial" w:cs="Arial" w:eastAsia="Arial" w:hAnsi="Arial"/>
          <w:color w:val="1A3C5E"/>
        </w:rPr>
        <w:t xml:space="preserve">Day 13-14: Frontend Skeleton &amp; QA</w:t>
      </w:r>
    </w:p>
    <w:p>
      <w:pPr>
        <w:pStyle w:val="ListParagraph"/>
        <w:numPr>
          <w:ilvl w:val="0"/>
          <w:numId w:val="2"/>
        </w:numPr>
        <w:spacing w:after="100"/>
      </w:pPr>
      <w:r>
        <w:rPr>
          <w:rFonts w:ascii="Arial" w:cs="Arial" w:eastAsia="Arial" w:hAnsi="Arial"/>
          <w:color w:val="0F172A"/>
          <w:sz w:val="22"/>
          <w:szCs w:val="22"/>
        </w:rPr>
        <w:t xml:space="preserve">React + TypeScript + Vite + Tailwind + shadcn/ui</w:t>
      </w:r>
    </w:p>
    <w:p>
      <w:pPr>
        <w:pStyle w:val="ListParagraph"/>
        <w:numPr>
          <w:ilvl w:val="0"/>
          <w:numId w:val="2"/>
        </w:numPr>
        <w:spacing w:after="100"/>
      </w:pPr>
      <w:r>
        <w:rPr>
          <w:rFonts w:ascii="Arial" w:cs="Arial" w:eastAsia="Arial" w:hAnsi="Arial"/>
          <w:color w:val="0F172A"/>
          <w:sz w:val="22"/>
          <w:szCs w:val="22"/>
        </w:rPr>
        <w:t xml:space="preserve">AuthProvider: silent refresh bootstrap + axios 401 interceptor</w:t>
      </w:r>
    </w:p>
    <w:p>
      <w:pPr>
        <w:pStyle w:val="ListParagraph"/>
        <w:numPr>
          <w:ilvl w:val="0"/>
          <w:numId w:val="2"/>
        </w:numPr>
        <w:spacing w:after="100"/>
      </w:pPr>
      <w:r>
        <w:rPr>
          <w:rFonts w:ascii="Arial" w:cs="Arial" w:eastAsia="Arial" w:hAnsi="Arial"/>
          <w:color w:val="0F172A"/>
          <w:sz w:val="22"/>
          <w:szCs w:val="22"/>
        </w:rPr>
        <w:t xml:space="preserve">Protected routes with auth guard</w:t>
      </w:r>
    </w:p>
    <w:p>
      <w:pPr>
        <w:pStyle w:val="ListParagraph"/>
        <w:numPr>
          <w:ilvl w:val="0"/>
          <w:numId w:val="2"/>
        </w:numPr>
        <w:spacing w:after="100"/>
      </w:pPr>
      <w:r>
        <w:rPr>
          <w:rFonts w:ascii="Arial" w:cs="Arial" w:eastAsia="Arial" w:hAnsi="Arial"/>
          <w:color w:val="0F172A"/>
          <w:sz w:val="22"/>
          <w:szCs w:val="22"/>
        </w:rPr>
        <w:t xml:space="preserve">AppLayout: sidebar, all page routes</w:t>
      </w:r>
    </w:p>
    <w:p>
      <w:pPr>
        <w:pStyle w:val="ListParagraph"/>
        <w:numPr>
          <w:ilvl w:val="0"/>
          <w:numId w:val="2"/>
        </w:numPr>
        <w:spacing w:after="100"/>
      </w:pPr>
      <w:r>
        <w:rPr>
          <w:rFonts w:ascii="Arial" w:cs="Arial" w:eastAsia="Arial" w:hAnsi="Arial"/>
          <w:color w:val="0F172A"/>
          <w:sz w:val="22"/>
          <w:szCs w:val="22"/>
        </w:rPr>
        <w:t xml:space="preserve">Dashboard: KPI cards + SMS usage meter + review platform warning card (if GooglePlaceId null)</w:t>
      </w:r>
    </w:p>
    <w:p>
      <w:pPr>
        <w:pStyle w:val="ListParagraph"/>
        <w:numPr>
          <w:ilvl w:val="0"/>
          <w:numId w:val="2"/>
        </w:numPr>
        <w:spacing w:after="100"/>
      </w:pPr>
      <w:r>
        <w:rPr>
          <w:rFonts w:ascii="Arial" w:cs="Arial" w:eastAsia="Arial" w:hAnsi="Arial"/>
          <w:color w:val="0F172A"/>
          <w:sz w:val="22"/>
          <w:szCs w:val="22"/>
        </w:rPr>
        <w:t xml:space="preserve">Customers page: table with consent badge, no-show score</w:t>
      </w:r>
    </w:p>
    <w:p>
      <w:pPr>
        <w:pStyle w:val="ListParagraph"/>
        <w:numPr>
          <w:ilvl w:val="0"/>
          <w:numId w:val="2"/>
        </w:numPr>
        <w:spacing w:after="100"/>
      </w:pPr>
      <w:r>
        <w:rPr>
          <w:rFonts w:ascii="Arial" w:cs="Arial" w:eastAsia="Arial" w:hAnsi="Arial"/>
          <w:color w:val="0F172A"/>
          <w:sz w:val="22"/>
          <w:szCs w:val="22"/>
        </w:rPr>
        <w:t xml:space="preserve">Appointments page: list with status badges, create form</w:t>
      </w:r>
    </w:p>
    <w:p>
      <w:pPr>
        <w:pStyle w:val="ListParagraph"/>
        <w:numPr>
          <w:ilvl w:val="0"/>
          <w:numId w:val="2"/>
        </w:numPr>
        <w:spacing w:after="100"/>
      </w:pPr>
      <w:r>
        <w:rPr>
          <w:rFonts w:ascii="Arial" w:cs="Arial" w:eastAsia="Arial" w:hAnsi="Arial"/>
          <w:color w:val="0F172A"/>
          <w:sz w:val="22"/>
          <w:szCs w:val="22"/>
        </w:rPr>
        <w:t xml:space="preserve">Settings / Review: GooglePlaceId input with preview link</w:t>
      </w:r>
    </w:p>
    <w:p>
      <w:pPr>
        <w:pStyle w:val="ListParagraph"/>
        <w:numPr>
          <w:ilvl w:val="0"/>
          <w:numId w:val="2"/>
        </w:numPr>
        <w:spacing w:after="100"/>
      </w:pPr>
      <w:r>
        <w:rPr>
          <w:rFonts w:ascii="Arial" w:cs="Arial" w:eastAsia="Arial" w:hAnsi="Arial"/>
          <w:color w:val="0F172A"/>
          <w:sz w:val="22"/>
          <w:szCs w:val="22"/>
        </w:rPr>
        <w:t xml:space="preserve">Templates page: list + TemplateLocaleVariant editor (fr + ar tabs)</w:t>
      </w:r>
    </w:p>
    <w:p>
      <w:pPr>
        <w:pStyle w:val="ListParagraph"/>
        <w:numPr>
          <w:ilvl w:val="0"/>
          <w:numId w:val="2"/>
        </w:numPr>
        <w:spacing w:after="100"/>
      </w:pPr>
      <w:r>
        <w:rPr>
          <w:rFonts w:ascii="Arial" w:cs="Arial" w:eastAsia="Arial" w:hAnsi="Arial"/>
          <w:color w:val="0F172A"/>
          <w:sz w:val="22"/>
          <w:szCs w:val="22"/>
        </w:rPr>
        <w:t xml:space="preserve">Integration tests: tenant isolation queries, SmsSid idempotency, ExternalId deduplication, soft delete filter, consent gate, SequenceNumber cancellation flow</w:t>
      </w:r>
    </w:p>
    <w:p>
      <w:pPr>
        <w:pStyle w:val="ListParagraph"/>
        <w:numPr>
          <w:ilvl w:val="0"/>
          <w:numId w:val="2"/>
        </w:numPr>
        <w:spacing w:after="100"/>
      </w:pPr>
      <w:r>
        <w:rPr>
          <w:rFonts w:ascii="Arial" w:cs="Arial" w:eastAsia="Arial" w:hAnsi="Arial"/>
          <w:color w:val="0F172A"/>
          <w:sz w:val="22"/>
          <w:szCs w:val="22"/>
        </w:rPr>
        <w:t xml:space="preserve">GitHub Actions CI/CD to Azure App Service staging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Architecture Summary &amp; Risk Register</w:t>
            </w:r>
          </w:p>
        </w:tc>
      </w:tr>
    </w:tbl>
    <w:p>
      <w:pPr>
        <w:pStyle w:val="Heading1"/>
        <w:pBdr>
          <w:bottom w:val="single" w:color="2563EB" w:sz="6" w:space="4"/>
        </w:pBdr>
        <w:spacing w:before="480" w:after="240"/>
      </w:pPr>
      <w:r>
        <w:rPr>
          <w:rFonts w:ascii="Arial" w:cs="Arial" w:eastAsia="Arial" w:hAnsi="Arial"/>
          <w:color w:val="1A3C5E"/>
        </w:rPr>
        <w:t xml:space="preserve">Architecture Summary</w:t>
      </w:r>
    </w:p>
    <w:p>
      <w:pPr>
        <w:pStyle w:val="Heading2"/>
        <w:spacing w:before="360" w:after="160"/>
      </w:pPr>
      <w:r>
        <w:rPr>
          <w:rFonts w:ascii="Arial" w:cs="Arial" w:eastAsia="Arial" w:hAnsi="Arial"/>
          <w:color w:val="1A3C5E"/>
        </w:rPr>
        <w:t xml:space="preserve">In One Paragraph</w:t>
      </w:r>
    </w:p>
    <w:p>
      <w:pPr>
        <w:spacing w:after="160"/>
        <w:jc w:val="both"/>
      </w:pPr>
      <w:r>
        <w:rPr>
          <w:rFonts w:ascii="Arial" w:cs="Arial" w:eastAsia="Arial" w:hAnsi="Arial"/>
          <w:color w:val="0F172A"/>
          <w:sz w:val="22"/>
          <w:szCs w:val="22"/>
        </w:rPr>
        <w:t xml:space="preserve">FlowPilot AI v2 is a multi-tenant SaaS modular monolith on ASP.NET Core + PostgreSQL + Azure with all 9 architectural gaps from the v1 review resolved. BaseEntity provides universal soft delete with dual EF Core global filters. Reminder scheduling uses Azure Service Bus deferred messages (no Hangfire, no cron polling) with SequenceNumbers stored for appointment cancellation. The ScheduledMessage table replaces the unqueryable jsonb array with an indexed, first-class entity. TemplateLocaleVariant supports French, Arabic, and Darija with a fallback chain. AppointmentSync covers three ingestion modes including an idempotent webhook receiver for external booking systems. Plan + UsageRecord provide the usage-based billing foundation. Both Twilio webhook types have concrete idempotency strategies. Campaign sends are rate-governed by SendRatePerMinute. The React frontend implements silent refresh auth with an axios interceptor. Three bounded AI agents handle timing, reply, and review decisions with full tool-call auditing.</w:t>
      </w:r>
    </w:p>
    <w:p>
      <w:pPr>
        <w:pStyle w:val="Heading2"/>
        <w:spacing w:before="360" w:after="160"/>
      </w:pPr>
      <w:r>
        <w:rPr>
          <w:rFonts w:ascii="Arial" w:cs="Arial" w:eastAsia="Arial" w:hAnsi="Arial"/>
          <w:color w:val="1A3C5E"/>
        </w:rPr>
        <w:t xml:space="preserve">MVP Feature List</w:t>
      </w:r>
    </w:p>
    <w:p>
      <w:pPr>
        <w:pStyle w:val="ListParagraph"/>
        <w:numPr>
          <w:ilvl w:val="0"/>
          <w:numId w:val="3"/>
        </w:numPr>
        <w:spacing w:after="100"/>
      </w:pPr>
      <w:r>
        <w:rPr>
          <w:rFonts w:ascii="Arial" w:cs="Arial" w:eastAsia="Arial" w:hAnsi="Arial"/>
          <w:color w:val="0F172A"/>
          <w:sz w:val="22"/>
          <w:szCs w:val="22"/>
        </w:rPr>
        <w:t xml:space="preserve">Multi-tenant auth: httpOnly refresh cookie, silent refresh, IFeatureGate</w:t>
      </w:r>
    </w:p>
    <w:p>
      <w:pPr>
        <w:pStyle w:val="ListParagraph"/>
        <w:numPr>
          <w:ilvl w:val="0"/>
          <w:numId w:val="3"/>
        </w:numPr>
        <w:spacing w:after="100"/>
      </w:pPr>
      <w:r>
        <w:rPr>
          <w:rFonts w:ascii="Arial" w:cs="Arial" w:eastAsia="Arial" w:hAnsi="Arial"/>
          <w:color w:val="0F172A"/>
          <w:sz w:val="22"/>
          <w:szCs w:val="22"/>
        </w:rPr>
        <w:t xml:space="preserve">BaseEntity with soft delete — globally applied</w:t>
      </w:r>
    </w:p>
    <w:p>
      <w:pPr>
        <w:pStyle w:val="ListParagraph"/>
        <w:numPr>
          <w:ilvl w:val="0"/>
          <w:numId w:val="3"/>
        </w:numPr>
        <w:spacing w:after="100"/>
      </w:pPr>
      <w:r>
        <w:rPr>
          <w:rFonts w:ascii="Arial" w:cs="Arial" w:eastAsia="Arial" w:hAnsi="Arial"/>
          <w:color w:val="0F172A"/>
          <w:sz w:val="22"/>
          <w:szCs w:val="22"/>
        </w:rPr>
        <w:t xml:space="preserve">Plan + UsageRecord: usage-based billing foundation</w:t>
      </w:r>
    </w:p>
    <w:p>
      <w:pPr>
        <w:pStyle w:val="ListParagraph"/>
        <w:numPr>
          <w:ilvl w:val="0"/>
          <w:numId w:val="3"/>
        </w:numPr>
        <w:spacing w:after="100"/>
      </w:pPr>
      <w:r>
        <w:rPr>
          <w:rFonts w:ascii="Arial" w:cs="Arial" w:eastAsia="Arial" w:hAnsi="Arial"/>
          <w:color w:val="0F172A"/>
          <w:sz w:val="22"/>
          <w:szCs w:val="22"/>
        </w:rPr>
        <w:t xml:space="preserve">Customer management with consent and GDPR anonymization</w:t>
      </w:r>
    </w:p>
    <w:p>
      <w:pPr>
        <w:pStyle w:val="ListParagraph"/>
        <w:numPr>
          <w:ilvl w:val="0"/>
          <w:numId w:val="3"/>
        </w:numPr>
        <w:spacing w:after="100"/>
      </w:pPr>
      <w:r>
        <w:rPr>
          <w:rFonts w:ascii="Arial" w:cs="Arial" w:eastAsia="Arial" w:hAnsi="Arial"/>
          <w:color w:val="0F172A"/>
          <w:sz w:val="22"/>
          <w:szCs w:val="22"/>
        </w:rPr>
        <w:t xml:space="preserve">Appointment lifecycle with AppointmentSync (3 ingestion modes)</w:t>
      </w:r>
    </w:p>
    <w:p>
      <w:pPr>
        <w:pStyle w:val="ListParagraph"/>
        <w:numPr>
          <w:ilvl w:val="0"/>
          <w:numId w:val="3"/>
        </w:numPr>
        <w:spacing w:after="100"/>
      </w:pPr>
      <w:r>
        <w:rPr>
          <w:rFonts w:ascii="Arial" w:cs="Arial" w:eastAsia="Arial" w:hAnsi="Arial"/>
          <w:color w:val="0F172A"/>
          <w:sz w:val="22"/>
          <w:szCs w:val="22"/>
        </w:rPr>
        <w:t xml:space="preserve">TemplateLocaleVariant: multilingual templates with fallback chain</w:t>
      </w:r>
    </w:p>
    <w:p>
      <w:pPr>
        <w:pStyle w:val="ListParagraph"/>
        <w:numPr>
          <w:ilvl w:val="0"/>
          <w:numId w:val="3"/>
        </w:numPr>
        <w:spacing w:after="100"/>
      </w:pPr>
      <w:r>
        <w:rPr>
          <w:rFonts w:ascii="Arial" w:cs="Arial" w:eastAsia="Arial" w:hAnsi="Arial"/>
          <w:color w:val="0F172A"/>
          <w:sz w:val="22"/>
          <w:szCs w:val="22"/>
        </w:rPr>
        <w:t xml:space="preserve">ScheduledMessage table with Azure Service Bus deferred delivery</w:t>
      </w:r>
    </w:p>
    <w:p>
      <w:pPr>
        <w:pStyle w:val="ListParagraph"/>
        <w:numPr>
          <w:ilvl w:val="0"/>
          <w:numId w:val="3"/>
        </w:numPr>
        <w:spacing w:after="100"/>
      </w:pPr>
      <w:r>
        <w:rPr>
          <w:rFonts w:ascii="Arial" w:cs="Arial" w:eastAsia="Arial" w:hAnsi="Arial"/>
          <w:color w:val="0F172A"/>
          <w:sz w:val="22"/>
          <w:szCs w:val="22"/>
        </w:rPr>
        <w:t xml:space="preserve">ServiceBusSequenceNumber for appointment cancellation cascade</w:t>
      </w:r>
    </w:p>
    <w:p>
      <w:pPr>
        <w:pStyle w:val="ListParagraph"/>
        <w:numPr>
          <w:ilvl w:val="0"/>
          <w:numId w:val="3"/>
        </w:numPr>
        <w:spacing w:after="100"/>
      </w:pPr>
      <w:r>
        <w:rPr>
          <w:rFonts w:ascii="Arial" w:cs="Arial" w:eastAsia="Arial" w:hAnsi="Arial"/>
          <w:color w:val="0F172A"/>
          <w:sz w:val="22"/>
          <w:szCs w:val="22"/>
        </w:rPr>
        <w:t xml:space="preserve">Twilio integration: idempotent inbound + delivery webhooks</w:t>
      </w:r>
    </w:p>
    <w:p>
      <w:pPr>
        <w:pStyle w:val="ListParagraph"/>
        <w:numPr>
          <w:ilvl w:val="0"/>
          <w:numId w:val="3"/>
        </w:numPr>
        <w:spacing w:after="100"/>
      </w:pPr>
      <w:r>
        <w:rPr>
          <w:rFonts w:ascii="Arial" w:cs="Arial" w:eastAsia="Arial" w:hAnsi="Arial"/>
          <w:color w:val="0F172A"/>
          <w:sz w:val="22"/>
          <w:szCs w:val="22"/>
        </w:rPr>
        <w:t xml:space="preserve">All 3 AI agents with reviewPlatformConfigured gate on review agent</w:t>
      </w:r>
    </w:p>
    <w:p>
      <w:pPr>
        <w:pStyle w:val="ListParagraph"/>
        <w:numPr>
          <w:ilvl w:val="0"/>
          <w:numId w:val="3"/>
        </w:numPr>
        <w:spacing w:after="100"/>
      </w:pPr>
      <w:r>
        <w:rPr>
          <w:rFonts w:ascii="Arial" w:cs="Arial" w:eastAsia="Arial" w:hAnsi="Arial"/>
          <w:color w:val="0F172A"/>
          <w:sz w:val="22"/>
          <w:szCs w:val="22"/>
        </w:rPr>
        <w:t xml:space="preserve">Campaign builder with SendRatePerMinute governor and AI compose</w:t>
      </w:r>
    </w:p>
    <w:p>
      <w:pPr>
        <w:pStyle w:val="ListParagraph"/>
        <w:numPr>
          <w:ilvl w:val="0"/>
          <w:numId w:val="3"/>
        </w:numPr>
        <w:spacing w:after="100"/>
      </w:pPr>
      <w:r>
        <w:rPr>
          <w:rFonts w:ascii="Arial" w:cs="Arial" w:eastAsia="Arial" w:hAnsi="Arial"/>
          <w:color w:val="0F172A"/>
          <w:sz w:val="22"/>
          <w:szCs w:val="22"/>
        </w:rPr>
        <w:t xml:space="preserve">Analytics: dashboard with SMS usage vs plan, agent run log, escalation queue</w:t>
      </w:r>
    </w:p>
    <w:p>
      <w:pPr>
        <w:pStyle w:val="ListParagraph"/>
        <w:numPr>
          <w:ilvl w:val="0"/>
          <w:numId w:val="3"/>
        </w:numPr>
        <w:spacing w:after="100"/>
      </w:pPr>
      <w:r>
        <w:rPr>
          <w:rFonts w:ascii="Arial" w:cs="Arial" w:eastAsia="Arial" w:hAnsi="Arial"/>
          <w:color w:val="0F172A"/>
          <w:sz w:val="22"/>
          <w:szCs w:val="22"/>
        </w:rPr>
        <w:t xml:space="preserve">TenantSettings: review platform URLs with dashboard onboarding warning</w:t>
      </w:r>
    </w:p>
    <w:p>
      <w:pPr>
        <w:pStyle w:val="Heading2"/>
        <w:spacing w:before="360" w:after="160"/>
      </w:pPr>
      <w:r>
        <w:rPr>
          <w:rFonts w:ascii="Arial" w:cs="Arial" w:eastAsia="Arial" w:hAnsi="Arial"/>
          <w:color w:val="1A3C5E"/>
        </w:rPr>
        <w:t xml:space="preserve">First Sprint Checklist</w:t>
      </w:r>
    </w:p>
    <w:p>
      <w:pPr>
        <w:pStyle w:val="ListParagraph"/>
        <w:numPr>
          <w:ilvl w:val="0"/>
          <w:numId w:val="2"/>
        </w:numPr>
        <w:spacing w:after="100"/>
      </w:pPr>
      <w:r>
        <w:rPr>
          <w:rFonts w:ascii="Arial" w:cs="Arial" w:eastAsia="Arial" w:hAnsi="Arial"/>
          <w:color w:val="0F172A"/>
          <w:sz w:val="22"/>
          <w:szCs w:val="22"/>
        </w:rPr>
        <w:t xml:space="preserve">BaseEntity + dual EF Core global filters (TenantId + IsDeleted)</w:t>
      </w:r>
    </w:p>
    <w:p>
      <w:pPr>
        <w:pStyle w:val="ListParagraph"/>
        <w:numPr>
          <w:ilvl w:val="0"/>
          <w:numId w:val="2"/>
        </w:numPr>
        <w:spacing w:after="100"/>
      </w:pPr>
      <w:r>
        <w:rPr>
          <w:rFonts w:ascii="Arial" w:cs="Arial" w:eastAsia="Arial" w:hAnsi="Arial"/>
          <w:color w:val="0F172A"/>
          <w:sz w:val="22"/>
          <w:szCs w:val="22"/>
        </w:rPr>
        <w:t xml:space="preserve">Migration 001: full schema including ScheduledMessage, TemplateLocaleVariant, Plan, UsageRecord, TenantSettings</w:t>
      </w:r>
    </w:p>
    <w:p>
      <w:pPr>
        <w:pStyle w:val="ListParagraph"/>
        <w:numPr>
          <w:ilvl w:val="0"/>
          <w:numId w:val="2"/>
        </w:numPr>
        <w:spacing w:after="100"/>
      </w:pPr>
      <w:r>
        <w:rPr>
          <w:rFonts w:ascii="Arial" w:cs="Arial" w:eastAsia="Arial" w:hAnsi="Arial"/>
          <w:color w:val="0F172A"/>
          <w:sz w:val="22"/>
          <w:szCs w:val="22"/>
        </w:rPr>
        <w:t xml:space="preserve">JWT auth: access token in body + refresh token in httpOnly cookie</w:t>
      </w:r>
    </w:p>
    <w:p>
      <w:pPr>
        <w:pStyle w:val="ListParagraph"/>
        <w:numPr>
          <w:ilvl w:val="0"/>
          <w:numId w:val="2"/>
        </w:numPr>
        <w:spacing w:after="100"/>
      </w:pPr>
      <w:r>
        <w:rPr>
          <w:rFonts w:ascii="Arial" w:cs="Arial" w:eastAsia="Arial" w:hAnsi="Arial"/>
          <w:color w:val="0F172A"/>
          <w:sz w:val="22"/>
          <w:szCs w:val="22"/>
        </w:rPr>
        <w:t xml:space="preserve">POST /auth/refresh with cookie rotation</w:t>
      </w:r>
    </w:p>
    <w:p>
      <w:pPr>
        <w:pStyle w:val="ListParagraph"/>
        <w:numPr>
          <w:ilvl w:val="0"/>
          <w:numId w:val="2"/>
        </w:numPr>
        <w:spacing w:after="100"/>
      </w:pPr>
      <w:r>
        <w:rPr>
          <w:rFonts w:ascii="Arial" w:cs="Arial" w:eastAsia="Arial" w:hAnsi="Arial"/>
          <w:color w:val="0F172A"/>
          <w:sz w:val="22"/>
          <w:szCs w:val="22"/>
        </w:rPr>
        <w:t xml:space="preserve">AppointmentSyncService with idempotent webhook receiver (ExternalId)</w:t>
      </w:r>
    </w:p>
    <w:p>
      <w:pPr>
        <w:pStyle w:val="ListParagraph"/>
        <w:numPr>
          <w:ilvl w:val="0"/>
          <w:numId w:val="2"/>
        </w:numPr>
        <w:spacing w:after="100"/>
      </w:pPr>
      <w:r>
        <w:rPr>
          <w:rFonts w:ascii="Arial" w:cs="Arial" w:eastAsia="Arial" w:hAnsi="Arial"/>
          <w:color w:val="0F172A"/>
          <w:sz w:val="22"/>
          <w:szCs w:val="22"/>
        </w:rPr>
        <w:t xml:space="preserve">TemplateLocaleVariant rendering: locale → fallback chain</w:t>
      </w:r>
    </w:p>
    <w:p>
      <w:pPr>
        <w:pStyle w:val="ListParagraph"/>
        <w:numPr>
          <w:ilvl w:val="0"/>
          <w:numId w:val="2"/>
        </w:numPr>
        <w:spacing w:after="100"/>
      </w:pPr>
      <w:r>
        <w:rPr>
          <w:rFonts w:ascii="Arial" w:cs="Arial" w:eastAsia="Arial" w:hAnsi="Arial"/>
          <w:color w:val="0F172A"/>
          <w:sz w:val="22"/>
          <w:szCs w:val="22"/>
        </w:rPr>
        <w:t xml:space="preserve">Twilio send + consent gate + UsageRecord increment</w:t>
      </w:r>
    </w:p>
    <w:p>
      <w:pPr>
        <w:pStyle w:val="ListParagraph"/>
        <w:numPr>
          <w:ilvl w:val="0"/>
          <w:numId w:val="2"/>
        </w:numPr>
        <w:spacing w:after="100"/>
      </w:pPr>
      <w:r>
        <w:rPr>
          <w:rFonts w:ascii="Arial" w:cs="Arial" w:eastAsia="Arial" w:hAnsi="Arial"/>
          <w:color w:val="0F172A"/>
          <w:sz w:val="22"/>
          <w:szCs w:val="22"/>
        </w:rPr>
        <w:t xml:space="preserve">POST /webhooks/sms/inbound: SmsSid idempotency</w:t>
      </w:r>
    </w:p>
    <w:p>
      <w:pPr>
        <w:pStyle w:val="ListParagraph"/>
        <w:numPr>
          <w:ilvl w:val="0"/>
          <w:numId w:val="2"/>
        </w:numPr>
        <w:spacing w:after="100"/>
      </w:pPr>
      <w:r>
        <w:rPr>
          <w:rFonts w:ascii="Arial" w:cs="Arial" w:eastAsia="Arial" w:hAnsi="Arial"/>
          <w:color w:val="0F172A"/>
          <w:sz w:val="22"/>
          <w:szCs w:val="22"/>
        </w:rPr>
        <w:t xml:space="preserve">POST /webhooks/sms/status: upsert idempotency</w:t>
      </w:r>
    </w:p>
    <w:p>
      <w:pPr>
        <w:pStyle w:val="ListParagraph"/>
        <w:numPr>
          <w:ilvl w:val="0"/>
          <w:numId w:val="2"/>
        </w:numPr>
        <w:spacing w:after="100"/>
      </w:pPr>
      <w:r>
        <w:rPr>
          <w:rFonts w:ascii="Arial" w:cs="Arial" w:eastAsia="Arial" w:hAnsi="Arial"/>
          <w:color w:val="0F172A"/>
          <w:sz w:val="22"/>
          <w:szCs w:val="22"/>
        </w:rPr>
        <w:t xml:space="preserve">POST /webhooks/appointments/inbound: ExternalId idempotency</w:t>
      </w:r>
    </w:p>
    <w:p>
      <w:pPr>
        <w:pStyle w:val="ListParagraph"/>
        <w:numPr>
          <w:ilvl w:val="0"/>
          <w:numId w:val="2"/>
        </w:numPr>
        <w:spacing w:after="100"/>
      </w:pPr>
      <w:r>
        <w:rPr>
          <w:rFonts w:ascii="Arial" w:cs="Arial" w:eastAsia="Arial" w:hAnsi="Arial"/>
          <w:color w:val="0F172A"/>
          <w:sz w:val="22"/>
          <w:szCs w:val="22"/>
        </w:rPr>
        <w:t xml:space="preserve">Azure Service Bus scheduled messages + SequenceNumber storage</w:t>
      </w:r>
    </w:p>
    <w:p>
      <w:pPr>
        <w:pStyle w:val="ListParagraph"/>
        <w:numPr>
          <w:ilvl w:val="0"/>
          <w:numId w:val="2"/>
        </w:numPr>
        <w:spacing w:after="100"/>
      </w:pPr>
      <w:r>
        <w:rPr>
          <w:rFonts w:ascii="Arial" w:cs="Arial" w:eastAsia="Arial" w:hAnsi="Arial"/>
          <w:color w:val="0F172A"/>
          <w:sz w:val="22"/>
          <w:szCs w:val="22"/>
        </w:rPr>
        <w:t xml:space="preserve">Appointment cancellation cascades to cancel Service Bus deferred messages</w:t>
      </w:r>
    </w:p>
    <w:p>
      <w:pPr>
        <w:pStyle w:val="ListParagraph"/>
        <w:numPr>
          <w:ilvl w:val="0"/>
          <w:numId w:val="2"/>
        </w:numPr>
        <w:spacing w:after="100"/>
      </w:pPr>
      <w:r>
        <w:rPr>
          <w:rFonts w:ascii="Arial" w:cs="Arial" w:eastAsia="Arial" w:hAnsi="Arial"/>
          <w:color w:val="0F172A"/>
          <w:sz w:val="22"/>
          <w:szCs w:val="22"/>
        </w:rPr>
        <w:t xml:space="preserve">TenantSettings GooglePlaceId — dashboard warning if null</w:t>
      </w:r>
    </w:p>
    <w:p>
      <w:pPr>
        <w:pStyle w:val="ListParagraph"/>
        <w:numPr>
          <w:ilvl w:val="0"/>
          <w:numId w:val="2"/>
        </w:numPr>
        <w:spacing w:after="100"/>
      </w:pPr>
      <w:r>
        <w:rPr>
          <w:rFonts w:ascii="Arial" w:cs="Arial" w:eastAsia="Arial" w:hAnsi="Arial"/>
          <w:color w:val="0F172A"/>
          <w:sz w:val="22"/>
          <w:szCs w:val="22"/>
        </w:rPr>
        <w:t xml:space="preserve">React: silent refresh auth (AuthProvider + axios interceptor)</w:t>
      </w:r>
    </w:p>
    <w:p>
      <w:pPr>
        <w:pStyle w:val="ListParagraph"/>
        <w:numPr>
          <w:ilvl w:val="0"/>
          <w:numId w:val="2"/>
        </w:numPr>
        <w:spacing w:after="100"/>
      </w:pPr>
      <w:r>
        <w:rPr>
          <w:rFonts w:ascii="Arial" w:cs="Arial" w:eastAsia="Arial" w:hAnsi="Arial"/>
          <w:color w:val="0F172A"/>
          <w:sz w:val="22"/>
          <w:szCs w:val="22"/>
        </w:rPr>
        <w:t xml:space="preserve">Templates page: locale variant editor with fr + ar tabs</w:t>
      </w:r>
    </w:p>
    <w:p>
      <w:pPr>
        <w:pStyle w:val="ListParagraph"/>
        <w:numPr>
          <w:ilvl w:val="0"/>
          <w:numId w:val="2"/>
        </w:numPr>
        <w:spacing w:after="100"/>
      </w:pPr>
      <w:r>
        <w:rPr>
          <w:rFonts w:ascii="Arial" w:cs="Arial" w:eastAsia="Arial" w:hAnsi="Arial"/>
          <w:color w:val="0F172A"/>
          <w:sz w:val="22"/>
          <w:szCs w:val="22"/>
        </w:rPr>
        <w:t xml:space="preserve">Integration tests: all 5 idempotency paths, tenant isolation, soft delete, consent gate, cancellation cascade</w:t>
      </w:r>
    </w:p>
    <w:p>
      <w:pPr>
        <w:pStyle w:val="ListParagraph"/>
        <w:numPr>
          <w:ilvl w:val="0"/>
          <w:numId w:val="2"/>
        </w:numPr>
        <w:spacing w:after="100"/>
      </w:pPr>
      <w:r>
        <w:rPr>
          <w:rFonts w:ascii="Arial" w:cs="Arial" w:eastAsia="Arial" w:hAnsi="Arial"/>
          <w:color w:val="0F172A"/>
          <w:sz w:val="22"/>
          <w:szCs w:val="22"/>
        </w:rPr>
        <w:t xml:space="preserve">GitHub Actions CI/CD to Azure staging</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20"/>
              <w:left w:type="dxa" w:w="180"/>
              <w:bottom w:type="dxa" w:w="120"/>
              <w:right w:type="dxa" w:w="180"/>
            </w:tcMar>
          </w:tcPr>
          <w:p>
            <w:r>
              <w:rPr>
                <w:rFonts w:ascii="Arial" w:cs="Arial" w:eastAsia="Arial" w:hAnsi="Arial"/>
                <w:b/>
                <w:bCs/>
                <w:color w:val="065F46"/>
                <w:sz w:val="22"/>
                <w:szCs w:val="22"/>
              </w:rPr>
              <w:t xml:space="preserve">KEY POINT: </w:t>
            </w:r>
            <w:r>
              <w:rPr>
                <w:rFonts w:ascii="Arial" w:cs="Arial" w:eastAsia="Arial" w:hAnsi="Arial"/>
                <w:color w:val="065F46"/>
                <w:sz w:val="22"/>
                <w:szCs w:val="22"/>
              </w:rPr>
              <w:t xml:space="preserve">FlowPilot AI v2 — all 9 review findings resolved. This is the authoritative reference for Sprint 1 implementation.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spacing w:before="120"/>
      <w:jc w:val="center"/>
    </w:pPr>
    <w:r>
      <w:rPr>
        <w:rFonts w:ascii="Arial" w:cs="Arial" w:eastAsia="Arial" w:hAnsi="Arial"/>
        <w:color w:val="64748B"/>
        <w:sz w:val="16"/>
        <w:szCs w:val="16"/>
      </w:rPr>
      <w:t xml:space="preserve">Confidential  |  FlowPilot AI v2.0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240"/>
    </w:pPr>
    <w:r>
      <w:rPr>
        <w:rFonts w:ascii="Arial" w:cs="Arial" w:eastAsia="Arial" w:hAnsi="Arial"/>
        <w:b/>
        <w:bCs/>
        <w:color w:val="1A3C5E"/>
        <w:sz w:val="18"/>
        <w:szCs w:val="18"/>
      </w:rPr>
      <w:t xml:space="preserve">FlowPilot AI v2</w:t>
    </w:r>
    <w:r>
      <w:rPr>
        <w:rFonts w:ascii="Arial" w:cs="Arial" w:eastAsia="Arial" w:hAnsi="Arial"/>
        <w:color w:val="64748B"/>
        <w:sz w:val="18"/>
        <w:szCs w:val="18"/>
      </w:rPr>
      <w:t xml:space="preserve">  |  Architecture &amp; Product Design  |  Reviewed &amp; Upgraded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3C5E"/>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A3C5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2026-03-22T11:51:17.743Z</dcterms:created>
  <dcterms:modified xsi:type="dcterms:W3CDTF">2026-03-22T11:51:17.744Z</dcterms:modified>
</cp:coreProperties>
</file>

<file path=docProps/custom.xml><?xml version="1.0" encoding="utf-8"?>
<Properties xmlns="http://schemas.openxmlformats.org/officeDocument/2006/custom-properties" xmlns:vt="http://schemas.openxmlformats.org/officeDocument/2006/docPropsVTypes"/>
</file>