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07" w:type="dxa"/>
        <w:tblInd w:w="-1175" w:type="dxa"/>
        <w:tblLook w:val="04A0" w:firstRow="1" w:lastRow="0" w:firstColumn="1" w:lastColumn="0" w:noHBand="0" w:noVBand="1"/>
      </w:tblPr>
      <w:tblGrid>
        <w:gridCol w:w="1939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 w:rsidR="00B83F54" w:rsidRPr="00B83F54" w14:paraId="67B3D245" w14:textId="77777777" w:rsidTr="009C4162">
        <w:trPr>
          <w:cantSplit/>
          <w:trHeight w:val="1970"/>
        </w:trPr>
        <w:tc>
          <w:tcPr>
            <w:tcW w:w="1939" w:type="dxa"/>
            <w:vAlign w:val="center"/>
          </w:tcPr>
          <w:p w14:paraId="5166445B" w14:textId="5B134900" w:rsidR="00B83F54" w:rsidRPr="00B83F54" w:rsidRDefault="009C4162" w:rsidP="009C4162">
            <w:pPr>
              <w:jc w:val="center"/>
            </w:pPr>
            <w:r>
              <w:t>Species</w:t>
            </w:r>
          </w:p>
        </w:tc>
        <w:tc>
          <w:tcPr>
            <w:tcW w:w="764" w:type="dxa"/>
            <w:textDirection w:val="tbRl"/>
            <w:vAlign w:val="center"/>
          </w:tcPr>
          <w:p w14:paraId="5B5926EE" w14:textId="2F5A4E57" w:rsidR="00B83F54" w:rsidRPr="00B83F54" w:rsidRDefault="00B83F54" w:rsidP="009C4162">
            <w:pPr>
              <w:ind w:left="113" w:right="113"/>
              <w:jc w:val="center"/>
            </w:pPr>
            <w:bookmarkStart w:id="0" w:name="_GoBack"/>
            <w:bookmarkEnd w:id="0"/>
            <w:proofErr w:type="spellStart"/>
            <w:r w:rsidRPr="00B83F54">
              <w:t>A.gracile</w:t>
            </w:r>
            <w:proofErr w:type="spellEnd"/>
          </w:p>
        </w:tc>
        <w:tc>
          <w:tcPr>
            <w:tcW w:w="764" w:type="dxa"/>
            <w:textDirection w:val="tbRl"/>
            <w:vAlign w:val="center"/>
          </w:tcPr>
          <w:p w14:paraId="06376A6E" w14:textId="367C3A7F" w:rsidR="00B83F54" w:rsidRPr="00B83F54" w:rsidRDefault="00B83F54" w:rsidP="009C4162">
            <w:pPr>
              <w:ind w:left="113" w:right="113"/>
              <w:jc w:val="center"/>
            </w:pPr>
            <w:proofErr w:type="spellStart"/>
            <w:r w:rsidRPr="00B83F54">
              <w:t>A.talpoideum</w:t>
            </w:r>
            <w:proofErr w:type="spellEnd"/>
          </w:p>
        </w:tc>
        <w:tc>
          <w:tcPr>
            <w:tcW w:w="764" w:type="dxa"/>
            <w:textDirection w:val="tbRl"/>
            <w:vAlign w:val="center"/>
          </w:tcPr>
          <w:p w14:paraId="16FABC01" w14:textId="56DCDA46" w:rsidR="00B83F54" w:rsidRPr="00B83F54" w:rsidRDefault="00B83F54" w:rsidP="009C4162">
            <w:pPr>
              <w:ind w:left="113" w:right="113"/>
              <w:jc w:val="center"/>
            </w:pPr>
            <w:proofErr w:type="spellStart"/>
            <w:r w:rsidRPr="00B83F54">
              <w:t>A.maculatum</w:t>
            </w:r>
            <w:proofErr w:type="spellEnd"/>
          </w:p>
        </w:tc>
        <w:tc>
          <w:tcPr>
            <w:tcW w:w="764" w:type="dxa"/>
            <w:textDirection w:val="tbRl"/>
            <w:vAlign w:val="center"/>
          </w:tcPr>
          <w:p w14:paraId="2C0B3520" w14:textId="71AE9BD9" w:rsidR="00B83F54" w:rsidRPr="00B83F54" w:rsidRDefault="00B83F54" w:rsidP="009C4162">
            <w:pPr>
              <w:ind w:left="113" w:right="113"/>
              <w:jc w:val="center"/>
            </w:pPr>
            <w:proofErr w:type="spellStart"/>
            <w:r w:rsidRPr="00B83F54">
              <w:t>A.macrodactylum</w:t>
            </w:r>
            <w:proofErr w:type="spellEnd"/>
          </w:p>
        </w:tc>
        <w:tc>
          <w:tcPr>
            <w:tcW w:w="764" w:type="dxa"/>
            <w:textDirection w:val="tbRl"/>
            <w:vAlign w:val="center"/>
          </w:tcPr>
          <w:p w14:paraId="4501E065" w14:textId="529DCDAA" w:rsidR="00B83F54" w:rsidRPr="00B83F54" w:rsidRDefault="00B83F54" w:rsidP="009C4162">
            <w:pPr>
              <w:ind w:left="113" w:right="113"/>
              <w:jc w:val="center"/>
            </w:pPr>
            <w:proofErr w:type="spellStart"/>
            <w:r w:rsidRPr="00B83F54">
              <w:t>A.opacum</w:t>
            </w:r>
            <w:proofErr w:type="spellEnd"/>
          </w:p>
        </w:tc>
        <w:tc>
          <w:tcPr>
            <w:tcW w:w="764" w:type="dxa"/>
            <w:textDirection w:val="tbRl"/>
            <w:vAlign w:val="center"/>
          </w:tcPr>
          <w:p w14:paraId="740A5F60" w14:textId="0AE7DA16" w:rsidR="00B83F54" w:rsidRPr="00B83F54" w:rsidRDefault="00B83F54" w:rsidP="009C4162">
            <w:pPr>
              <w:ind w:left="113" w:right="113"/>
              <w:jc w:val="center"/>
            </w:pPr>
            <w:proofErr w:type="spellStart"/>
            <w:r w:rsidRPr="00B83F54">
              <w:t>A.jeffersonianum</w:t>
            </w:r>
            <w:proofErr w:type="spellEnd"/>
          </w:p>
        </w:tc>
        <w:tc>
          <w:tcPr>
            <w:tcW w:w="764" w:type="dxa"/>
            <w:textDirection w:val="tbRl"/>
            <w:vAlign w:val="center"/>
          </w:tcPr>
          <w:p w14:paraId="4CF9DA2A" w14:textId="7BA643F9" w:rsidR="00B83F54" w:rsidRPr="00B83F54" w:rsidRDefault="00B83F54" w:rsidP="009C4162">
            <w:pPr>
              <w:ind w:left="113" w:right="113"/>
              <w:jc w:val="center"/>
            </w:pPr>
            <w:proofErr w:type="spellStart"/>
            <w:r w:rsidRPr="00B83F54">
              <w:t>A.laterale</w:t>
            </w:r>
            <w:proofErr w:type="spellEnd"/>
          </w:p>
        </w:tc>
        <w:tc>
          <w:tcPr>
            <w:tcW w:w="764" w:type="dxa"/>
            <w:textDirection w:val="tbRl"/>
            <w:vAlign w:val="center"/>
          </w:tcPr>
          <w:p w14:paraId="28335381" w14:textId="348A9A53" w:rsidR="00B83F54" w:rsidRPr="00B83F54" w:rsidRDefault="00B83F54" w:rsidP="009C4162">
            <w:pPr>
              <w:ind w:left="113" w:right="113"/>
              <w:jc w:val="center"/>
            </w:pPr>
            <w:proofErr w:type="spellStart"/>
            <w:r w:rsidRPr="00B83F54">
              <w:t>A.mabeei</w:t>
            </w:r>
            <w:proofErr w:type="spellEnd"/>
          </w:p>
        </w:tc>
        <w:tc>
          <w:tcPr>
            <w:tcW w:w="764" w:type="dxa"/>
            <w:textDirection w:val="tbRl"/>
            <w:vAlign w:val="center"/>
          </w:tcPr>
          <w:p w14:paraId="541731F6" w14:textId="444F2729" w:rsidR="00B83F54" w:rsidRPr="00B83F54" w:rsidRDefault="00B83F54" w:rsidP="009C4162">
            <w:pPr>
              <w:ind w:left="113" w:right="113"/>
              <w:jc w:val="center"/>
            </w:pPr>
            <w:proofErr w:type="spellStart"/>
            <w:r w:rsidRPr="00B83F54">
              <w:t>A.texanum</w:t>
            </w:r>
            <w:proofErr w:type="spellEnd"/>
          </w:p>
        </w:tc>
        <w:tc>
          <w:tcPr>
            <w:tcW w:w="764" w:type="dxa"/>
            <w:textDirection w:val="tbRl"/>
            <w:vAlign w:val="center"/>
          </w:tcPr>
          <w:p w14:paraId="18E489C1" w14:textId="2B9E34E6" w:rsidR="00B83F54" w:rsidRPr="00B83F54" w:rsidRDefault="00B83F54" w:rsidP="009C4162">
            <w:pPr>
              <w:ind w:left="113" w:right="113"/>
              <w:jc w:val="center"/>
            </w:pPr>
            <w:proofErr w:type="spellStart"/>
            <w:r w:rsidRPr="00B83F54">
              <w:t>A.annulatum</w:t>
            </w:r>
            <w:proofErr w:type="spellEnd"/>
          </w:p>
        </w:tc>
        <w:tc>
          <w:tcPr>
            <w:tcW w:w="764" w:type="dxa"/>
            <w:textDirection w:val="tbRl"/>
            <w:vAlign w:val="center"/>
          </w:tcPr>
          <w:p w14:paraId="12856D5C" w14:textId="6F602FB2" w:rsidR="00B83F54" w:rsidRPr="00B83F54" w:rsidRDefault="00B83F54" w:rsidP="009C4162">
            <w:pPr>
              <w:ind w:left="113" w:right="113"/>
              <w:jc w:val="center"/>
            </w:pPr>
            <w:proofErr w:type="spellStart"/>
            <w:r w:rsidRPr="00B83F54">
              <w:t>A.tigrinum</w:t>
            </w:r>
            <w:proofErr w:type="spellEnd"/>
          </w:p>
        </w:tc>
        <w:tc>
          <w:tcPr>
            <w:tcW w:w="764" w:type="dxa"/>
            <w:textDirection w:val="tbRl"/>
            <w:vAlign w:val="center"/>
          </w:tcPr>
          <w:p w14:paraId="23C11766" w14:textId="5812BF31" w:rsidR="00B83F54" w:rsidRPr="00B83F54" w:rsidRDefault="00B83F54" w:rsidP="009C4162">
            <w:pPr>
              <w:ind w:left="113" w:right="113"/>
              <w:jc w:val="center"/>
            </w:pPr>
            <w:proofErr w:type="spellStart"/>
            <w:r w:rsidRPr="00B83F54">
              <w:t>A.mavortium</w:t>
            </w:r>
            <w:proofErr w:type="spellEnd"/>
          </w:p>
        </w:tc>
      </w:tr>
      <w:tr w:rsidR="00B83F54" w:rsidRPr="00B83F54" w14:paraId="32EAA6D1" w14:textId="77777777" w:rsidTr="009C4162">
        <w:tc>
          <w:tcPr>
            <w:tcW w:w="1939" w:type="dxa"/>
            <w:vAlign w:val="center"/>
          </w:tcPr>
          <w:p w14:paraId="04AB70F5" w14:textId="77777777" w:rsidR="00B83F54" w:rsidRPr="00B83F54" w:rsidRDefault="00B83F54" w:rsidP="009C4162">
            <w:pPr>
              <w:jc w:val="center"/>
            </w:pPr>
            <w:proofErr w:type="spellStart"/>
            <w:r w:rsidRPr="00B83F54">
              <w:t>A.talpoideum</w:t>
            </w:r>
            <w:proofErr w:type="spellEnd"/>
          </w:p>
        </w:tc>
        <w:tc>
          <w:tcPr>
            <w:tcW w:w="764" w:type="dxa"/>
            <w:vAlign w:val="center"/>
          </w:tcPr>
          <w:p w14:paraId="4019232C" w14:textId="77777777" w:rsidR="00B83F54" w:rsidRPr="00B83F54" w:rsidRDefault="00B83F54" w:rsidP="009C4162">
            <w:pPr>
              <w:jc w:val="center"/>
            </w:pPr>
            <w:r w:rsidRPr="00B83F54">
              <w:t>0.001</w:t>
            </w:r>
          </w:p>
        </w:tc>
        <w:tc>
          <w:tcPr>
            <w:tcW w:w="764" w:type="dxa"/>
            <w:vAlign w:val="center"/>
          </w:tcPr>
          <w:p w14:paraId="1F67235B" w14:textId="034BF424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52C421C4" w14:textId="51B0B63C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49502F86" w14:textId="695DE1EA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243C00EC" w14:textId="01886A2D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2CFC1E06" w14:textId="4E4328FE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5F18A02C" w14:textId="05133E21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4EC5A993" w14:textId="3C4D85D0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10075455" w14:textId="7FFA3198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043AF1E3" w14:textId="33528662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645E3CFF" w14:textId="59E14CF7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0E56F0EF" w14:textId="0DB45303" w:rsidR="00B83F54" w:rsidRPr="00B83F54" w:rsidRDefault="00B83F54" w:rsidP="009C4162">
            <w:pPr>
              <w:jc w:val="center"/>
            </w:pPr>
          </w:p>
        </w:tc>
      </w:tr>
      <w:tr w:rsidR="00B83F54" w:rsidRPr="00B83F54" w14:paraId="17FB21CA" w14:textId="77777777" w:rsidTr="009C4162">
        <w:tc>
          <w:tcPr>
            <w:tcW w:w="1939" w:type="dxa"/>
            <w:vAlign w:val="center"/>
          </w:tcPr>
          <w:p w14:paraId="6F0E6156" w14:textId="77777777" w:rsidR="00B83F54" w:rsidRPr="00B83F54" w:rsidRDefault="00B83F54" w:rsidP="009C4162">
            <w:pPr>
              <w:jc w:val="center"/>
            </w:pPr>
            <w:proofErr w:type="spellStart"/>
            <w:r w:rsidRPr="00B83F54">
              <w:t>A.maculatum</w:t>
            </w:r>
            <w:proofErr w:type="spellEnd"/>
          </w:p>
        </w:tc>
        <w:tc>
          <w:tcPr>
            <w:tcW w:w="764" w:type="dxa"/>
            <w:vAlign w:val="center"/>
          </w:tcPr>
          <w:p w14:paraId="15B9100A" w14:textId="77777777" w:rsidR="00B83F54" w:rsidRPr="00B83F54" w:rsidRDefault="00B83F54" w:rsidP="009C4162">
            <w:pPr>
              <w:jc w:val="center"/>
            </w:pPr>
            <w:r w:rsidRPr="00B83F54">
              <w:t>0.001</w:t>
            </w:r>
          </w:p>
        </w:tc>
        <w:tc>
          <w:tcPr>
            <w:tcW w:w="764" w:type="dxa"/>
            <w:vAlign w:val="center"/>
          </w:tcPr>
          <w:p w14:paraId="77A90368" w14:textId="77777777" w:rsidR="00B83F54" w:rsidRPr="00B83F54" w:rsidRDefault="00B83F54" w:rsidP="009C4162">
            <w:pPr>
              <w:jc w:val="center"/>
            </w:pPr>
            <w:r w:rsidRPr="00B83F54">
              <w:t>0.458</w:t>
            </w:r>
          </w:p>
        </w:tc>
        <w:tc>
          <w:tcPr>
            <w:tcW w:w="764" w:type="dxa"/>
            <w:vAlign w:val="center"/>
          </w:tcPr>
          <w:p w14:paraId="29F49A54" w14:textId="10C47680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27D15193" w14:textId="22862EF7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24332BB4" w14:textId="4405832D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5A204DD0" w14:textId="261D1042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245611F6" w14:textId="1221649A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14FBC557" w14:textId="0E66A054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19CE4C36" w14:textId="214FD337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1A4E7089" w14:textId="2DEE12B1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4E400518" w14:textId="15F332BC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091054F2" w14:textId="56EE7B0B" w:rsidR="00B83F54" w:rsidRPr="00B83F54" w:rsidRDefault="00B83F54" w:rsidP="009C4162">
            <w:pPr>
              <w:jc w:val="center"/>
            </w:pPr>
          </w:p>
        </w:tc>
      </w:tr>
      <w:tr w:rsidR="00B83F54" w:rsidRPr="00B83F54" w14:paraId="3D0CFF47" w14:textId="77777777" w:rsidTr="009C4162">
        <w:tc>
          <w:tcPr>
            <w:tcW w:w="1939" w:type="dxa"/>
            <w:vAlign w:val="center"/>
          </w:tcPr>
          <w:p w14:paraId="184BF470" w14:textId="77777777" w:rsidR="00B83F54" w:rsidRPr="00B83F54" w:rsidRDefault="00B83F54" w:rsidP="009C4162">
            <w:pPr>
              <w:jc w:val="center"/>
            </w:pPr>
            <w:proofErr w:type="spellStart"/>
            <w:r w:rsidRPr="00B83F54">
              <w:t>A.macrodactylum</w:t>
            </w:r>
            <w:proofErr w:type="spellEnd"/>
          </w:p>
        </w:tc>
        <w:tc>
          <w:tcPr>
            <w:tcW w:w="764" w:type="dxa"/>
            <w:vAlign w:val="center"/>
          </w:tcPr>
          <w:p w14:paraId="34ED2D0D" w14:textId="77777777" w:rsidR="00B83F54" w:rsidRPr="00B83F54" w:rsidRDefault="00B83F54" w:rsidP="009C4162">
            <w:pPr>
              <w:jc w:val="center"/>
            </w:pPr>
            <w:r w:rsidRPr="00B83F54">
              <w:t>0.025</w:t>
            </w:r>
          </w:p>
        </w:tc>
        <w:tc>
          <w:tcPr>
            <w:tcW w:w="764" w:type="dxa"/>
            <w:vAlign w:val="center"/>
          </w:tcPr>
          <w:p w14:paraId="09E626B0" w14:textId="77777777" w:rsidR="00B83F54" w:rsidRPr="00B83F54" w:rsidRDefault="00B83F54" w:rsidP="009C4162">
            <w:pPr>
              <w:jc w:val="center"/>
            </w:pPr>
            <w:r w:rsidRPr="00B83F54">
              <w:t>0.002</w:t>
            </w:r>
          </w:p>
        </w:tc>
        <w:tc>
          <w:tcPr>
            <w:tcW w:w="764" w:type="dxa"/>
            <w:vAlign w:val="center"/>
          </w:tcPr>
          <w:p w14:paraId="5D66F50B" w14:textId="77777777" w:rsidR="00B83F54" w:rsidRPr="00B83F54" w:rsidRDefault="00B83F54" w:rsidP="009C4162">
            <w:pPr>
              <w:jc w:val="center"/>
            </w:pPr>
            <w:r w:rsidRPr="00B83F54">
              <w:t>0.002</w:t>
            </w:r>
          </w:p>
        </w:tc>
        <w:tc>
          <w:tcPr>
            <w:tcW w:w="764" w:type="dxa"/>
            <w:vAlign w:val="center"/>
          </w:tcPr>
          <w:p w14:paraId="51D38F4C" w14:textId="68348156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3C2D2A74" w14:textId="435D2A81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2BC287CC" w14:textId="652479AF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60E066E9" w14:textId="4AD84038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1BD8F5A1" w14:textId="7E52D592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6D53D410" w14:textId="63F66378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43FB5AF4" w14:textId="47AA1BB9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1CDD2746" w14:textId="36FA9EC7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6B3859BB" w14:textId="7254B6ED" w:rsidR="00B83F54" w:rsidRPr="00B83F54" w:rsidRDefault="00B83F54" w:rsidP="009C4162">
            <w:pPr>
              <w:jc w:val="center"/>
            </w:pPr>
          </w:p>
        </w:tc>
      </w:tr>
      <w:tr w:rsidR="00B83F54" w:rsidRPr="00B83F54" w14:paraId="62C66A1F" w14:textId="77777777" w:rsidTr="009C4162">
        <w:tc>
          <w:tcPr>
            <w:tcW w:w="1939" w:type="dxa"/>
            <w:vAlign w:val="center"/>
          </w:tcPr>
          <w:p w14:paraId="36AA1133" w14:textId="77777777" w:rsidR="00B83F54" w:rsidRPr="00B83F54" w:rsidRDefault="00B83F54" w:rsidP="009C4162">
            <w:pPr>
              <w:jc w:val="center"/>
            </w:pPr>
            <w:proofErr w:type="spellStart"/>
            <w:r w:rsidRPr="00B83F54">
              <w:t>A.opacum</w:t>
            </w:r>
            <w:proofErr w:type="spellEnd"/>
          </w:p>
        </w:tc>
        <w:tc>
          <w:tcPr>
            <w:tcW w:w="764" w:type="dxa"/>
            <w:vAlign w:val="center"/>
          </w:tcPr>
          <w:p w14:paraId="3562932A" w14:textId="77777777" w:rsidR="00B83F54" w:rsidRPr="00B83F54" w:rsidRDefault="00B83F54" w:rsidP="009C4162">
            <w:pPr>
              <w:jc w:val="center"/>
            </w:pPr>
            <w:r w:rsidRPr="00B83F54">
              <w:t>0.002</w:t>
            </w:r>
          </w:p>
        </w:tc>
        <w:tc>
          <w:tcPr>
            <w:tcW w:w="764" w:type="dxa"/>
            <w:vAlign w:val="center"/>
          </w:tcPr>
          <w:p w14:paraId="21B49098" w14:textId="77777777" w:rsidR="00B83F54" w:rsidRPr="00B83F54" w:rsidRDefault="00B83F54" w:rsidP="009C4162">
            <w:pPr>
              <w:jc w:val="center"/>
            </w:pPr>
            <w:r w:rsidRPr="00B83F54">
              <w:t>0.006</w:t>
            </w:r>
          </w:p>
        </w:tc>
        <w:tc>
          <w:tcPr>
            <w:tcW w:w="764" w:type="dxa"/>
            <w:vAlign w:val="center"/>
          </w:tcPr>
          <w:p w14:paraId="271BE4FF" w14:textId="77777777" w:rsidR="00B83F54" w:rsidRPr="00B83F54" w:rsidRDefault="00B83F54" w:rsidP="009C4162">
            <w:pPr>
              <w:jc w:val="center"/>
            </w:pPr>
            <w:r w:rsidRPr="00B83F54">
              <w:t>0.027</w:t>
            </w:r>
          </w:p>
        </w:tc>
        <w:tc>
          <w:tcPr>
            <w:tcW w:w="764" w:type="dxa"/>
            <w:vAlign w:val="center"/>
          </w:tcPr>
          <w:p w14:paraId="742CD2F1" w14:textId="77777777" w:rsidR="00B83F54" w:rsidRPr="00B83F54" w:rsidRDefault="00B83F54" w:rsidP="009C4162">
            <w:pPr>
              <w:jc w:val="center"/>
            </w:pPr>
            <w:r w:rsidRPr="00B83F54">
              <w:t>0.112</w:t>
            </w:r>
          </w:p>
        </w:tc>
        <w:tc>
          <w:tcPr>
            <w:tcW w:w="764" w:type="dxa"/>
            <w:vAlign w:val="center"/>
          </w:tcPr>
          <w:p w14:paraId="76A54C40" w14:textId="2C41F800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3E6B3840" w14:textId="5143AC9E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3259B29D" w14:textId="5A9CED2D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3625EFD3" w14:textId="2E06EC1D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686E53BB" w14:textId="6FB280DF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6B8F2438" w14:textId="5C778191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6D6D58C6" w14:textId="07C99C22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16F39B71" w14:textId="1991C1EF" w:rsidR="00B83F54" w:rsidRPr="00B83F54" w:rsidRDefault="00B83F54" w:rsidP="009C4162">
            <w:pPr>
              <w:jc w:val="center"/>
            </w:pPr>
          </w:p>
        </w:tc>
      </w:tr>
      <w:tr w:rsidR="00B83F54" w:rsidRPr="00B83F54" w14:paraId="52D9A70D" w14:textId="77777777" w:rsidTr="009C4162">
        <w:tc>
          <w:tcPr>
            <w:tcW w:w="1939" w:type="dxa"/>
            <w:vAlign w:val="center"/>
          </w:tcPr>
          <w:p w14:paraId="70E212A2" w14:textId="77777777" w:rsidR="00B83F54" w:rsidRPr="00B83F54" w:rsidRDefault="00B83F54" w:rsidP="009C4162">
            <w:pPr>
              <w:jc w:val="center"/>
            </w:pPr>
            <w:proofErr w:type="spellStart"/>
            <w:r w:rsidRPr="00B83F54">
              <w:t>A.jeffersonianum</w:t>
            </w:r>
            <w:proofErr w:type="spellEnd"/>
          </w:p>
        </w:tc>
        <w:tc>
          <w:tcPr>
            <w:tcW w:w="764" w:type="dxa"/>
            <w:vAlign w:val="center"/>
          </w:tcPr>
          <w:p w14:paraId="2BF1B5DB" w14:textId="77777777" w:rsidR="00B83F54" w:rsidRPr="00B83F54" w:rsidRDefault="00B83F54" w:rsidP="009C4162">
            <w:pPr>
              <w:jc w:val="center"/>
            </w:pPr>
            <w:r w:rsidRPr="00B83F54">
              <w:t>0.681</w:t>
            </w:r>
          </w:p>
        </w:tc>
        <w:tc>
          <w:tcPr>
            <w:tcW w:w="764" w:type="dxa"/>
            <w:vAlign w:val="center"/>
          </w:tcPr>
          <w:p w14:paraId="72DA66B3" w14:textId="77777777" w:rsidR="00B83F54" w:rsidRPr="00B83F54" w:rsidRDefault="00B83F54" w:rsidP="009C4162">
            <w:pPr>
              <w:jc w:val="center"/>
            </w:pPr>
            <w:r w:rsidRPr="00B83F54">
              <w:t>0.001</w:t>
            </w:r>
          </w:p>
        </w:tc>
        <w:tc>
          <w:tcPr>
            <w:tcW w:w="764" w:type="dxa"/>
            <w:vAlign w:val="center"/>
          </w:tcPr>
          <w:p w14:paraId="3FA2E08E" w14:textId="77777777" w:rsidR="00B83F54" w:rsidRPr="00B83F54" w:rsidRDefault="00B83F54" w:rsidP="009C4162">
            <w:pPr>
              <w:jc w:val="center"/>
            </w:pPr>
            <w:r w:rsidRPr="00B83F54">
              <w:t>0.001</w:t>
            </w:r>
          </w:p>
        </w:tc>
        <w:tc>
          <w:tcPr>
            <w:tcW w:w="764" w:type="dxa"/>
            <w:vAlign w:val="center"/>
          </w:tcPr>
          <w:p w14:paraId="668D876B" w14:textId="77777777" w:rsidR="00B83F54" w:rsidRPr="00B83F54" w:rsidRDefault="00B83F54" w:rsidP="009C4162">
            <w:pPr>
              <w:jc w:val="center"/>
            </w:pPr>
            <w:r w:rsidRPr="00B83F54">
              <w:t>0.129</w:t>
            </w:r>
          </w:p>
        </w:tc>
        <w:tc>
          <w:tcPr>
            <w:tcW w:w="764" w:type="dxa"/>
            <w:vAlign w:val="center"/>
          </w:tcPr>
          <w:p w14:paraId="5E90F9EC" w14:textId="77777777" w:rsidR="00B83F54" w:rsidRPr="00B83F54" w:rsidRDefault="00B83F54" w:rsidP="009C4162">
            <w:pPr>
              <w:jc w:val="center"/>
            </w:pPr>
            <w:r w:rsidRPr="00B83F54">
              <w:t>0.033</w:t>
            </w:r>
          </w:p>
        </w:tc>
        <w:tc>
          <w:tcPr>
            <w:tcW w:w="764" w:type="dxa"/>
            <w:vAlign w:val="center"/>
          </w:tcPr>
          <w:p w14:paraId="7AD0BBB5" w14:textId="7B76E304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34BDFAF4" w14:textId="494BC950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77512134" w14:textId="50BBA23C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7E73BB6D" w14:textId="03AAF668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38EA4866" w14:textId="2D6B2D05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0EE83804" w14:textId="5E8EF573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7DB9A573" w14:textId="504E152B" w:rsidR="00B83F54" w:rsidRPr="00B83F54" w:rsidRDefault="00B83F54" w:rsidP="009C4162">
            <w:pPr>
              <w:jc w:val="center"/>
            </w:pPr>
          </w:p>
        </w:tc>
      </w:tr>
      <w:tr w:rsidR="00B83F54" w:rsidRPr="00B83F54" w14:paraId="535D5A2E" w14:textId="77777777" w:rsidTr="009C4162">
        <w:tc>
          <w:tcPr>
            <w:tcW w:w="1939" w:type="dxa"/>
            <w:vAlign w:val="center"/>
          </w:tcPr>
          <w:p w14:paraId="02EA758B" w14:textId="77777777" w:rsidR="00B83F54" w:rsidRPr="00B83F54" w:rsidRDefault="00B83F54" w:rsidP="009C4162">
            <w:pPr>
              <w:jc w:val="center"/>
            </w:pPr>
            <w:proofErr w:type="spellStart"/>
            <w:r w:rsidRPr="00B83F54">
              <w:t>A.laterale</w:t>
            </w:r>
            <w:proofErr w:type="spellEnd"/>
          </w:p>
        </w:tc>
        <w:tc>
          <w:tcPr>
            <w:tcW w:w="764" w:type="dxa"/>
            <w:vAlign w:val="center"/>
          </w:tcPr>
          <w:p w14:paraId="77AC0479" w14:textId="77777777" w:rsidR="00B83F54" w:rsidRPr="00B83F54" w:rsidRDefault="00B83F54" w:rsidP="009C4162">
            <w:pPr>
              <w:jc w:val="center"/>
            </w:pPr>
            <w:r w:rsidRPr="00B83F54">
              <w:t>0.038</w:t>
            </w:r>
          </w:p>
        </w:tc>
        <w:tc>
          <w:tcPr>
            <w:tcW w:w="764" w:type="dxa"/>
            <w:vAlign w:val="center"/>
          </w:tcPr>
          <w:p w14:paraId="1D3491E5" w14:textId="77777777" w:rsidR="00B83F54" w:rsidRPr="00B83F54" w:rsidRDefault="00B83F54" w:rsidP="009C4162">
            <w:pPr>
              <w:jc w:val="center"/>
            </w:pPr>
            <w:r w:rsidRPr="00B83F54">
              <w:t>0.002</w:t>
            </w:r>
          </w:p>
        </w:tc>
        <w:tc>
          <w:tcPr>
            <w:tcW w:w="764" w:type="dxa"/>
            <w:vAlign w:val="center"/>
          </w:tcPr>
          <w:p w14:paraId="04CDB305" w14:textId="77777777" w:rsidR="00B83F54" w:rsidRPr="00B83F54" w:rsidRDefault="00B83F54" w:rsidP="009C4162">
            <w:pPr>
              <w:jc w:val="center"/>
            </w:pPr>
            <w:r w:rsidRPr="00B83F54">
              <w:t>0.017</w:t>
            </w:r>
          </w:p>
        </w:tc>
        <w:tc>
          <w:tcPr>
            <w:tcW w:w="764" w:type="dxa"/>
            <w:vAlign w:val="center"/>
          </w:tcPr>
          <w:p w14:paraId="62597C77" w14:textId="77777777" w:rsidR="00B83F54" w:rsidRPr="00B83F54" w:rsidRDefault="00B83F54" w:rsidP="009C4162">
            <w:pPr>
              <w:jc w:val="center"/>
            </w:pPr>
            <w:r w:rsidRPr="00B83F54">
              <w:t>0.978</w:t>
            </w:r>
          </w:p>
        </w:tc>
        <w:tc>
          <w:tcPr>
            <w:tcW w:w="764" w:type="dxa"/>
            <w:vAlign w:val="center"/>
          </w:tcPr>
          <w:p w14:paraId="1E08BD2B" w14:textId="77777777" w:rsidR="00B83F54" w:rsidRPr="00B83F54" w:rsidRDefault="00B83F54" w:rsidP="009C4162">
            <w:pPr>
              <w:jc w:val="center"/>
            </w:pPr>
            <w:r w:rsidRPr="00B83F54">
              <w:t>0.231</w:t>
            </w:r>
          </w:p>
        </w:tc>
        <w:tc>
          <w:tcPr>
            <w:tcW w:w="764" w:type="dxa"/>
            <w:vAlign w:val="center"/>
          </w:tcPr>
          <w:p w14:paraId="504DEF97" w14:textId="77777777" w:rsidR="00B83F54" w:rsidRPr="00B83F54" w:rsidRDefault="00B83F54" w:rsidP="009C4162">
            <w:pPr>
              <w:jc w:val="center"/>
            </w:pPr>
            <w:r w:rsidRPr="00B83F54">
              <w:t>0.114</w:t>
            </w:r>
          </w:p>
        </w:tc>
        <w:tc>
          <w:tcPr>
            <w:tcW w:w="764" w:type="dxa"/>
            <w:vAlign w:val="center"/>
          </w:tcPr>
          <w:p w14:paraId="58ED4CF2" w14:textId="3E43EF08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22ADB8A2" w14:textId="537157D9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7D90D4B9" w14:textId="7324522C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383DAE0D" w14:textId="3B2E1D3C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314AF17B" w14:textId="6805A23E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231EBD79" w14:textId="06FB0BF0" w:rsidR="00B83F54" w:rsidRPr="00B83F54" w:rsidRDefault="00B83F54" w:rsidP="009C4162">
            <w:pPr>
              <w:jc w:val="center"/>
            </w:pPr>
          </w:p>
        </w:tc>
      </w:tr>
      <w:tr w:rsidR="00B83F54" w:rsidRPr="00B83F54" w14:paraId="6CC40033" w14:textId="77777777" w:rsidTr="009C4162">
        <w:tc>
          <w:tcPr>
            <w:tcW w:w="1939" w:type="dxa"/>
            <w:vAlign w:val="center"/>
          </w:tcPr>
          <w:p w14:paraId="3F598621" w14:textId="77777777" w:rsidR="00B83F54" w:rsidRPr="00B83F54" w:rsidRDefault="00B83F54" w:rsidP="009C4162">
            <w:pPr>
              <w:jc w:val="center"/>
            </w:pPr>
            <w:proofErr w:type="spellStart"/>
            <w:r w:rsidRPr="00B83F54">
              <w:t>A.mabeei</w:t>
            </w:r>
            <w:proofErr w:type="spellEnd"/>
          </w:p>
        </w:tc>
        <w:tc>
          <w:tcPr>
            <w:tcW w:w="764" w:type="dxa"/>
            <w:vAlign w:val="center"/>
          </w:tcPr>
          <w:p w14:paraId="687B7DA6" w14:textId="77777777" w:rsidR="00B83F54" w:rsidRPr="00B83F54" w:rsidRDefault="00B83F54" w:rsidP="009C4162">
            <w:pPr>
              <w:jc w:val="center"/>
            </w:pPr>
            <w:r w:rsidRPr="00B83F54">
              <w:t>0.001</w:t>
            </w:r>
          </w:p>
        </w:tc>
        <w:tc>
          <w:tcPr>
            <w:tcW w:w="764" w:type="dxa"/>
            <w:vAlign w:val="center"/>
          </w:tcPr>
          <w:p w14:paraId="64902517" w14:textId="77777777" w:rsidR="00B83F54" w:rsidRPr="00B83F54" w:rsidRDefault="00B83F54" w:rsidP="009C4162">
            <w:pPr>
              <w:jc w:val="center"/>
            </w:pPr>
            <w:r w:rsidRPr="00B83F54">
              <w:t>0.074</w:t>
            </w:r>
          </w:p>
        </w:tc>
        <w:tc>
          <w:tcPr>
            <w:tcW w:w="764" w:type="dxa"/>
            <w:vAlign w:val="center"/>
          </w:tcPr>
          <w:p w14:paraId="08EBD0C1" w14:textId="77777777" w:rsidR="00B83F54" w:rsidRPr="00B83F54" w:rsidRDefault="00B83F54" w:rsidP="009C4162">
            <w:pPr>
              <w:jc w:val="center"/>
            </w:pPr>
            <w:r w:rsidRPr="00B83F54">
              <w:t>0.32</w:t>
            </w:r>
          </w:p>
        </w:tc>
        <w:tc>
          <w:tcPr>
            <w:tcW w:w="764" w:type="dxa"/>
            <w:vAlign w:val="center"/>
          </w:tcPr>
          <w:p w14:paraId="59B43715" w14:textId="77777777" w:rsidR="00B83F54" w:rsidRPr="00B83F54" w:rsidRDefault="00B83F54" w:rsidP="009C4162">
            <w:pPr>
              <w:jc w:val="center"/>
            </w:pPr>
            <w:r w:rsidRPr="00B83F54">
              <w:t>0.088</w:t>
            </w:r>
          </w:p>
        </w:tc>
        <w:tc>
          <w:tcPr>
            <w:tcW w:w="764" w:type="dxa"/>
            <w:vAlign w:val="center"/>
          </w:tcPr>
          <w:p w14:paraId="71B1F898" w14:textId="77777777" w:rsidR="00B83F54" w:rsidRPr="00B83F54" w:rsidRDefault="00B83F54" w:rsidP="009C4162">
            <w:pPr>
              <w:jc w:val="center"/>
            </w:pPr>
            <w:r w:rsidRPr="00B83F54">
              <w:t>0.123</w:t>
            </w:r>
          </w:p>
        </w:tc>
        <w:tc>
          <w:tcPr>
            <w:tcW w:w="764" w:type="dxa"/>
            <w:vAlign w:val="center"/>
          </w:tcPr>
          <w:p w14:paraId="539AC27F" w14:textId="77777777" w:rsidR="00B83F54" w:rsidRPr="00B83F54" w:rsidRDefault="00B83F54" w:rsidP="009C4162">
            <w:pPr>
              <w:jc w:val="center"/>
            </w:pPr>
            <w:r w:rsidRPr="00B83F54">
              <w:t>0.006</w:t>
            </w:r>
          </w:p>
        </w:tc>
        <w:tc>
          <w:tcPr>
            <w:tcW w:w="764" w:type="dxa"/>
            <w:vAlign w:val="center"/>
          </w:tcPr>
          <w:p w14:paraId="732475E6" w14:textId="77777777" w:rsidR="00B83F54" w:rsidRPr="00B83F54" w:rsidRDefault="00B83F54" w:rsidP="009C4162">
            <w:pPr>
              <w:jc w:val="center"/>
            </w:pPr>
            <w:r w:rsidRPr="00B83F54">
              <w:t>0.2</w:t>
            </w:r>
          </w:p>
        </w:tc>
        <w:tc>
          <w:tcPr>
            <w:tcW w:w="764" w:type="dxa"/>
            <w:vAlign w:val="center"/>
          </w:tcPr>
          <w:p w14:paraId="58CBEABF" w14:textId="7C2B941B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21F97456" w14:textId="23D34C87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79F0BDA3" w14:textId="4D8FE1B9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23A81179" w14:textId="2CFEFF2B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01B32128" w14:textId="60CCD472" w:rsidR="00B83F54" w:rsidRPr="00B83F54" w:rsidRDefault="00B83F54" w:rsidP="009C4162">
            <w:pPr>
              <w:jc w:val="center"/>
            </w:pPr>
          </w:p>
        </w:tc>
      </w:tr>
      <w:tr w:rsidR="00B83F54" w:rsidRPr="00B83F54" w14:paraId="566FE9EE" w14:textId="77777777" w:rsidTr="009C4162">
        <w:tc>
          <w:tcPr>
            <w:tcW w:w="1939" w:type="dxa"/>
            <w:vAlign w:val="center"/>
          </w:tcPr>
          <w:p w14:paraId="364889E8" w14:textId="77777777" w:rsidR="00B83F54" w:rsidRPr="00B83F54" w:rsidRDefault="00B83F54" w:rsidP="009C4162">
            <w:pPr>
              <w:jc w:val="center"/>
            </w:pPr>
            <w:proofErr w:type="spellStart"/>
            <w:r w:rsidRPr="00B83F54">
              <w:t>A.texanum</w:t>
            </w:r>
            <w:proofErr w:type="spellEnd"/>
          </w:p>
        </w:tc>
        <w:tc>
          <w:tcPr>
            <w:tcW w:w="764" w:type="dxa"/>
            <w:vAlign w:val="center"/>
          </w:tcPr>
          <w:p w14:paraId="17DF59FB" w14:textId="77777777" w:rsidR="00B83F54" w:rsidRPr="00B83F54" w:rsidRDefault="00B83F54" w:rsidP="009C4162">
            <w:pPr>
              <w:jc w:val="center"/>
            </w:pPr>
            <w:r w:rsidRPr="00B83F54">
              <w:t>0.001</w:t>
            </w:r>
          </w:p>
        </w:tc>
        <w:tc>
          <w:tcPr>
            <w:tcW w:w="764" w:type="dxa"/>
            <w:vAlign w:val="center"/>
          </w:tcPr>
          <w:p w14:paraId="6E8BBDB5" w14:textId="77777777" w:rsidR="00B83F54" w:rsidRPr="00B83F54" w:rsidRDefault="00B83F54" w:rsidP="009C4162">
            <w:pPr>
              <w:jc w:val="center"/>
            </w:pPr>
            <w:r w:rsidRPr="00B83F54">
              <w:t>0.326</w:t>
            </w:r>
          </w:p>
        </w:tc>
        <w:tc>
          <w:tcPr>
            <w:tcW w:w="764" w:type="dxa"/>
            <w:vAlign w:val="center"/>
          </w:tcPr>
          <w:p w14:paraId="01F9CC8F" w14:textId="77777777" w:rsidR="00B83F54" w:rsidRPr="00B83F54" w:rsidRDefault="00B83F54" w:rsidP="009C4162">
            <w:pPr>
              <w:jc w:val="center"/>
            </w:pPr>
            <w:r w:rsidRPr="00B83F54">
              <w:t>0.562</w:t>
            </w:r>
          </w:p>
        </w:tc>
        <w:tc>
          <w:tcPr>
            <w:tcW w:w="764" w:type="dxa"/>
            <w:vAlign w:val="center"/>
          </w:tcPr>
          <w:p w14:paraId="67292A8A" w14:textId="77777777" w:rsidR="00B83F54" w:rsidRPr="00B83F54" w:rsidRDefault="00B83F54" w:rsidP="009C4162">
            <w:pPr>
              <w:jc w:val="center"/>
            </w:pPr>
            <w:r w:rsidRPr="00B83F54">
              <w:t>0.001</w:t>
            </w:r>
          </w:p>
        </w:tc>
        <w:tc>
          <w:tcPr>
            <w:tcW w:w="764" w:type="dxa"/>
            <w:vAlign w:val="center"/>
          </w:tcPr>
          <w:p w14:paraId="3151F0DD" w14:textId="77777777" w:rsidR="00B83F54" w:rsidRPr="00B83F54" w:rsidRDefault="00B83F54" w:rsidP="009C4162">
            <w:pPr>
              <w:jc w:val="center"/>
            </w:pPr>
            <w:r w:rsidRPr="00B83F54">
              <w:t>0.006</w:t>
            </w:r>
          </w:p>
        </w:tc>
        <w:tc>
          <w:tcPr>
            <w:tcW w:w="764" w:type="dxa"/>
            <w:vAlign w:val="center"/>
          </w:tcPr>
          <w:p w14:paraId="2F921B03" w14:textId="77777777" w:rsidR="00B83F54" w:rsidRPr="00B83F54" w:rsidRDefault="00B83F54" w:rsidP="009C4162">
            <w:pPr>
              <w:jc w:val="center"/>
            </w:pPr>
            <w:r w:rsidRPr="00B83F54">
              <w:t>0.001</w:t>
            </w:r>
          </w:p>
        </w:tc>
        <w:tc>
          <w:tcPr>
            <w:tcW w:w="764" w:type="dxa"/>
            <w:vAlign w:val="center"/>
          </w:tcPr>
          <w:p w14:paraId="13231BEF" w14:textId="77777777" w:rsidR="00B83F54" w:rsidRPr="00B83F54" w:rsidRDefault="00B83F54" w:rsidP="009C4162">
            <w:pPr>
              <w:jc w:val="center"/>
            </w:pPr>
            <w:r w:rsidRPr="00B83F54">
              <w:t>0.004</w:t>
            </w:r>
          </w:p>
        </w:tc>
        <w:tc>
          <w:tcPr>
            <w:tcW w:w="764" w:type="dxa"/>
            <w:vAlign w:val="center"/>
          </w:tcPr>
          <w:p w14:paraId="44F34B22" w14:textId="77777777" w:rsidR="00B83F54" w:rsidRPr="00B83F54" w:rsidRDefault="00B83F54" w:rsidP="009C4162">
            <w:pPr>
              <w:jc w:val="center"/>
            </w:pPr>
            <w:r w:rsidRPr="00B83F54">
              <w:t>0.205</w:t>
            </w:r>
          </w:p>
        </w:tc>
        <w:tc>
          <w:tcPr>
            <w:tcW w:w="764" w:type="dxa"/>
            <w:vAlign w:val="center"/>
          </w:tcPr>
          <w:p w14:paraId="449630BE" w14:textId="7084F290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50D8B73F" w14:textId="3CB46B4B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24FADE01" w14:textId="550BB1E4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47239857" w14:textId="0EB87275" w:rsidR="00B83F54" w:rsidRPr="00B83F54" w:rsidRDefault="00B83F54" w:rsidP="009C4162">
            <w:pPr>
              <w:jc w:val="center"/>
            </w:pPr>
          </w:p>
        </w:tc>
      </w:tr>
      <w:tr w:rsidR="00B83F54" w:rsidRPr="00B83F54" w14:paraId="6B5C13E4" w14:textId="77777777" w:rsidTr="009C4162">
        <w:tc>
          <w:tcPr>
            <w:tcW w:w="1939" w:type="dxa"/>
            <w:vAlign w:val="center"/>
          </w:tcPr>
          <w:p w14:paraId="1E6E251B" w14:textId="77777777" w:rsidR="00B83F54" w:rsidRPr="00B83F54" w:rsidRDefault="00B83F54" w:rsidP="009C4162">
            <w:pPr>
              <w:jc w:val="center"/>
            </w:pPr>
            <w:proofErr w:type="spellStart"/>
            <w:r w:rsidRPr="00B83F54">
              <w:t>A.annulatum</w:t>
            </w:r>
            <w:proofErr w:type="spellEnd"/>
          </w:p>
        </w:tc>
        <w:tc>
          <w:tcPr>
            <w:tcW w:w="764" w:type="dxa"/>
            <w:vAlign w:val="center"/>
          </w:tcPr>
          <w:p w14:paraId="029247E4" w14:textId="77777777" w:rsidR="00B83F54" w:rsidRPr="00B83F54" w:rsidRDefault="00B83F54" w:rsidP="009C4162">
            <w:pPr>
              <w:jc w:val="center"/>
            </w:pPr>
            <w:r w:rsidRPr="00B83F54">
              <w:t>0.002</w:t>
            </w:r>
          </w:p>
        </w:tc>
        <w:tc>
          <w:tcPr>
            <w:tcW w:w="764" w:type="dxa"/>
            <w:vAlign w:val="center"/>
          </w:tcPr>
          <w:p w14:paraId="40DCA974" w14:textId="77777777" w:rsidR="00B83F54" w:rsidRPr="00B83F54" w:rsidRDefault="00B83F54" w:rsidP="009C4162">
            <w:pPr>
              <w:jc w:val="center"/>
            </w:pPr>
            <w:r w:rsidRPr="00B83F54">
              <w:t>0.369</w:t>
            </w:r>
          </w:p>
        </w:tc>
        <w:tc>
          <w:tcPr>
            <w:tcW w:w="764" w:type="dxa"/>
            <w:vAlign w:val="center"/>
          </w:tcPr>
          <w:p w14:paraId="6C5DA6C0" w14:textId="77777777" w:rsidR="00B83F54" w:rsidRPr="00B83F54" w:rsidRDefault="00B83F54" w:rsidP="009C4162">
            <w:pPr>
              <w:jc w:val="center"/>
            </w:pPr>
            <w:r w:rsidRPr="00B83F54">
              <w:t>0.582</w:t>
            </w:r>
          </w:p>
        </w:tc>
        <w:tc>
          <w:tcPr>
            <w:tcW w:w="764" w:type="dxa"/>
            <w:vAlign w:val="center"/>
          </w:tcPr>
          <w:p w14:paraId="5FD2FBE6" w14:textId="77777777" w:rsidR="00B83F54" w:rsidRPr="00B83F54" w:rsidRDefault="00B83F54" w:rsidP="009C4162">
            <w:pPr>
              <w:jc w:val="center"/>
            </w:pPr>
            <w:r w:rsidRPr="00B83F54">
              <w:t>0.046</w:t>
            </w:r>
          </w:p>
        </w:tc>
        <w:tc>
          <w:tcPr>
            <w:tcW w:w="764" w:type="dxa"/>
            <w:vAlign w:val="center"/>
          </w:tcPr>
          <w:p w14:paraId="3C1692FA" w14:textId="77777777" w:rsidR="00B83F54" w:rsidRPr="00B83F54" w:rsidRDefault="00B83F54" w:rsidP="009C4162">
            <w:pPr>
              <w:jc w:val="center"/>
            </w:pPr>
            <w:r w:rsidRPr="00B83F54">
              <w:t>0.102</w:t>
            </w:r>
          </w:p>
        </w:tc>
        <w:tc>
          <w:tcPr>
            <w:tcW w:w="764" w:type="dxa"/>
            <w:vAlign w:val="center"/>
          </w:tcPr>
          <w:p w14:paraId="4911544A" w14:textId="77777777" w:rsidR="00B83F54" w:rsidRPr="00B83F54" w:rsidRDefault="00B83F54" w:rsidP="009C4162">
            <w:pPr>
              <w:jc w:val="center"/>
            </w:pPr>
            <w:r w:rsidRPr="00B83F54">
              <w:t>0.003</w:t>
            </w:r>
          </w:p>
        </w:tc>
        <w:tc>
          <w:tcPr>
            <w:tcW w:w="764" w:type="dxa"/>
            <w:vAlign w:val="center"/>
          </w:tcPr>
          <w:p w14:paraId="38DB820F" w14:textId="77777777" w:rsidR="00B83F54" w:rsidRPr="00B83F54" w:rsidRDefault="00B83F54" w:rsidP="009C4162">
            <w:pPr>
              <w:jc w:val="center"/>
            </w:pPr>
            <w:r w:rsidRPr="00B83F54">
              <w:t>0.123</w:t>
            </w:r>
          </w:p>
        </w:tc>
        <w:tc>
          <w:tcPr>
            <w:tcW w:w="764" w:type="dxa"/>
            <w:vAlign w:val="center"/>
          </w:tcPr>
          <w:p w14:paraId="581957DC" w14:textId="77777777" w:rsidR="00B83F54" w:rsidRPr="00B83F54" w:rsidRDefault="00B83F54" w:rsidP="009C4162">
            <w:pPr>
              <w:jc w:val="center"/>
            </w:pPr>
            <w:r w:rsidRPr="00B83F54">
              <w:t>0.92</w:t>
            </w:r>
          </w:p>
        </w:tc>
        <w:tc>
          <w:tcPr>
            <w:tcW w:w="764" w:type="dxa"/>
            <w:vAlign w:val="center"/>
          </w:tcPr>
          <w:p w14:paraId="5F4C67AA" w14:textId="77777777" w:rsidR="00B83F54" w:rsidRPr="00B83F54" w:rsidRDefault="00B83F54" w:rsidP="009C4162">
            <w:pPr>
              <w:jc w:val="center"/>
            </w:pPr>
            <w:r w:rsidRPr="00B83F54">
              <w:t>0.41</w:t>
            </w:r>
          </w:p>
        </w:tc>
        <w:tc>
          <w:tcPr>
            <w:tcW w:w="764" w:type="dxa"/>
            <w:vAlign w:val="center"/>
          </w:tcPr>
          <w:p w14:paraId="1131CF4F" w14:textId="1062F036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3EEAC86A" w14:textId="2A29605F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5017659F" w14:textId="2164915D" w:rsidR="00B83F54" w:rsidRPr="00B83F54" w:rsidRDefault="00B83F54" w:rsidP="009C4162">
            <w:pPr>
              <w:jc w:val="center"/>
            </w:pPr>
          </w:p>
        </w:tc>
      </w:tr>
      <w:tr w:rsidR="00B83F54" w:rsidRPr="00B83F54" w14:paraId="5BAD0600" w14:textId="77777777" w:rsidTr="009C4162">
        <w:tc>
          <w:tcPr>
            <w:tcW w:w="1939" w:type="dxa"/>
            <w:vAlign w:val="center"/>
          </w:tcPr>
          <w:p w14:paraId="46740CC9" w14:textId="77777777" w:rsidR="00B83F54" w:rsidRPr="00B83F54" w:rsidRDefault="00B83F54" w:rsidP="009C4162">
            <w:pPr>
              <w:jc w:val="center"/>
            </w:pPr>
            <w:proofErr w:type="spellStart"/>
            <w:r w:rsidRPr="00B83F54">
              <w:t>A.tigrinum</w:t>
            </w:r>
            <w:proofErr w:type="spellEnd"/>
          </w:p>
        </w:tc>
        <w:tc>
          <w:tcPr>
            <w:tcW w:w="764" w:type="dxa"/>
            <w:vAlign w:val="center"/>
          </w:tcPr>
          <w:p w14:paraId="6D1B57B4" w14:textId="77777777" w:rsidR="00B83F54" w:rsidRPr="00B83F54" w:rsidRDefault="00B83F54" w:rsidP="009C4162">
            <w:pPr>
              <w:jc w:val="center"/>
            </w:pPr>
            <w:r w:rsidRPr="00B83F54">
              <w:t>0.133</w:t>
            </w:r>
          </w:p>
        </w:tc>
        <w:tc>
          <w:tcPr>
            <w:tcW w:w="764" w:type="dxa"/>
            <w:vAlign w:val="center"/>
          </w:tcPr>
          <w:p w14:paraId="4D0088AE" w14:textId="77777777" w:rsidR="00B83F54" w:rsidRPr="00B83F54" w:rsidRDefault="00B83F54" w:rsidP="009C4162">
            <w:pPr>
              <w:jc w:val="center"/>
            </w:pPr>
            <w:r w:rsidRPr="00B83F54">
              <w:t>0.001</w:t>
            </w:r>
          </w:p>
        </w:tc>
        <w:tc>
          <w:tcPr>
            <w:tcW w:w="764" w:type="dxa"/>
            <w:vAlign w:val="center"/>
          </w:tcPr>
          <w:p w14:paraId="28885175" w14:textId="77777777" w:rsidR="00B83F54" w:rsidRPr="00B83F54" w:rsidRDefault="00B83F54" w:rsidP="009C4162">
            <w:pPr>
              <w:jc w:val="center"/>
            </w:pPr>
            <w:r w:rsidRPr="00B83F54">
              <w:t>0.001</w:t>
            </w:r>
          </w:p>
        </w:tc>
        <w:tc>
          <w:tcPr>
            <w:tcW w:w="764" w:type="dxa"/>
            <w:vAlign w:val="center"/>
          </w:tcPr>
          <w:p w14:paraId="10A9AB9B" w14:textId="77777777" w:rsidR="00B83F54" w:rsidRPr="00B83F54" w:rsidRDefault="00B83F54" w:rsidP="009C4162">
            <w:pPr>
              <w:jc w:val="center"/>
            </w:pPr>
            <w:r w:rsidRPr="00B83F54">
              <w:t>0.027</w:t>
            </w:r>
          </w:p>
        </w:tc>
        <w:tc>
          <w:tcPr>
            <w:tcW w:w="764" w:type="dxa"/>
            <w:vAlign w:val="center"/>
          </w:tcPr>
          <w:p w14:paraId="58291254" w14:textId="77777777" w:rsidR="00B83F54" w:rsidRPr="00B83F54" w:rsidRDefault="00B83F54" w:rsidP="009C4162">
            <w:pPr>
              <w:jc w:val="center"/>
            </w:pPr>
            <w:r w:rsidRPr="00B83F54">
              <w:t>0.001</w:t>
            </w:r>
          </w:p>
        </w:tc>
        <w:tc>
          <w:tcPr>
            <w:tcW w:w="764" w:type="dxa"/>
            <w:vAlign w:val="center"/>
          </w:tcPr>
          <w:p w14:paraId="3AB1031F" w14:textId="77777777" w:rsidR="00B83F54" w:rsidRPr="00B83F54" w:rsidRDefault="00B83F54" w:rsidP="009C4162">
            <w:pPr>
              <w:jc w:val="center"/>
            </w:pPr>
            <w:r w:rsidRPr="00B83F54">
              <w:t>0.1</w:t>
            </w:r>
          </w:p>
        </w:tc>
        <w:tc>
          <w:tcPr>
            <w:tcW w:w="764" w:type="dxa"/>
            <w:vAlign w:val="center"/>
          </w:tcPr>
          <w:p w14:paraId="33D1979A" w14:textId="77777777" w:rsidR="00B83F54" w:rsidRPr="00B83F54" w:rsidRDefault="00B83F54" w:rsidP="009C4162">
            <w:pPr>
              <w:jc w:val="center"/>
            </w:pPr>
            <w:r w:rsidRPr="00B83F54">
              <w:t>0.037</w:t>
            </w:r>
          </w:p>
        </w:tc>
        <w:tc>
          <w:tcPr>
            <w:tcW w:w="764" w:type="dxa"/>
            <w:vAlign w:val="center"/>
          </w:tcPr>
          <w:p w14:paraId="0AB1B289" w14:textId="77777777" w:rsidR="00B83F54" w:rsidRPr="00B83F54" w:rsidRDefault="00B83F54" w:rsidP="009C4162">
            <w:pPr>
              <w:jc w:val="center"/>
            </w:pPr>
            <w:r w:rsidRPr="00B83F54">
              <w:t>0.001</w:t>
            </w:r>
          </w:p>
        </w:tc>
        <w:tc>
          <w:tcPr>
            <w:tcW w:w="764" w:type="dxa"/>
            <w:vAlign w:val="center"/>
          </w:tcPr>
          <w:p w14:paraId="5E1ADF1A" w14:textId="77777777" w:rsidR="00B83F54" w:rsidRPr="00B83F54" w:rsidRDefault="00B83F54" w:rsidP="009C4162">
            <w:pPr>
              <w:jc w:val="center"/>
            </w:pPr>
            <w:r w:rsidRPr="00B83F54">
              <w:t>0.001</w:t>
            </w:r>
          </w:p>
        </w:tc>
        <w:tc>
          <w:tcPr>
            <w:tcW w:w="764" w:type="dxa"/>
            <w:vAlign w:val="center"/>
          </w:tcPr>
          <w:p w14:paraId="47EDBE2A" w14:textId="77777777" w:rsidR="00B83F54" w:rsidRPr="00B83F54" w:rsidRDefault="00B83F54" w:rsidP="009C4162">
            <w:pPr>
              <w:jc w:val="center"/>
            </w:pPr>
            <w:r w:rsidRPr="00B83F54">
              <w:t>0.001</w:t>
            </w:r>
          </w:p>
        </w:tc>
        <w:tc>
          <w:tcPr>
            <w:tcW w:w="764" w:type="dxa"/>
            <w:vAlign w:val="center"/>
          </w:tcPr>
          <w:p w14:paraId="06A5234F" w14:textId="2E4EAABC" w:rsidR="00B83F54" w:rsidRPr="00B83F54" w:rsidRDefault="00B83F54" w:rsidP="009C4162">
            <w:pPr>
              <w:jc w:val="center"/>
            </w:pPr>
          </w:p>
        </w:tc>
        <w:tc>
          <w:tcPr>
            <w:tcW w:w="764" w:type="dxa"/>
            <w:vAlign w:val="center"/>
          </w:tcPr>
          <w:p w14:paraId="08483D35" w14:textId="00008082" w:rsidR="00B83F54" w:rsidRPr="00B83F54" w:rsidRDefault="00B83F54" w:rsidP="009C4162">
            <w:pPr>
              <w:jc w:val="center"/>
            </w:pPr>
          </w:p>
        </w:tc>
      </w:tr>
      <w:tr w:rsidR="00B83F54" w:rsidRPr="00B83F54" w14:paraId="63ADEC8D" w14:textId="77777777" w:rsidTr="009C4162">
        <w:tc>
          <w:tcPr>
            <w:tcW w:w="1939" w:type="dxa"/>
            <w:vAlign w:val="center"/>
          </w:tcPr>
          <w:p w14:paraId="17CC0EBC" w14:textId="77777777" w:rsidR="00B83F54" w:rsidRPr="00B83F54" w:rsidRDefault="00B83F54" w:rsidP="009C4162">
            <w:pPr>
              <w:jc w:val="center"/>
            </w:pPr>
            <w:proofErr w:type="spellStart"/>
            <w:r w:rsidRPr="00B83F54">
              <w:t>A.mavortium</w:t>
            </w:r>
            <w:proofErr w:type="spellEnd"/>
          </w:p>
        </w:tc>
        <w:tc>
          <w:tcPr>
            <w:tcW w:w="764" w:type="dxa"/>
            <w:vAlign w:val="center"/>
          </w:tcPr>
          <w:p w14:paraId="0A5E08E2" w14:textId="77777777" w:rsidR="00B83F54" w:rsidRPr="00B83F54" w:rsidRDefault="00B83F54" w:rsidP="009C4162">
            <w:pPr>
              <w:jc w:val="center"/>
            </w:pPr>
            <w:r w:rsidRPr="00B83F54">
              <w:t>0.005</w:t>
            </w:r>
          </w:p>
        </w:tc>
        <w:tc>
          <w:tcPr>
            <w:tcW w:w="764" w:type="dxa"/>
            <w:vAlign w:val="center"/>
          </w:tcPr>
          <w:p w14:paraId="54877D9F" w14:textId="77777777" w:rsidR="00B83F54" w:rsidRPr="00B83F54" w:rsidRDefault="00B83F54" w:rsidP="009C4162">
            <w:pPr>
              <w:jc w:val="center"/>
            </w:pPr>
            <w:r w:rsidRPr="00B83F54">
              <w:t>0.001</w:t>
            </w:r>
          </w:p>
        </w:tc>
        <w:tc>
          <w:tcPr>
            <w:tcW w:w="764" w:type="dxa"/>
            <w:vAlign w:val="center"/>
          </w:tcPr>
          <w:p w14:paraId="6CEB2D74" w14:textId="77777777" w:rsidR="00B83F54" w:rsidRPr="00B83F54" w:rsidRDefault="00B83F54" w:rsidP="009C4162">
            <w:pPr>
              <w:jc w:val="center"/>
            </w:pPr>
            <w:r w:rsidRPr="00B83F54">
              <w:t>0.001</w:t>
            </w:r>
          </w:p>
        </w:tc>
        <w:tc>
          <w:tcPr>
            <w:tcW w:w="764" w:type="dxa"/>
            <w:vAlign w:val="center"/>
          </w:tcPr>
          <w:p w14:paraId="153B9C2D" w14:textId="77777777" w:rsidR="00B83F54" w:rsidRPr="00B83F54" w:rsidRDefault="00B83F54" w:rsidP="009C4162">
            <w:pPr>
              <w:jc w:val="center"/>
            </w:pPr>
            <w:r w:rsidRPr="00B83F54">
              <w:t>0.176</w:t>
            </w:r>
          </w:p>
        </w:tc>
        <w:tc>
          <w:tcPr>
            <w:tcW w:w="764" w:type="dxa"/>
            <w:vAlign w:val="center"/>
          </w:tcPr>
          <w:p w14:paraId="2AE32684" w14:textId="77777777" w:rsidR="00B83F54" w:rsidRPr="00B83F54" w:rsidRDefault="00B83F54" w:rsidP="009C4162">
            <w:pPr>
              <w:jc w:val="center"/>
            </w:pPr>
            <w:r w:rsidRPr="00B83F54">
              <w:t>0.02</w:t>
            </w:r>
          </w:p>
        </w:tc>
        <w:tc>
          <w:tcPr>
            <w:tcW w:w="764" w:type="dxa"/>
            <w:vAlign w:val="center"/>
          </w:tcPr>
          <w:p w14:paraId="67496A52" w14:textId="77777777" w:rsidR="00B83F54" w:rsidRPr="00B83F54" w:rsidRDefault="00B83F54" w:rsidP="009C4162">
            <w:pPr>
              <w:jc w:val="center"/>
            </w:pPr>
            <w:r w:rsidRPr="00B83F54">
              <w:t>0.02</w:t>
            </w:r>
          </w:p>
        </w:tc>
        <w:tc>
          <w:tcPr>
            <w:tcW w:w="764" w:type="dxa"/>
            <w:vAlign w:val="center"/>
          </w:tcPr>
          <w:p w14:paraId="0680B9DD" w14:textId="77777777" w:rsidR="00B83F54" w:rsidRPr="00B83F54" w:rsidRDefault="00B83F54" w:rsidP="009C4162">
            <w:pPr>
              <w:jc w:val="center"/>
            </w:pPr>
            <w:r w:rsidRPr="00B83F54">
              <w:t>0.195</w:t>
            </w:r>
          </w:p>
        </w:tc>
        <w:tc>
          <w:tcPr>
            <w:tcW w:w="764" w:type="dxa"/>
            <w:vAlign w:val="center"/>
          </w:tcPr>
          <w:p w14:paraId="1367003F" w14:textId="77777777" w:rsidR="00B83F54" w:rsidRPr="00B83F54" w:rsidRDefault="00B83F54" w:rsidP="009C4162">
            <w:pPr>
              <w:jc w:val="center"/>
            </w:pPr>
            <w:r w:rsidRPr="00B83F54">
              <w:t>0.012</w:t>
            </w:r>
          </w:p>
        </w:tc>
        <w:tc>
          <w:tcPr>
            <w:tcW w:w="764" w:type="dxa"/>
            <w:vAlign w:val="center"/>
          </w:tcPr>
          <w:p w14:paraId="718123C3" w14:textId="77777777" w:rsidR="00B83F54" w:rsidRPr="00B83F54" w:rsidRDefault="00B83F54" w:rsidP="009C4162">
            <w:pPr>
              <w:jc w:val="center"/>
            </w:pPr>
            <w:r w:rsidRPr="00B83F54">
              <w:t>0.001</w:t>
            </w:r>
          </w:p>
        </w:tc>
        <w:tc>
          <w:tcPr>
            <w:tcW w:w="764" w:type="dxa"/>
            <w:vAlign w:val="center"/>
          </w:tcPr>
          <w:p w14:paraId="0245D67F" w14:textId="77777777" w:rsidR="00B83F54" w:rsidRPr="00B83F54" w:rsidRDefault="00B83F54" w:rsidP="009C4162">
            <w:pPr>
              <w:jc w:val="center"/>
            </w:pPr>
            <w:r w:rsidRPr="00B83F54">
              <w:t>0.028</w:t>
            </w:r>
          </w:p>
        </w:tc>
        <w:tc>
          <w:tcPr>
            <w:tcW w:w="764" w:type="dxa"/>
            <w:vAlign w:val="center"/>
          </w:tcPr>
          <w:p w14:paraId="4C4273EB" w14:textId="77777777" w:rsidR="00B83F54" w:rsidRPr="00B83F54" w:rsidRDefault="00B83F54" w:rsidP="009C4162">
            <w:pPr>
              <w:jc w:val="center"/>
            </w:pPr>
            <w:r w:rsidRPr="00B83F54">
              <w:t>0.035</w:t>
            </w:r>
          </w:p>
        </w:tc>
        <w:tc>
          <w:tcPr>
            <w:tcW w:w="764" w:type="dxa"/>
            <w:vAlign w:val="center"/>
          </w:tcPr>
          <w:p w14:paraId="2C65D78A" w14:textId="504EBDC8" w:rsidR="00B83F54" w:rsidRPr="00B83F54" w:rsidRDefault="00B83F54" w:rsidP="009C4162">
            <w:pPr>
              <w:jc w:val="center"/>
            </w:pPr>
          </w:p>
        </w:tc>
      </w:tr>
      <w:tr w:rsidR="00B83F54" w14:paraId="562B5EFF" w14:textId="77777777" w:rsidTr="009C4162">
        <w:tc>
          <w:tcPr>
            <w:tcW w:w="1939" w:type="dxa"/>
            <w:vAlign w:val="center"/>
          </w:tcPr>
          <w:p w14:paraId="2258CF44" w14:textId="77777777" w:rsidR="00B83F54" w:rsidRPr="00B83F54" w:rsidRDefault="00B83F54" w:rsidP="009C4162">
            <w:pPr>
              <w:jc w:val="center"/>
            </w:pPr>
            <w:proofErr w:type="spellStart"/>
            <w:r w:rsidRPr="00B83F54">
              <w:t>A.velasci</w:t>
            </w:r>
            <w:proofErr w:type="spellEnd"/>
          </w:p>
        </w:tc>
        <w:tc>
          <w:tcPr>
            <w:tcW w:w="764" w:type="dxa"/>
            <w:vAlign w:val="center"/>
          </w:tcPr>
          <w:p w14:paraId="441428B6" w14:textId="77777777" w:rsidR="00B83F54" w:rsidRPr="00B83F54" w:rsidRDefault="00B83F54" w:rsidP="009C4162">
            <w:pPr>
              <w:jc w:val="center"/>
            </w:pPr>
            <w:r w:rsidRPr="00B83F54">
              <w:t>0.133</w:t>
            </w:r>
          </w:p>
        </w:tc>
        <w:tc>
          <w:tcPr>
            <w:tcW w:w="764" w:type="dxa"/>
            <w:vAlign w:val="center"/>
          </w:tcPr>
          <w:p w14:paraId="546AB31F" w14:textId="77777777" w:rsidR="00B83F54" w:rsidRPr="00B83F54" w:rsidRDefault="00B83F54" w:rsidP="009C4162">
            <w:pPr>
              <w:jc w:val="center"/>
            </w:pPr>
            <w:r w:rsidRPr="00B83F54">
              <w:t>0.001</w:t>
            </w:r>
          </w:p>
        </w:tc>
        <w:tc>
          <w:tcPr>
            <w:tcW w:w="764" w:type="dxa"/>
            <w:vAlign w:val="center"/>
          </w:tcPr>
          <w:p w14:paraId="1C668069" w14:textId="77777777" w:rsidR="00B83F54" w:rsidRPr="00B83F54" w:rsidRDefault="00B83F54" w:rsidP="009C4162">
            <w:pPr>
              <w:jc w:val="center"/>
            </w:pPr>
            <w:r w:rsidRPr="00B83F54">
              <w:t>0.001</w:t>
            </w:r>
          </w:p>
        </w:tc>
        <w:tc>
          <w:tcPr>
            <w:tcW w:w="764" w:type="dxa"/>
            <w:vAlign w:val="center"/>
          </w:tcPr>
          <w:p w14:paraId="2358EEF3" w14:textId="77777777" w:rsidR="00B83F54" w:rsidRPr="00B83F54" w:rsidRDefault="00B83F54" w:rsidP="009C4162">
            <w:pPr>
              <w:jc w:val="center"/>
            </w:pPr>
            <w:r w:rsidRPr="00B83F54">
              <w:t>0.027</w:t>
            </w:r>
          </w:p>
        </w:tc>
        <w:tc>
          <w:tcPr>
            <w:tcW w:w="764" w:type="dxa"/>
            <w:vAlign w:val="center"/>
          </w:tcPr>
          <w:p w14:paraId="25D39999" w14:textId="77777777" w:rsidR="00B83F54" w:rsidRPr="00B83F54" w:rsidRDefault="00B83F54" w:rsidP="009C4162">
            <w:pPr>
              <w:jc w:val="center"/>
            </w:pPr>
            <w:r w:rsidRPr="00B83F54">
              <w:t>0.001</w:t>
            </w:r>
          </w:p>
        </w:tc>
        <w:tc>
          <w:tcPr>
            <w:tcW w:w="764" w:type="dxa"/>
            <w:vAlign w:val="center"/>
          </w:tcPr>
          <w:p w14:paraId="41B85AB3" w14:textId="77777777" w:rsidR="00B83F54" w:rsidRPr="00B83F54" w:rsidRDefault="00B83F54" w:rsidP="009C4162">
            <w:pPr>
              <w:jc w:val="center"/>
            </w:pPr>
            <w:r w:rsidRPr="00B83F54">
              <w:t>0.09</w:t>
            </w:r>
          </w:p>
        </w:tc>
        <w:tc>
          <w:tcPr>
            <w:tcW w:w="764" w:type="dxa"/>
            <w:vAlign w:val="center"/>
          </w:tcPr>
          <w:p w14:paraId="587C4FE1" w14:textId="77777777" w:rsidR="00B83F54" w:rsidRPr="00B83F54" w:rsidRDefault="00B83F54" w:rsidP="009C4162">
            <w:pPr>
              <w:jc w:val="center"/>
            </w:pPr>
            <w:r w:rsidRPr="00B83F54">
              <w:t>0.028</w:t>
            </w:r>
          </w:p>
        </w:tc>
        <w:tc>
          <w:tcPr>
            <w:tcW w:w="764" w:type="dxa"/>
            <w:vAlign w:val="center"/>
          </w:tcPr>
          <w:p w14:paraId="34115630" w14:textId="77777777" w:rsidR="00B83F54" w:rsidRPr="00B83F54" w:rsidRDefault="00B83F54" w:rsidP="009C4162">
            <w:pPr>
              <w:jc w:val="center"/>
            </w:pPr>
            <w:r w:rsidRPr="00B83F54">
              <w:t>0.001</w:t>
            </w:r>
          </w:p>
        </w:tc>
        <w:tc>
          <w:tcPr>
            <w:tcW w:w="764" w:type="dxa"/>
            <w:vAlign w:val="center"/>
          </w:tcPr>
          <w:p w14:paraId="1824350C" w14:textId="77777777" w:rsidR="00B83F54" w:rsidRPr="00B83F54" w:rsidRDefault="00B83F54" w:rsidP="009C4162">
            <w:pPr>
              <w:jc w:val="center"/>
            </w:pPr>
            <w:r w:rsidRPr="00B83F54">
              <w:t>0.001</w:t>
            </w:r>
          </w:p>
        </w:tc>
        <w:tc>
          <w:tcPr>
            <w:tcW w:w="764" w:type="dxa"/>
            <w:vAlign w:val="center"/>
          </w:tcPr>
          <w:p w14:paraId="4013DD62" w14:textId="77777777" w:rsidR="00B83F54" w:rsidRPr="00B83F54" w:rsidRDefault="00B83F54" w:rsidP="009C4162">
            <w:pPr>
              <w:jc w:val="center"/>
            </w:pPr>
            <w:r w:rsidRPr="00B83F54">
              <w:t>0.002</w:t>
            </w:r>
          </w:p>
        </w:tc>
        <w:tc>
          <w:tcPr>
            <w:tcW w:w="764" w:type="dxa"/>
            <w:vAlign w:val="center"/>
          </w:tcPr>
          <w:p w14:paraId="5520D224" w14:textId="77777777" w:rsidR="00B83F54" w:rsidRPr="00B83F54" w:rsidRDefault="00B83F54" w:rsidP="009C4162">
            <w:pPr>
              <w:jc w:val="center"/>
            </w:pPr>
            <w:r w:rsidRPr="00B83F54">
              <w:t>0.352</w:t>
            </w:r>
          </w:p>
        </w:tc>
        <w:tc>
          <w:tcPr>
            <w:tcW w:w="764" w:type="dxa"/>
            <w:vAlign w:val="center"/>
          </w:tcPr>
          <w:p w14:paraId="672A8B3D" w14:textId="77777777" w:rsidR="00B83F54" w:rsidRPr="00B83F54" w:rsidRDefault="00B83F54" w:rsidP="009C4162">
            <w:pPr>
              <w:jc w:val="center"/>
            </w:pPr>
            <w:r w:rsidRPr="00B83F54">
              <w:t>0.055</w:t>
            </w:r>
          </w:p>
        </w:tc>
      </w:tr>
    </w:tbl>
    <w:p w14:paraId="4989FB29" w14:textId="07A2DE9B" w:rsidR="00246BB1" w:rsidRDefault="00B83F54" w:rsidP="00B83F54">
      <w:r>
        <w:t xml:space="preserve">Table XXX. </w:t>
      </w:r>
      <w:r>
        <w:rPr>
          <w:rFonts w:ascii="Times New Roman" w:hAnsi="Times New Roman" w:cs="Times New Roman"/>
        </w:rPr>
        <w:t xml:space="preserve">Pairwise P-values from </w:t>
      </w:r>
      <w:r>
        <w:rPr>
          <w:rFonts w:ascii="Times New Roman" w:hAnsi="Times New Roman"/>
        </w:rPr>
        <w:t>p</w:t>
      </w:r>
      <w:r w:rsidRPr="004B5425">
        <w:rPr>
          <w:rFonts w:ascii="Times New Roman" w:hAnsi="Times New Roman"/>
        </w:rPr>
        <w:t>ost-hoc pairwise comparisons</w:t>
      </w:r>
      <w:r>
        <w:rPr>
          <w:rFonts w:ascii="Times New Roman" w:hAnsi="Times New Roman"/>
        </w:rPr>
        <w:t xml:space="preserve"> from the ANOVA </w:t>
      </w:r>
      <w:r>
        <w:rPr>
          <w:rFonts w:ascii="Times New Roman" w:hAnsi="Times New Roman"/>
        </w:rPr>
        <w:t xml:space="preserve">of 2D landmark data </w:t>
      </w:r>
      <w:r>
        <w:rPr>
          <w:rFonts w:ascii="Times New Roman" w:hAnsi="Times New Roman"/>
        </w:rPr>
        <w:t>without size</w:t>
      </w:r>
      <w:r>
        <w:rPr>
          <w:rFonts w:ascii="Times New Roman" w:hAnsi="Times New Roman" w:cs="Times New Roman"/>
        </w:rPr>
        <w:t>.</w:t>
      </w:r>
    </w:p>
    <w:sectPr w:rsidR="00246BB1" w:rsidSect="003E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54"/>
    <w:rsid w:val="00001F27"/>
    <w:rsid w:val="00037546"/>
    <w:rsid w:val="0005164F"/>
    <w:rsid w:val="00052C76"/>
    <w:rsid w:val="00054F08"/>
    <w:rsid w:val="00063313"/>
    <w:rsid w:val="000B3AD2"/>
    <w:rsid w:val="000C5D92"/>
    <w:rsid w:val="000D62C5"/>
    <w:rsid w:val="000F2FC7"/>
    <w:rsid w:val="00101861"/>
    <w:rsid w:val="0018124A"/>
    <w:rsid w:val="001A0B78"/>
    <w:rsid w:val="001E048C"/>
    <w:rsid w:val="001F120D"/>
    <w:rsid w:val="001F43BA"/>
    <w:rsid w:val="00206D81"/>
    <w:rsid w:val="00217BDD"/>
    <w:rsid w:val="00230991"/>
    <w:rsid w:val="00250018"/>
    <w:rsid w:val="002A0E88"/>
    <w:rsid w:val="002A4B21"/>
    <w:rsid w:val="002C4BCF"/>
    <w:rsid w:val="002C7F95"/>
    <w:rsid w:val="002F5DFC"/>
    <w:rsid w:val="00302117"/>
    <w:rsid w:val="003176B0"/>
    <w:rsid w:val="0034472D"/>
    <w:rsid w:val="00345B2A"/>
    <w:rsid w:val="0037713C"/>
    <w:rsid w:val="003A71A4"/>
    <w:rsid w:val="003D691F"/>
    <w:rsid w:val="003E310B"/>
    <w:rsid w:val="003F2649"/>
    <w:rsid w:val="003F37BB"/>
    <w:rsid w:val="00402116"/>
    <w:rsid w:val="004120F1"/>
    <w:rsid w:val="00491F5D"/>
    <w:rsid w:val="004927EA"/>
    <w:rsid w:val="004B6EE5"/>
    <w:rsid w:val="004D5567"/>
    <w:rsid w:val="004F3FAD"/>
    <w:rsid w:val="00504463"/>
    <w:rsid w:val="005410DF"/>
    <w:rsid w:val="00544F5F"/>
    <w:rsid w:val="00552D57"/>
    <w:rsid w:val="00560903"/>
    <w:rsid w:val="00590646"/>
    <w:rsid w:val="005C6B39"/>
    <w:rsid w:val="005F6ACF"/>
    <w:rsid w:val="00601579"/>
    <w:rsid w:val="006041CE"/>
    <w:rsid w:val="00615B68"/>
    <w:rsid w:val="00646D20"/>
    <w:rsid w:val="00682CBA"/>
    <w:rsid w:val="00692CED"/>
    <w:rsid w:val="006A78A1"/>
    <w:rsid w:val="006E323E"/>
    <w:rsid w:val="006F0F7A"/>
    <w:rsid w:val="0070229C"/>
    <w:rsid w:val="0070372E"/>
    <w:rsid w:val="00705B0D"/>
    <w:rsid w:val="00732A29"/>
    <w:rsid w:val="00753531"/>
    <w:rsid w:val="007643DC"/>
    <w:rsid w:val="00795A38"/>
    <w:rsid w:val="007C2FD4"/>
    <w:rsid w:val="007E391E"/>
    <w:rsid w:val="00806876"/>
    <w:rsid w:val="00816A34"/>
    <w:rsid w:val="00830EB5"/>
    <w:rsid w:val="0083489F"/>
    <w:rsid w:val="00834B80"/>
    <w:rsid w:val="00875C1B"/>
    <w:rsid w:val="008B45BD"/>
    <w:rsid w:val="008C1C1C"/>
    <w:rsid w:val="008E42CF"/>
    <w:rsid w:val="008F238D"/>
    <w:rsid w:val="009020F9"/>
    <w:rsid w:val="00913D0F"/>
    <w:rsid w:val="009201A6"/>
    <w:rsid w:val="00927005"/>
    <w:rsid w:val="00941290"/>
    <w:rsid w:val="00942AD2"/>
    <w:rsid w:val="00991490"/>
    <w:rsid w:val="0099547C"/>
    <w:rsid w:val="009B7065"/>
    <w:rsid w:val="009C2D92"/>
    <w:rsid w:val="009C4162"/>
    <w:rsid w:val="009D001C"/>
    <w:rsid w:val="009D1437"/>
    <w:rsid w:val="009E2610"/>
    <w:rsid w:val="00A113A5"/>
    <w:rsid w:val="00A26D7B"/>
    <w:rsid w:val="00A33230"/>
    <w:rsid w:val="00A61ED2"/>
    <w:rsid w:val="00A87917"/>
    <w:rsid w:val="00AA75A1"/>
    <w:rsid w:val="00AB1F88"/>
    <w:rsid w:val="00AB2FC3"/>
    <w:rsid w:val="00AC33A4"/>
    <w:rsid w:val="00AD1293"/>
    <w:rsid w:val="00AE4571"/>
    <w:rsid w:val="00AF456A"/>
    <w:rsid w:val="00B10C65"/>
    <w:rsid w:val="00B239ED"/>
    <w:rsid w:val="00B25BEC"/>
    <w:rsid w:val="00B772F3"/>
    <w:rsid w:val="00B83F54"/>
    <w:rsid w:val="00B95F93"/>
    <w:rsid w:val="00B964BE"/>
    <w:rsid w:val="00BC5DEC"/>
    <w:rsid w:val="00BE1606"/>
    <w:rsid w:val="00BE27F4"/>
    <w:rsid w:val="00C25B8B"/>
    <w:rsid w:val="00C552C2"/>
    <w:rsid w:val="00C56192"/>
    <w:rsid w:val="00C57652"/>
    <w:rsid w:val="00C8761B"/>
    <w:rsid w:val="00C9783B"/>
    <w:rsid w:val="00CC4D3C"/>
    <w:rsid w:val="00CD31B2"/>
    <w:rsid w:val="00CE00AB"/>
    <w:rsid w:val="00D109AD"/>
    <w:rsid w:val="00D22901"/>
    <w:rsid w:val="00D31AA6"/>
    <w:rsid w:val="00D54BA0"/>
    <w:rsid w:val="00D65523"/>
    <w:rsid w:val="00D97704"/>
    <w:rsid w:val="00DB3CCC"/>
    <w:rsid w:val="00DF544F"/>
    <w:rsid w:val="00E20587"/>
    <w:rsid w:val="00E3439F"/>
    <w:rsid w:val="00E46422"/>
    <w:rsid w:val="00E50936"/>
    <w:rsid w:val="00E53910"/>
    <w:rsid w:val="00E579F2"/>
    <w:rsid w:val="00E72EB0"/>
    <w:rsid w:val="00E95860"/>
    <w:rsid w:val="00EB1B71"/>
    <w:rsid w:val="00EC3B6E"/>
    <w:rsid w:val="00EC42E6"/>
    <w:rsid w:val="00ED0F46"/>
    <w:rsid w:val="00ED2028"/>
    <w:rsid w:val="00EE7E34"/>
    <w:rsid w:val="00EF103E"/>
    <w:rsid w:val="00EF6366"/>
    <w:rsid w:val="00F07D29"/>
    <w:rsid w:val="00F2081C"/>
    <w:rsid w:val="00F21F0F"/>
    <w:rsid w:val="00F52971"/>
    <w:rsid w:val="00F5435E"/>
    <w:rsid w:val="00F62209"/>
    <w:rsid w:val="00F77410"/>
    <w:rsid w:val="00FA6CE8"/>
    <w:rsid w:val="00FD61FF"/>
    <w:rsid w:val="00FE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1B96E"/>
  <w15:chartTrackingRefBased/>
  <w15:docId w15:val="{5831983B-0B8D-4849-B019-E0409E25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3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Ledesma, David</dc:creator>
  <cp:keywords/>
  <dc:description/>
  <cp:lastModifiedBy>Ledesma, David</cp:lastModifiedBy>
  <cp:revision>2</cp:revision>
  <dcterms:created xsi:type="dcterms:W3CDTF">2021-05-17T18:57:00Z</dcterms:created>
  <dcterms:modified xsi:type="dcterms:W3CDTF">2021-05-17T19:08:00Z</dcterms:modified>
</cp:coreProperties>
</file>