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D4710">
      <w:pPr>
        <w:pStyle w:val="2"/>
        <w:spacing w:before="119" w:line="194" w:lineRule="auto"/>
        <w:ind w:left="4238" w:leftChars="2018" w:firstLine="692" w:firstLineChars="200"/>
        <w:jc w:val="both"/>
        <w:outlineLvl w:val="0"/>
        <w:rPr>
          <w:b/>
          <w:bCs/>
          <w:spacing w:val="-2"/>
          <w:sz w:val="35"/>
          <w:szCs w:val="35"/>
        </w:rPr>
      </w:pPr>
      <w:r>
        <w:rPr>
          <w:b/>
          <w:bCs/>
          <w:spacing w:val="-2"/>
          <w:sz w:val="35"/>
          <w:szCs w:val="35"/>
        </w:rPr>
        <w:t>SHI Yuanting</w:t>
      </w:r>
    </w:p>
    <w:p w14:paraId="0314AF1E">
      <w:pPr>
        <w:pStyle w:val="2"/>
        <w:spacing w:before="19" w:line="192" w:lineRule="auto"/>
        <w:ind w:left="840" w:leftChars="400" w:firstLine="1818" w:firstLineChars="900"/>
        <w:jc w:val="both"/>
        <w:rPr>
          <w:sz w:val="20"/>
          <w:szCs w:val="20"/>
        </w:rPr>
      </w:pPr>
      <w:r>
        <w:rPr>
          <w:rFonts w:hint="eastAsia" w:eastAsia="宋体"/>
          <w:spacing w:val="1"/>
          <w:sz w:val="20"/>
          <w:szCs w:val="20"/>
          <w:lang w:val="en-US" w:eastAsia="zh-CN"/>
        </w:rPr>
        <w:t>United Kindom</w:t>
      </w:r>
      <w:r>
        <w:rPr>
          <w:spacing w:val="1"/>
          <w:sz w:val="20"/>
          <w:szCs w:val="20"/>
        </w:rPr>
        <w:t xml:space="preserve">  |(+44)</w:t>
      </w:r>
      <w:r>
        <w:rPr>
          <w:sz w:val="20"/>
          <w:szCs w:val="20"/>
        </w:rPr>
        <w:t xml:space="preserve"> 07392633288|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"mailto:shiyuanting2022@126.com" </w:instrText>
      </w:r>
      <w:r>
        <w:rPr>
          <w:sz w:val="20"/>
          <w:szCs w:val="20"/>
        </w:rPr>
        <w:fldChar w:fldCharType="separate"/>
      </w:r>
      <w:r>
        <w:rPr>
          <w:rStyle w:val="6"/>
          <w:sz w:val="20"/>
          <w:szCs w:val="20"/>
        </w:rPr>
        <w:t>shiyuanting</w:t>
      </w:r>
      <w:r>
        <w:rPr>
          <w:rStyle w:val="6"/>
          <w:rFonts w:hint="eastAsia" w:eastAsia="宋体"/>
          <w:sz w:val="20"/>
          <w:szCs w:val="20"/>
          <w:lang w:val="en-US" w:eastAsia="zh-CN"/>
        </w:rPr>
        <w:t>2022</w:t>
      </w:r>
      <w:r>
        <w:rPr>
          <w:rStyle w:val="6"/>
          <w:sz w:val="20"/>
          <w:szCs w:val="20"/>
        </w:rPr>
        <w:t>@</w:t>
      </w:r>
      <w:r>
        <w:rPr>
          <w:rStyle w:val="6"/>
          <w:rFonts w:hint="eastAsia" w:eastAsia="宋体"/>
          <w:sz w:val="20"/>
          <w:szCs w:val="20"/>
          <w:lang w:val="en-US" w:eastAsia="zh-CN"/>
        </w:rPr>
        <w:t>126</w:t>
      </w:r>
      <w:r>
        <w:rPr>
          <w:rStyle w:val="6"/>
          <w:sz w:val="20"/>
          <w:szCs w:val="20"/>
        </w:rPr>
        <w:t>.com</w:t>
      </w:r>
      <w:r>
        <w:rPr>
          <w:sz w:val="20"/>
          <w:szCs w:val="20"/>
        </w:rPr>
        <w:fldChar w:fldCharType="end"/>
      </w:r>
    </w:p>
    <w:p w14:paraId="1AD97ECE">
      <w:pPr>
        <w:pStyle w:val="2"/>
        <w:spacing w:before="19" w:line="192" w:lineRule="auto"/>
        <w:ind w:left="840" w:leftChars="400" w:firstLine="400" w:firstLineChars="200"/>
        <w:jc w:val="both"/>
        <w:rPr>
          <w:sz w:val="20"/>
          <w:szCs w:val="20"/>
        </w:rPr>
      </w:pPr>
    </w:p>
    <w:p w14:paraId="71C95BB8">
      <w:pPr>
        <w:pStyle w:val="2"/>
        <w:spacing w:before="21" w:line="178" w:lineRule="auto"/>
        <w:jc w:val="both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Education</w:t>
      </w:r>
    </w:p>
    <w:tbl>
      <w:tblPr>
        <w:tblStyle w:val="7"/>
        <w:tblW w:w="105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0"/>
      </w:tblGrid>
      <w:tr w14:paraId="1A6B4D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3" w:hRule="atLeast"/>
        </w:trPr>
        <w:tc>
          <w:tcPr>
            <w:tcW w:w="10520" w:type="dxa"/>
            <w:tcBorders>
              <w:top w:val="single" w:color="000000" w:sz="16" w:space="0"/>
              <w:bottom w:val="single" w:color="000000" w:sz="22" w:space="0"/>
            </w:tcBorders>
            <w:vAlign w:val="top"/>
          </w:tcPr>
          <w:p w14:paraId="269A9713">
            <w:pPr>
              <w:pStyle w:val="8"/>
              <w:spacing w:before="25" w:line="189" w:lineRule="auto"/>
              <w:ind w:left="19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</w:t>
            </w:r>
            <w:r>
              <w:rPr>
                <w:b/>
                <w:bCs/>
                <w:spacing w:val="12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of</w:t>
            </w:r>
            <w:r>
              <w:rPr>
                <w:b/>
                <w:bCs/>
                <w:spacing w:val="-35"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Warwick</w:t>
            </w:r>
          </w:p>
          <w:p w14:paraId="22463379">
            <w:pPr>
              <w:pStyle w:val="8"/>
              <w:spacing w:before="3" w:line="239" w:lineRule="exact"/>
              <w:ind w:left="15"/>
              <w:rPr>
                <w:b/>
                <w:bCs/>
                <w:spacing w:val="-1"/>
                <w:sz w:val="22"/>
                <w:szCs w:val="22"/>
              </w:rPr>
            </w:pPr>
            <w:r>
              <w:rPr>
                <w:position w:val="3"/>
              </w:rPr>
              <w:t>Majoring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in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rFonts w:hint="eastAsia" w:eastAsia="宋体"/>
                <w:spacing w:val="1"/>
                <w:position w:val="3"/>
                <w:lang w:val="en-US" w:eastAsia="zh-CN"/>
              </w:rPr>
              <w:t>(BA)</w:t>
            </w:r>
            <w:r>
              <w:rPr>
                <w:position w:val="3"/>
              </w:rPr>
              <w:t>Education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position w:val="3"/>
              </w:rPr>
              <w:t>Studies</w:t>
            </w:r>
            <w:r>
              <w:rPr>
                <w:spacing w:val="1"/>
                <w:position w:val="3"/>
              </w:rPr>
              <w:t xml:space="preserve">: </w:t>
            </w:r>
            <w:r>
              <w:rPr>
                <w:i/>
                <w:iCs/>
                <w:position w:val="3"/>
              </w:rPr>
              <w:t>Bachelor</w:t>
            </w:r>
            <w:r>
              <w:rPr>
                <w:i/>
                <w:iCs/>
                <w:spacing w:val="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ofArts</w:t>
            </w:r>
            <w:r>
              <w:rPr>
                <w:i/>
                <w:iCs/>
                <w:spacing w:val="1"/>
                <w:position w:val="3"/>
              </w:rPr>
              <w:t xml:space="preserve">                                                 </w:t>
            </w:r>
            <w:r>
              <w:rPr>
                <w:i/>
                <w:iCs/>
                <w:position w:val="3"/>
              </w:rPr>
              <w:t xml:space="preserve">                                                  Sept. 2022-</w:t>
            </w:r>
            <w:r>
              <w:rPr>
                <w:rFonts w:hint="eastAsia" w:eastAsia="宋体"/>
                <w:i/>
                <w:iCs/>
                <w:position w:val="3"/>
                <w:lang w:val="en-US" w:eastAsia="zh-CN"/>
              </w:rPr>
              <w:t xml:space="preserve"> July.2025</w:t>
            </w:r>
          </w:p>
          <w:p w14:paraId="19454661">
            <w:pPr>
              <w:pStyle w:val="8"/>
              <w:spacing w:before="101" w:line="189" w:lineRule="auto"/>
              <w:ind w:left="5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University College Lon</w:t>
            </w:r>
            <w:r>
              <w:rPr>
                <w:b/>
                <w:bCs/>
                <w:spacing w:val="-2"/>
                <w:sz w:val="22"/>
                <w:szCs w:val="22"/>
              </w:rPr>
              <w:t>don</w:t>
            </w:r>
          </w:p>
          <w:p w14:paraId="54D0898B">
            <w:pPr>
              <w:pStyle w:val="8"/>
              <w:spacing w:before="32" w:line="239" w:lineRule="exact"/>
              <w:ind w:left="3"/>
              <w:rPr>
                <w:rFonts w:hint="default" w:eastAsia="宋体"/>
                <w:lang w:val="en-US" w:eastAsia="zh-CN"/>
              </w:rPr>
            </w:pPr>
            <w:r>
              <w:rPr>
                <w:position w:val="3"/>
              </w:rPr>
              <w:t>Majoring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position w:val="3"/>
              </w:rPr>
              <w:t>in</w:t>
            </w:r>
            <w:r>
              <w:rPr>
                <w:spacing w:val="1"/>
                <w:position w:val="3"/>
              </w:rPr>
              <w:t xml:space="preserve"> </w:t>
            </w:r>
            <w:r>
              <w:rPr>
                <w:rFonts w:hint="eastAsia" w:eastAsia="宋体"/>
                <w:spacing w:val="1"/>
                <w:position w:val="3"/>
                <w:lang w:val="en-US" w:eastAsia="zh-CN"/>
              </w:rPr>
              <w:t xml:space="preserve">(MA) </w:t>
            </w:r>
            <w:r>
              <w:rPr>
                <w:position w:val="3"/>
              </w:rPr>
              <w:t>Education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spacing w:val="1"/>
                <w:position w:val="3"/>
              </w:rPr>
              <w:t xml:space="preserve">: </w:t>
            </w:r>
            <w:r>
              <w:rPr>
                <w:i/>
                <w:iCs/>
                <w:position w:val="3"/>
              </w:rPr>
              <w:t>Curriculum</w:t>
            </w:r>
            <w:r>
              <w:rPr>
                <w:i/>
                <w:iCs/>
                <w:spacing w:val="1"/>
                <w:position w:val="3"/>
              </w:rPr>
              <w:t xml:space="preserve">, </w:t>
            </w:r>
            <w:r>
              <w:rPr>
                <w:i/>
                <w:iCs/>
                <w:position w:val="3"/>
              </w:rPr>
              <w:t>Pedagogy</w:t>
            </w:r>
            <w:r>
              <w:rPr>
                <w:i/>
                <w:iCs/>
                <w:spacing w:val="1"/>
                <w:position w:val="3"/>
              </w:rPr>
              <w:t xml:space="preserve"> </w:t>
            </w:r>
            <w:r>
              <w:rPr>
                <w:i/>
                <w:iCs/>
                <w:position w:val="3"/>
              </w:rPr>
              <w:t>and</w:t>
            </w:r>
            <w:r>
              <w:rPr>
                <w:rFonts w:hint="eastAsia" w:eastAsia="宋体"/>
                <w:i/>
                <w:iCs/>
                <w:position w:val="3"/>
                <w:lang w:val="en-US" w:eastAsia="zh-CN"/>
              </w:rPr>
              <w:t xml:space="preserve"> </w:t>
            </w:r>
            <w:r>
              <w:rPr>
                <w:i/>
                <w:iCs/>
                <w:position w:val="3"/>
              </w:rPr>
              <w:t>Assessment</w:t>
            </w:r>
            <w:r>
              <w:rPr>
                <w:i/>
                <w:iCs/>
                <w:spacing w:val="1"/>
                <w:position w:val="3"/>
              </w:rPr>
              <w:t xml:space="preserve">                                                                    </w:t>
            </w:r>
            <w:r>
              <w:rPr>
                <w:rFonts w:hint="eastAsia" w:eastAsia="宋体"/>
                <w:i/>
                <w:iCs/>
                <w:spacing w:val="1"/>
                <w:position w:val="3"/>
                <w:lang w:val="en-US" w:eastAsia="zh-CN"/>
              </w:rPr>
              <w:t xml:space="preserve">   </w:t>
            </w:r>
            <w:r>
              <w:rPr>
                <w:i/>
                <w:iCs/>
                <w:position w:val="3"/>
              </w:rPr>
              <w:t>Sept</w:t>
            </w:r>
            <w:r>
              <w:rPr>
                <w:i/>
                <w:iCs/>
                <w:spacing w:val="1"/>
                <w:position w:val="3"/>
              </w:rPr>
              <w:t>.2025-</w:t>
            </w:r>
            <w:r>
              <w:rPr>
                <w:rFonts w:hint="eastAsia" w:eastAsia="宋体"/>
                <w:i/>
                <w:iCs/>
                <w:spacing w:val="1"/>
                <w:position w:val="3"/>
                <w:lang w:val="en-US" w:eastAsia="zh-CN"/>
              </w:rPr>
              <w:t xml:space="preserve"> Present</w:t>
            </w:r>
          </w:p>
          <w:p w14:paraId="79F4F90C">
            <w:pPr>
              <w:pStyle w:val="8"/>
              <w:spacing w:before="33" w:line="189" w:lineRule="auto"/>
              <w:ind w:left="16"/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</w:pPr>
          </w:p>
          <w:p w14:paraId="696C9CBC">
            <w:pPr>
              <w:pStyle w:val="8"/>
              <w:spacing w:before="33" w:line="189" w:lineRule="auto"/>
              <w:ind w:left="16"/>
              <w:rPr>
                <w:sz w:val="22"/>
                <w:szCs w:val="22"/>
              </w:rPr>
            </w:pPr>
            <w:r>
              <w:rPr>
                <w:rFonts w:hint="eastAsia" w:eastAsia="宋体"/>
                <w:b/>
                <w:bCs/>
                <w:spacing w:val="-1"/>
                <w:sz w:val="22"/>
                <w:szCs w:val="22"/>
                <w:lang w:val="en-US" w:eastAsia="zh-CN"/>
              </w:rPr>
              <w:t>Professional</w:t>
            </w:r>
            <w:r>
              <w:rPr>
                <w:b/>
                <w:bCs/>
                <w:spacing w:val="-1"/>
                <w:sz w:val="22"/>
                <w:szCs w:val="22"/>
              </w:rPr>
              <w:t xml:space="preserve"> Experien</w:t>
            </w:r>
            <w:r>
              <w:rPr>
                <w:b/>
                <w:bCs/>
                <w:spacing w:val="-2"/>
                <w:sz w:val="22"/>
                <w:szCs w:val="22"/>
              </w:rPr>
              <w:t>ce</w:t>
            </w:r>
          </w:p>
        </w:tc>
      </w:tr>
      <w:tr w14:paraId="2812BC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8" w:hRule="atLeast"/>
        </w:trPr>
        <w:tc>
          <w:tcPr>
            <w:tcW w:w="10520" w:type="dxa"/>
            <w:tcBorders>
              <w:top w:val="single" w:color="000000" w:sz="22" w:space="0"/>
              <w:bottom w:val="single" w:color="000000" w:sz="10" w:space="0"/>
            </w:tcBorders>
            <w:vAlign w:val="top"/>
          </w:tcPr>
          <w:p w14:paraId="733AE1D8">
            <w:pPr>
              <w:pStyle w:val="8"/>
              <w:spacing w:line="169" w:lineRule="auto"/>
              <w:ind w:left="22"/>
              <w:rPr>
                <w:b/>
                <w:bCs/>
              </w:rPr>
            </w:pPr>
          </w:p>
          <w:p w14:paraId="716F3EC3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lang w:val="en-US" w:eastAsia="zh-CN"/>
              </w:rPr>
              <w:t>Student representative in MA Education(UCL)</w:t>
            </w:r>
            <w:r>
              <w:rPr>
                <w:rFonts w:hint="eastAsia" w:ascii="宋体" w:hAnsi="宋体" w:eastAsia="宋体" w:cs="宋体"/>
                <w:b/>
                <w:bCs/>
                <w:spacing w:val="-1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pacing w:val="-1"/>
                <w:lang w:val="en-US" w:eastAsia="zh-CN"/>
              </w:rPr>
              <w:t xml:space="preserve">                                                 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  <w:t xml:space="preserve"> </w:t>
            </w:r>
            <w:r>
              <w:rPr>
                <w:rFonts w:hint="eastAsia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  <w:t>Sep.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spacing w:val="-1"/>
              </w:rPr>
              <w:t xml:space="preserve"> 202</w:t>
            </w:r>
            <w:r>
              <w:rPr>
                <w:rFonts w:hint="eastAsia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  <w:t>5-Present</w:t>
            </w:r>
          </w:p>
          <w:p w14:paraId="62AF35D2">
            <w:pPr>
              <w:pStyle w:val="8"/>
              <w:spacing w:before="28" w:line="187" w:lineRule="auto"/>
              <w:ind w:left="122"/>
              <w:rPr>
                <w:rFonts w:hint="eastAsia" w:ascii="宋体" w:hAnsi="宋体" w:eastAsia="宋体" w:cs="宋体"/>
                <w:spacing w:val="-1"/>
              </w:rPr>
            </w:pPr>
          </w:p>
          <w:p w14:paraId="0DDE960C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</w:rPr>
            </w:pPr>
            <w:r>
              <w:rPr>
                <w:rFonts w:hint="eastAsia" w:eastAsia="宋体" w:cs="Times New Roman"/>
                <w:b w:val="0"/>
                <w:bCs w:val="0"/>
                <w:spacing w:val="-1"/>
                <w:lang w:val="en-US" w:eastAsia="zh-CN"/>
              </w:rPr>
              <w:t>Receive students</w:t>
            </w:r>
            <w:r>
              <w:rPr>
                <w:rFonts w:hint="default" w:eastAsia="宋体" w:cs="Times New Roman"/>
                <w:b w:val="0"/>
                <w:bCs w:val="0"/>
                <w:spacing w:val="-1"/>
                <w:lang w:val="en-US" w:eastAsia="zh-CN"/>
              </w:rPr>
              <w:t>’</w:t>
            </w:r>
            <w:r>
              <w:rPr>
                <w:rFonts w:hint="eastAsia" w:eastAsia="宋体" w:cs="Times New Roman"/>
                <w:b w:val="0"/>
                <w:bCs w:val="0"/>
                <w:spacing w:val="-1"/>
                <w:lang w:val="en-US" w:eastAsia="zh-CN"/>
              </w:rPr>
              <w:t xml:space="preserve"> feedback, help student adapt uni life and regularly meeting with other reps. </w:t>
            </w:r>
          </w:p>
          <w:p w14:paraId="63F4A3B6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</w:rPr>
            </w:pPr>
          </w:p>
          <w:p w14:paraId="0C3A334A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pacing w:val="-1"/>
              </w:rPr>
              <w:t>Gained leadership, organisational, and problem-solving experience</w:t>
            </w:r>
            <w:r>
              <w:rPr>
                <w:rFonts w:hint="default" w:ascii="Times New Roman" w:hAnsi="Times New Roman" w:eastAsia="宋体" w:cs="Times New Roman"/>
                <w:spacing w:val="-1"/>
              </w:rPr>
              <w:t>.</w:t>
            </w:r>
          </w:p>
          <w:p w14:paraId="3838B2A9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187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</w:rPr>
            </w:pPr>
          </w:p>
          <w:p w14:paraId="3EBF00DC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187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</w:rPr>
            </w:pPr>
          </w:p>
          <w:p w14:paraId="150C6790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187" w:lineRule="auto"/>
              <w:ind w:firstLine="179" w:firstLineChars="100"/>
              <w:jc w:val="left"/>
              <w:textAlignment w:val="baseline"/>
              <w:rPr>
                <w:rFonts w:hint="eastAsia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</w:rPr>
              <w:t>EIC Education</w:t>
            </w:r>
            <w:r>
              <w:rPr>
                <w:rFonts w:hint="eastAsia" w:eastAsia="宋体" w:cs="Times New Roman"/>
                <w:b/>
                <w:bCs/>
                <w:spacing w:val="-1"/>
                <w:lang w:val="en-US" w:eastAsia="zh-CN"/>
              </w:rPr>
              <w:t xml:space="preserve"> - 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</w:rPr>
              <w:t xml:space="preserve"> Marketing Intern</w:t>
            </w:r>
            <w:r>
              <w:rPr>
                <w:rFonts w:hint="eastAsia" w:eastAsia="宋体" w:cs="Times New Roman"/>
                <w:b/>
                <w:bCs/>
                <w:spacing w:val="-1"/>
                <w:lang w:val="en-US" w:eastAsia="zh-CN"/>
              </w:rPr>
              <w:t xml:space="preserve">                                                                                                                               </w:t>
            </w:r>
            <w:r>
              <w:rPr>
                <w:rFonts w:hint="eastAsia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  <w:t xml:space="preserve">      Sep.2025-Nov.2025</w:t>
            </w:r>
          </w:p>
          <w:p w14:paraId="4FECBAA7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187" w:lineRule="auto"/>
              <w:jc w:val="left"/>
              <w:textAlignment w:val="baseline"/>
              <w:rPr>
                <w:rFonts w:hint="default" w:eastAsia="宋体" w:cs="Times New Roman"/>
                <w:b w:val="0"/>
                <w:bCs w:val="0"/>
                <w:i/>
                <w:iCs/>
                <w:spacing w:val="-1"/>
                <w:lang w:val="en-US" w:eastAsia="zh-CN"/>
              </w:rPr>
            </w:pPr>
          </w:p>
          <w:p w14:paraId="679B1ACD">
            <w:pPr>
              <w:pStyle w:val="8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28"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Engaged with </w:t>
            </w:r>
            <w:r>
              <w:rPr>
                <w:rStyle w:val="5"/>
                <w:rFonts w:hint="default" w:ascii="Times New Roman" w:hAnsi="Times New Roman" w:eastAsia="宋体" w:cs="Times New Roman"/>
                <w:sz w:val="18"/>
                <w:szCs w:val="18"/>
              </w:rPr>
              <w:t>50+ students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 through campus outreach and consultation sessions, effectively increasing awareness of EIC UK’s academic tutoring, appeal support, and settlement services.</w:t>
            </w:r>
          </w:p>
          <w:p w14:paraId="1A949E21">
            <w:pPr>
              <w:pStyle w:val="8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28"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Assisted in executing offline marketing events, including preparing promotional materials, driving on-site engagement, and collecting user information, contributing to higher participation and inquiry conversion.</w:t>
            </w:r>
          </w:p>
          <w:p w14:paraId="1C4C6888">
            <w:pPr>
              <w:pStyle w:val="8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28"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  <w:t>Supported the product team in standardising service workflows and communication guidelines to improve marketing efficiency and user experience.</w:t>
            </w:r>
          </w:p>
          <w:p w14:paraId="2558A2F4">
            <w:pPr>
              <w:pStyle w:val="8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360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</w:p>
          <w:p w14:paraId="20DF318A">
            <w:pPr>
              <w:pStyle w:val="8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360" w:lineRule="auto"/>
              <w:ind w:firstLine="179" w:firstLineChars="10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sz w:val="18"/>
                <w:szCs w:val="18"/>
              </w:rPr>
              <w:t>Independent Retail Entrepreneur</w:t>
            </w:r>
            <w:r>
              <w:rPr>
                <w:rFonts w:hint="eastAsia" w:eastAsia="宋体" w:cs="Times New Roman"/>
                <w:b/>
                <w:bCs/>
                <w:spacing w:val="-1"/>
                <w:sz w:val="18"/>
                <w:szCs w:val="18"/>
                <w:lang w:val="en-US" w:eastAsia="zh-CN"/>
              </w:rPr>
              <w:t xml:space="preserve"> -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  <w:sz w:val="18"/>
                <w:szCs w:val="18"/>
              </w:rPr>
              <w:t xml:space="preserve"> Vintage Apparel Reseller</w:t>
            </w:r>
            <w:r>
              <w:rPr>
                <w:rFonts w:hint="eastAsia" w:eastAsia="宋体" w:cs="Times New Roman"/>
                <w:b/>
                <w:bCs/>
                <w:spacing w:val="-1"/>
                <w:sz w:val="18"/>
                <w:szCs w:val="18"/>
                <w:lang w:val="en-US" w:eastAsia="zh-CN"/>
              </w:rPr>
              <w:t xml:space="preserve">                                                                                     </w:t>
            </w:r>
            <w:r>
              <w:rPr>
                <w:rFonts w:hint="eastAsia" w:eastAsia="宋体" w:cs="Times New Roman"/>
                <w:b/>
                <w:bCs/>
                <w:i/>
                <w:iCs/>
                <w:spacing w:val="-1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i/>
                <w:iCs/>
                <w:spacing w:val="-1"/>
                <w:sz w:val="18"/>
                <w:szCs w:val="18"/>
              </w:rPr>
              <w:t>June 2024 – Sept. 202</w:t>
            </w:r>
            <w:r>
              <w:rPr>
                <w:rFonts w:hint="eastAsia" w:eastAsia="宋体" w:cs="Times New Roman"/>
                <w:i/>
                <w:iCs/>
                <w:spacing w:val="-1"/>
                <w:sz w:val="18"/>
                <w:szCs w:val="18"/>
                <w:lang w:val="en-US" w:eastAsia="zh-CN"/>
              </w:rPr>
              <w:t>5</w:t>
            </w:r>
          </w:p>
          <w:p w14:paraId="5D16F9F0">
            <w:pPr>
              <w:pStyle w:val="8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28" w:line="240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  <w:t>Sales Growth: Spearheaded an independent offline second-hand clothing business, achieving a net profit margin of over 60% through strategic sourcing and inventory management.</w:t>
            </w:r>
          </w:p>
          <w:p w14:paraId="3F1C7790">
            <w:pPr>
              <w:pStyle w:val="8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240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</w:p>
          <w:p w14:paraId="0B5EF82D">
            <w:pPr>
              <w:pStyle w:val="8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28" w:line="240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  <w:t>Consumer Insight: Identified and captured customer preferences with high precision, tailoring recommendations based on their unique style and tone to maximize conversion rates.</w:t>
            </w:r>
          </w:p>
          <w:p w14:paraId="2ADFE99B">
            <w:pPr>
              <w:pStyle w:val="8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240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</w:p>
          <w:p w14:paraId="2ED2148F">
            <w:pPr>
              <w:pStyle w:val="8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napToGrid w:val="0"/>
              <w:spacing w:before="28" w:line="240" w:lineRule="auto"/>
              <w:ind w:left="420" w:leftChars="0" w:hanging="420" w:firstLineChars="0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pacing w:val="-1"/>
                <w:sz w:val="18"/>
                <w:szCs w:val="18"/>
              </w:rPr>
              <w:t>Consultative Selling: Provided expert styling advice for "gift-buying" scenarios, accurately matching apparel and accessories to the end-user’s age and aesthetic preferences.</w:t>
            </w:r>
          </w:p>
          <w:p w14:paraId="02CCF424">
            <w:pPr>
              <w:pStyle w:val="8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28" w:line="187" w:lineRule="auto"/>
              <w:jc w:val="left"/>
              <w:textAlignment w:val="baseline"/>
              <w:rPr>
                <w:rFonts w:hint="default" w:ascii="Times New Roman" w:hAnsi="Times New Roman" w:eastAsia="宋体" w:cs="Times New Roman"/>
                <w:spacing w:val="-1"/>
              </w:rPr>
            </w:pPr>
          </w:p>
          <w:p w14:paraId="07561217">
            <w:pPr>
              <w:pStyle w:val="8"/>
              <w:spacing w:line="169" w:lineRule="auto"/>
              <w:ind w:left="22"/>
              <w:rPr>
                <w:b/>
                <w:bCs/>
              </w:rPr>
            </w:pPr>
          </w:p>
          <w:p w14:paraId="11D90D4E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i/>
                <w:iCs/>
                <w:spacing w:val="-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-1"/>
              </w:rPr>
              <w:t>Deputy Director, External Relations</w:t>
            </w:r>
            <w:r>
              <w:rPr>
                <w:rFonts w:hint="default" w:ascii="Times New Roman" w:hAnsi="Times New Roman" w:eastAsia="宋体" w:cs="Times New Roman"/>
                <w:spacing w:val="-1"/>
              </w:rPr>
              <w:t xml:space="preserve"> – Warwick 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>Chinese Students and Scholars Association</w:t>
            </w:r>
            <w:r>
              <w:rPr>
                <w:rFonts w:hint="default" w:ascii="Times New Roman" w:hAnsi="Times New Roman" w:eastAsia="宋体" w:cs="Times New Roman"/>
                <w:spacing w:val="-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 xml:space="preserve">       </w:t>
            </w:r>
            <w:r>
              <w:rPr>
                <w:rFonts w:hint="eastAsia" w:eastAsia="宋体" w:cs="Times New Roman"/>
                <w:spacing w:val="-1"/>
                <w:lang w:val="en-US" w:eastAsia="zh-CN"/>
              </w:rPr>
              <w:t xml:space="preserve">                                    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/>
                <w:iCs/>
                <w:spacing w:val="-1"/>
                <w:lang w:val="en-US" w:eastAsia="zh-CN"/>
              </w:rPr>
              <w:t>Sep.</w:t>
            </w:r>
            <w:r>
              <w:rPr>
                <w:rFonts w:hint="default" w:ascii="Times New Roman" w:hAnsi="Times New Roman" w:eastAsia="宋体" w:cs="Times New Roman"/>
                <w:i/>
                <w:iCs/>
                <w:spacing w:val="-1"/>
              </w:rPr>
              <w:t>2023–</w:t>
            </w:r>
            <w:r>
              <w:rPr>
                <w:rFonts w:hint="default" w:ascii="Times New Roman" w:hAnsi="Times New Roman" w:eastAsia="宋体" w:cs="Times New Roman"/>
                <w:i/>
                <w:iCs/>
                <w:spacing w:val="-1"/>
                <w:lang w:val="en-US" w:eastAsia="zh-CN"/>
              </w:rPr>
              <w:t>July.</w:t>
            </w:r>
            <w:r>
              <w:rPr>
                <w:rFonts w:hint="default" w:ascii="Times New Roman" w:hAnsi="Times New Roman" w:eastAsia="宋体" w:cs="Times New Roman"/>
                <w:i/>
                <w:iCs/>
                <w:spacing w:val="-1"/>
              </w:rPr>
              <w:t>202</w:t>
            </w:r>
            <w:r>
              <w:rPr>
                <w:rFonts w:hint="default" w:ascii="Times New Roman" w:hAnsi="Times New Roman" w:eastAsia="宋体" w:cs="Times New Roman"/>
                <w:i/>
                <w:iCs/>
                <w:spacing w:val="-1"/>
                <w:lang w:val="en-US" w:eastAsia="zh-CN"/>
              </w:rPr>
              <w:t>5</w:t>
            </w:r>
          </w:p>
          <w:p w14:paraId="1663A0D6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spacing w:val="-1"/>
              </w:rPr>
            </w:pPr>
          </w:p>
          <w:p w14:paraId="71D1C129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  <w:t>Built relationships with clients and secured contracts for student activities.</w:t>
            </w:r>
          </w:p>
          <w:p w14:paraId="0F0844B5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</w:p>
          <w:p w14:paraId="4DB90328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  <w:t>Strengthened communication, negotiation, and event coordination skills.</w:t>
            </w:r>
          </w:p>
          <w:p w14:paraId="79EF6EDC">
            <w:pPr>
              <w:pStyle w:val="8"/>
              <w:spacing w:line="169" w:lineRule="auto"/>
              <w:rPr>
                <w:b/>
                <w:bCs/>
                <w:i w:val="0"/>
                <w:iCs w:val="0"/>
              </w:rPr>
            </w:pPr>
          </w:p>
          <w:p w14:paraId="21044B68">
            <w:pPr>
              <w:pStyle w:val="8"/>
              <w:spacing w:line="169" w:lineRule="auto"/>
              <w:ind w:left="22"/>
              <w:rPr>
                <w:b/>
                <w:bCs/>
                <w:i w:val="0"/>
                <w:iCs w:val="0"/>
              </w:rPr>
            </w:pPr>
          </w:p>
          <w:p w14:paraId="4B2DE115">
            <w:pPr>
              <w:pStyle w:val="8"/>
              <w:spacing w:line="169" w:lineRule="auto"/>
              <w:ind w:firstLine="180" w:firstLineChars="100"/>
              <w:rPr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 xml:space="preserve">Global IELTS Education Institution   </w:t>
            </w:r>
            <w:r>
              <w:rPr>
                <w:rFonts w:hint="eastAsia" w:eastAsia="宋体"/>
                <w:b/>
                <w:bCs/>
                <w:i w:val="0"/>
                <w:iCs w:val="0"/>
                <w:lang w:val="en-US" w:eastAsia="zh-CN"/>
              </w:rPr>
              <w:t>Tutor</w:t>
            </w:r>
            <w:r>
              <w:rPr>
                <w:b/>
                <w:bCs/>
                <w:i w:val="0"/>
                <w:iCs w:val="0"/>
              </w:rPr>
              <w:t xml:space="preserve">                                                  </w:t>
            </w:r>
            <w:r>
              <w:rPr>
                <w:b/>
                <w:bCs/>
                <w:i w:val="0"/>
                <w:iCs w:val="0"/>
                <w:spacing w:val="-1"/>
              </w:rPr>
              <w:t xml:space="preserve">                                       </w:t>
            </w:r>
            <w:r>
              <w:rPr>
                <w:rFonts w:hint="eastAsia" w:eastAsia="宋体"/>
                <w:b/>
                <w:bCs/>
                <w:i w:val="0"/>
                <w:iCs w:val="0"/>
                <w:spacing w:val="-1"/>
                <w:lang w:val="en-US" w:eastAsia="zh-CN"/>
              </w:rPr>
              <w:t xml:space="preserve">                            </w:t>
            </w:r>
            <w:r>
              <w:rPr>
                <w:i/>
                <w:iCs/>
              </w:rPr>
              <w:t>Jun.2023-Aug. 2023</w:t>
            </w:r>
          </w:p>
          <w:p w14:paraId="67D69741">
            <w:pPr>
              <w:pStyle w:val="8"/>
              <w:spacing w:before="28" w:line="187" w:lineRule="auto"/>
              <w:ind w:left="122"/>
              <w:rPr>
                <w:rFonts w:hint="eastAsia" w:ascii="宋体" w:hAnsi="宋体" w:eastAsia="宋体" w:cs="宋体"/>
                <w:i w:val="0"/>
                <w:iCs w:val="0"/>
                <w:spacing w:val="-1"/>
              </w:rPr>
            </w:pPr>
          </w:p>
          <w:p w14:paraId="56330E7C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  <w:t>Taught and supervised students in IELTS preparation and after-class learning.</w:t>
            </w:r>
          </w:p>
          <w:p w14:paraId="34AC7F40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</w:p>
          <w:p w14:paraId="6F807B7D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  <w:t>Monitored and evaluated students’ performance in mock exams.</w:t>
            </w:r>
          </w:p>
          <w:p w14:paraId="2AA8F3E3">
            <w:pPr>
              <w:pStyle w:val="8"/>
              <w:spacing w:before="28" w:line="187" w:lineRule="auto"/>
              <w:ind w:left="122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</w:p>
          <w:p w14:paraId="390F3B65">
            <w:pPr>
              <w:pStyle w:val="8"/>
              <w:numPr>
                <w:ilvl w:val="0"/>
                <w:numId w:val="1"/>
              </w:numPr>
              <w:spacing w:before="28" w:line="187" w:lineRule="auto"/>
              <w:ind w:left="420" w:leftChars="0" w:hanging="420" w:firstLineChars="0"/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pacing w:val="-1"/>
              </w:rPr>
              <w:t>Coordinated timetables and maintained communication among teachers, students, and parents.</w:t>
            </w:r>
          </w:p>
          <w:p w14:paraId="0AE1DC67">
            <w:pPr>
              <w:pStyle w:val="8"/>
              <w:spacing w:before="28" w:line="187" w:lineRule="auto"/>
              <w:rPr>
                <w:b/>
                <w:bCs/>
                <w:sz w:val="22"/>
                <w:szCs w:val="22"/>
              </w:rPr>
            </w:pPr>
          </w:p>
          <w:p w14:paraId="4D8A1345">
            <w:pPr>
              <w:pStyle w:val="8"/>
              <w:spacing w:before="28" w:line="187" w:lineRule="auto"/>
              <w:ind w:firstLine="220" w:firstLineChars="10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Academic Experience</w:t>
            </w:r>
          </w:p>
        </w:tc>
      </w:tr>
      <w:tr w14:paraId="6B710C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 w:hRule="atLeast"/>
        </w:trPr>
        <w:tc>
          <w:tcPr>
            <w:tcW w:w="10520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7CA9CD06">
            <w:pPr>
              <w:pStyle w:val="8"/>
              <w:spacing w:before="62" w:line="197" w:lineRule="auto"/>
            </w:pPr>
            <w:r>
              <w:rPr>
                <w:b/>
                <w:bCs/>
                <w:spacing w:val="7"/>
              </w:rPr>
              <w:t>EUTOPIA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7"/>
              </w:rPr>
              <w:t>Certificate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7"/>
              </w:rPr>
              <w:t>of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7"/>
              </w:rPr>
              <w:t>Internationaliza</w:t>
            </w:r>
            <w:r>
              <w:rPr>
                <w:b/>
                <w:bCs/>
                <w:spacing w:val="6"/>
              </w:rPr>
              <w:t>tion</w:t>
            </w:r>
            <w:r>
              <w:rPr>
                <w:b/>
                <w:bCs/>
                <w:spacing w:val="1"/>
              </w:rPr>
              <w:t xml:space="preserve">                                     </w:t>
            </w:r>
            <w:r>
              <w:rPr>
                <w:b/>
                <w:bCs/>
              </w:rPr>
              <w:t xml:space="preserve">                                                                                            </w:t>
            </w:r>
            <w:r>
              <w:rPr>
                <w:rFonts w:hint="eastAsia" w:eastAsia="宋体"/>
                <w:i/>
                <w:iCs/>
                <w:spacing w:val="6"/>
                <w:lang w:val="en-US" w:eastAsia="zh-CN"/>
              </w:rPr>
              <w:t>July</w:t>
            </w:r>
            <w:r>
              <w:rPr>
                <w:i/>
                <w:iCs/>
                <w:spacing w:val="6"/>
              </w:rPr>
              <w:t>. 2024</w:t>
            </w:r>
          </w:p>
          <w:p w14:paraId="5AB2AA0E">
            <w:pPr>
              <w:pStyle w:val="8"/>
              <w:numPr>
                <w:ilvl w:val="0"/>
                <w:numId w:val="0"/>
              </w:numPr>
              <w:spacing w:before="21" w:line="187" w:lineRule="auto"/>
              <w:ind w:leftChars="0"/>
              <w:rPr>
                <w:rFonts w:hint="default" w:ascii="Times New Roman" w:hAnsi="Times New Roman" w:eastAsia="等线" w:cs="Times New Roman"/>
                <w:b w:val="0"/>
                <w:bCs w:val="0"/>
                <w:i/>
                <w:iCs/>
                <w:spacing w:val="-2"/>
              </w:rPr>
            </w:pPr>
          </w:p>
          <w:p w14:paraId="6CB382A2">
            <w:pPr>
              <w:pStyle w:val="8"/>
              <w:numPr>
                <w:ilvl w:val="0"/>
                <w:numId w:val="2"/>
              </w:numPr>
              <w:spacing w:before="21" w:line="187" w:lineRule="auto"/>
              <w:ind w:left="420" w:leftChars="0" w:hanging="420" w:firstLineChars="0"/>
              <w:rPr>
                <w:rFonts w:hint="default" w:ascii="Times New Roman" w:hAnsi="Times New Roman" w:eastAsia="等线" w:cs="Times New Roman"/>
                <w:b w:val="0"/>
                <w:bCs w:val="0"/>
                <w:i/>
                <w:iCs/>
                <w:spacing w:val="-2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/>
                <w:iCs/>
                <w:spacing w:val="-2"/>
              </w:rPr>
              <w:t>Authored reflective essays on cross-cultural education experiences.</w:t>
            </w:r>
          </w:p>
          <w:p w14:paraId="785AEBFD">
            <w:pPr>
              <w:pStyle w:val="8"/>
              <w:spacing w:before="21" w:line="187" w:lineRule="auto"/>
              <w:ind w:left="31"/>
              <w:rPr>
                <w:rFonts w:hint="default" w:ascii="Times New Roman" w:hAnsi="Times New Roman" w:eastAsia="等线" w:cs="Times New Roman"/>
                <w:b w:val="0"/>
                <w:bCs w:val="0"/>
                <w:i/>
                <w:iCs/>
                <w:spacing w:val="-2"/>
              </w:rPr>
            </w:pPr>
          </w:p>
          <w:p w14:paraId="2F28E228">
            <w:pPr>
              <w:pStyle w:val="8"/>
              <w:numPr>
                <w:ilvl w:val="0"/>
                <w:numId w:val="2"/>
              </w:numPr>
              <w:spacing w:before="21" w:line="187" w:lineRule="auto"/>
              <w:ind w:left="420" w:leftChars="0" w:hanging="420" w:firstLineChars="0"/>
              <w:rPr>
                <w:b/>
                <w:bCs/>
                <w:spacing w:val="-3"/>
                <w:sz w:val="22"/>
                <w:szCs w:val="22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 w:val="0"/>
                <w:i/>
                <w:iCs/>
                <w:spacing w:val="-2"/>
              </w:rPr>
              <w:t>Published reflections on Warwick’s EUTOPIA website.</w:t>
            </w:r>
          </w:p>
          <w:p w14:paraId="11EAB437">
            <w:pPr>
              <w:pStyle w:val="8"/>
              <w:numPr>
                <w:numId w:val="0"/>
              </w:numPr>
              <w:spacing w:before="21" w:line="187" w:lineRule="auto"/>
              <w:ind w:leftChars="0"/>
              <w:rPr>
                <w:b/>
                <w:bCs/>
                <w:spacing w:val="-3"/>
                <w:sz w:val="22"/>
                <w:szCs w:val="22"/>
              </w:rPr>
            </w:pPr>
          </w:p>
          <w:p w14:paraId="0A6462E3">
            <w:pPr>
              <w:pStyle w:val="8"/>
              <w:spacing w:before="21" w:line="187" w:lineRule="auto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Skills &amp;</w:t>
            </w:r>
            <w:r>
              <w:rPr>
                <w:b/>
                <w:bCs/>
                <w:spacing w:val="55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3"/>
                <w:sz w:val="22"/>
                <w:szCs w:val="22"/>
              </w:rPr>
              <w:t>Specialitie</w:t>
            </w:r>
            <w:r>
              <w:rPr>
                <w:rFonts w:hint="eastAsia" w:eastAsia="宋体"/>
                <w:b/>
                <w:bCs/>
                <w:spacing w:val="-3"/>
                <w:sz w:val="22"/>
                <w:szCs w:val="22"/>
                <w:lang w:val="en-US" w:eastAsia="zh-CN"/>
              </w:rPr>
              <w:t>s</w:t>
            </w:r>
            <w:bookmarkStart w:id="0" w:name="_GoBack"/>
            <w:bookmarkEnd w:id="0"/>
          </w:p>
        </w:tc>
      </w:tr>
    </w:tbl>
    <w:p w14:paraId="381AA784">
      <w:pPr>
        <w:pStyle w:val="2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63" w:line="360" w:lineRule="auto"/>
        <w:ind w:left="420" w:leftChars="0" w:right="0" w:rightChars="0" w:hanging="420" w:firstLineChars="0"/>
        <w:jc w:val="both"/>
        <w:textAlignment w:val="baseline"/>
        <w:rPr>
          <w:rFonts w:hint="eastAsia" w:eastAsia="宋体" w:cs="Times New Roman"/>
          <w:i/>
          <w:iCs/>
          <w:spacing w:val="-7"/>
          <w:lang w:val="en-US" w:eastAsia="zh-CN"/>
        </w:rPr>
      </w:pPr>
      <w:r>
        <w:rPr>
          <w:rFonts w:hint="eastAsia" w:eastAsia="宋体" w:cs="Times New Roman"/>
          <w:i/>
          <w:iCs/>
          <w:spacing w:val="-7"/>
          <w:lang w:val="en-US" w:eastAsia="zh-CN"/>
        </w:rPr>
        <w:t>Teaching &amp; Mentoring: Student supervision, curriculum support, feedback delivery, TESOL certified</w:t>
      </w:r>
    </w:p>
    <w:p w14:paraId="4BE81CC3">
      <w:pPr>
        <w:pStyle w:val="2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63" w:line="360" w:lineRule="auto"/>
        <w:ind w:left="420" w:leftChars="0" w:right="0" w:rightChars="0" w:hanging="420" w:firstLineChars="0"/>
        <w:jc w:val="both"/>
        <w:textAlignment w:val="baseline"/>
        <w:rPr>
          <w:rFonts w:hint="eastAsia" w:eastAsia="宋体" w:cs="Times New Roman"/>
          <w:i/>
          <w:iCs/>
          <w:spacing w:val="-7"/>
          <w:lang w:val="en-US" w:eastAsia="zh-CN"/>
        </w:rPr>
      </w:pPr>
      <w:r>
        <w:rPr>
          <w:rFonts w:hint="eastAsia" w:eastAsia="宋体" w:cs="Times New Roman"/>
          <w:i/>
          <w:iCs/>
          <w:spacing w:val="-7"/>
          <w:lang w:val="en-US" w:eastAsia="zh-CN"/>
        </w:rPr>
        <w:t>Communication &amp; Leadership: Public speaking, team collaboration, client relations</w:t>
      </w:r>
    </w:p>
    <w:p w14:paraId="16CB15DD">
      <w:pPr>
        <w:pStyle w:val="2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63" w:line="360" w:lineRule="auto"/>
        <w:ind w:left="420" w:leftChars="0" w:right="0" w:rightChars="0" w:hanging="420" w:firstLineChars="0"/>
        <w:jc w:val="both"/>
        <w:textAlignment w:val="baseline"/>
        <w:rPr>
          <w:rFonts w:hint="eastAsia" w:eastAsia="宋体" w:cs="Times New Roman"/>
          <w:i/>
          <w:iCs/>
          <w:spacing w:val="-7"/>
          <w:lang w:val="en-US" w:eastAsia="zh-CN"/>
        </w:rPr>
      </w:pPr>
      <w:r>
        <w:rPr>
          <w:rFonts w:hint="eastAsia" w:eastAsia="宋体" w:cs="Times New Roman"/>
          <w:i/>
          <w:iCs/>
          <w:spacing w:val="-7"/>
          <w:lang w:val="en-US" w:eastAsia="zh-CN"/>
        </w:rPr>
        <w:t>Languages: English (IELTS exempt), Mandarin (native)</w:t>
      </w:r>
    </w:p>
    <w:p w14:paraId="28E6426C">
      <w:pPr>
        <w:pStyle w:val="2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63" w:line="360" w:lineRule="auto"/>
        <w:ind w:left="420" w:leftChars="0" w:right="0" w:rightChars="0" w:hanging="420" w:firstLineChars="0"/>
        <w:jc w:val="both"/>
        <w:textAlignment w:val="baseline"/>
        <w:rPr>
          <w:rFonts w:hint="default" w:ascii="Times New Roman" w:hAnsi="Times New Roman" w:eastAsia="宋体" w:cs="Times New Roman"/>
          <w:i/>
          <w:iCs/>
          <w:spacing w:val="-7"/>
        </w:rPr>
      </w:pPr>
      <w:r>
        <w:rPr>
          <w:rFonts w:hint="eastAsia" w:eastAsia="宋体" w:cs="Times New Roman"/>
          <w:i/>
          <w:iCs/>
          <w:spacing w:val="-7"/>
          <w:lang w:val="en-US" w:eastAsia="zh-CN"/>
        </w:rPr>
        <w:t>Other: MS Office, event planning, caring, efficiency, time management</w:t>
      </w:r>
    </w:p>
    <w:sectPr>
      <w:pgSz w:w="11900" w:h="16841"/>
      <w:pgMar w:top="1431" w:right="681" w:bottom="0" w:left="69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4BBF80"/>
    <w:multiLevelType w:val="singleLevel"/>
    <w:tmpl w:val="DB4BBF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02BEA34"/>
    <w:multiLevelType w:val="singleLevel"/>
    <w:tmpl w:val="402BEA3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CD93AB0"/>
    <w:rsid w:val="26FC67E2"/>
    <w:rsid w:val="29E974FF"/>
    <w:rsid w:val="414F3518"/>
    <w:rsid w:val="4A177E3E"/>
    <w:rsid w:val="4BC92119"/>
    <w:rsid w:val="4DD3129F"/>
    <w:rsid w:val="52B00DBB"/>
    <w:rsid w:val="65A54CFF"/>
    <w:rsid w:val="6E73628F"/>
    <w:rsid w:val="79360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286</Words>
  <Characters>2127</Characters>
  <TotalTime>14</TotalTime>
  <ScaleCrop>false</ScaleCrop>
  <LinksUpToDate>false</LinksUpToDate>
  <CharactersWithSpaces>3339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2025-02-11T02:42:00Z</dcterms:created>
  <dc:creator>Parker Peter</dc:creator>
  <cp:lastModifiedBy>　　　　　　　　</cp:lastModifiedBy>
  <dcterms:modified xsi:type="dcterms:W3CDTF">2026-04-16T19:26:18Z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2025-03-02T01:00:32Z</vt:filetime>
  </property>
  <property fmtid="{D5CDD505-2E9C-101B-9397-08002B2CF9AE}" pid="4" name="KSOProductBuildVer">
    <vt:lpwstr>2052-12.1.0.25225</vt:lpwstr>
  </property>
  <property fmtid="{D5CDD505-2E9C-101B-9397-08002B2CF9AE}" pid="5" name="ICV">
    <vt:lpwstr>4A83B0C2F1C7498EB0D9191C93D43062_13</vt:lpwstr>
  </property>
  <property fmtid="{D5CDD505-2E9C-101B-9397-08002B2CF9AE}" pid="6" name="KSOTemplateDocerSaveRecord">
    <vt:lpwstr>eyJoZGlkIjoiYTE5MWM5YWNmZGY5ZjFmM2FlYmY3ODQ4MWE2MzRjYTYiLCJ1c2VySWQiOiI2MzgxMDY4NDgifQ==</vt:lpwstr>
  </property>
</Properties>
</file>