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bookmarkStart w:id="1" w:name="_Toc1"/>
      <w:r>
        <w:t>Мультфильмы</w:t>
      </w:r>
      <w:bookmarkEnd w:id="1"/>
    </w:p>
    <w:tbl>
      <w:tblGrid>
        <w:gridCol w:w="500" w:type="dxa"/>
        <w:gridCol w:w="2000" w:type="dxa"/>
        <w:gridCol w:w="4000" w:type="dxa"/>
      </w:tblGrid>
      <w:tblPr>
        <w:tblW w:w="0" w:type="auto"/>
        <w:tblLayout w:type="autofit"/>
        <w:bidiVisual w:val="0"/>
        <w:tblCellMar>
          <w:top w:w="80" w:type="dxa"/>
          <w:left w:w="80" w:type="dxa"/>
          <w:right w:w="80" w:type="dxa"/>
          <w:bottom w:w="80" w:type="dxa"/>
        </w:tblCellMar>
        <w:tblBorders>
          <w:top w:val="single" w:sz="6" w:color="006699"/>
          <w:left w:val="single" w:sz="6" w:color="006699"/>
          <w:right w:val="single" w:sz="6" w:color="006699"/>
          <w:bottom w:val="single" w:sz="6" w:color="006699"/>
          <w:insideH w:val="single" w:sz="6" w:color="006699"/>
          <w:insideV w:val="single" w:sz="6" w:color="006699"/>
        </w:tblBorders>
      </w:tblPr>
      <w:tr>
        <w:trPr/>
        <w:tc>
          <w:tcPr>
            <w:tcW w:w="50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Название мульфильма</w:t>
            </w:r>
          </w:p>
        </w:tc>
        <w:tc>
          <w:tcPr>
            <w:tcW w:w="200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Тип мульфильма</w:t>
            </w:r>
          </w:p>
        </w:tc>
        <w:tc>
          <w:tcPr>
            <w:tcW w:w="4000" w:type="dxa"/>
          </w:tcPr>
          <w:p>
            <w:pPr/>
            <w:r>
              <w:rPr>
                <w:sz w:val="32"/>
                <w:szCs w:val="32"/>
                <w:b w:val="1"/>
                <w:bCs w:val="1"/>
              </w:rPr>
              <w:t xml:space="preserve">Студия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Мастера Меча Онлайн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A-1 Pictures Inc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Университет монстров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Трое из Простоквашино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Короткометражные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Союзмультфильм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Зверополис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A-1 Pictures Inc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Шрэк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DreamWorks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Тайна Коко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Как приручить дракона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Мельница 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Душа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Мельница 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Человек-паук: Через вселенные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Bandai Visual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Холодное сердце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DreamWorks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Звёздные войны: Сопротивление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Я есть Грут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Короткометражные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Мульт.ру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Lego Звездные войны: Хроники Йоды — Скрытый клон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Короткометражные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Nickelodeon Animation Studio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Ледниковый период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Marvel Studios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Рик и Морти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Disney Television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Симпсоны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Madhouse Studios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 Неуязвимый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Lucasfilm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ВАЛЛ-И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ufotable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Тачки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Мульт.ру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Блич: Тысячелетняя кровавая война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Production I.G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Ван-Пис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Kyoto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Клинок, рассекающий демонов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Netflix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Наруто: Ураганные хроники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Paramount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Атака титанов 2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Nickelodeon Animation Studio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Моб Психо 100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Lucasfilm Animation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Магическая битва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Мульт.ру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Семья шпиона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Columbia Pictures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Твоё имя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Полнометражные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Мельница </w:t>
            </w:r>
          </w:p>
        </w:tc>
      </w:tr>
      <w:tr>
        <w:trPr/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Ванпанчмен 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Сериалы</w:t>
            </w:r>
          </w:p>
        </w:tc>
        <w:tc>
          <w:tcPr>
            <w:tcW w:w="2000" w:type="dxa"/>
          </w:tcPr>
          <w:p>
            <w:pPr/>
            <w:r>
              <w:rPr>
                <w:sz w:val="28"/>
                <w:szCs w:val="28"/>
              </w:rPr>
              <w:t xml:space="preserve">Pixar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2024-05-13T18:40:21+00:00</dcterms:created>
  <dcterms:modified xsi:type="dcterms:W3CDTF">2024-05-13T18:40:21+00:00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