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update_stock_info  更新股票信息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因为存在公司上市退市这样的操作，因此需要隔断时间对股票信息进行更新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update_top10 更新十大股东占比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25D56"/>
    <w:multiLevelType w:val="singleLevel"/>
    <w:tmpl w:val="43725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90D37"/>
    <w:rsid w:val="402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2020-10-07T01:56:00Z</dcterms:created>
  <dc:creator>贫民窟女孩</dc:creator>
  <cp:lastModifiedBy>贫民窟女孩</cp:lastModifiedBy>
  <dcterms:modified xsi:type="dcterms:W3CDTF">2020-10-07T01:58:46Z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