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6D22" w14:textId="52E36C2E" w:rsidR="0089122F" w:rsidRDefault="0089122F" w:rsidP="0089122F">
      <w:pPr>
        <w:pStyle w:val="Beschriftung"/>
        <w:jc w:val="center"/>
        <w:rPr>
          <w:rFonts w:ascii="Calibri" w:hAnsi="Calibri" w:cs="Calibri"/>
          <w:b/>
          <w:i w:val="0"/>
          <w:sz w:val="56"/>
          <w:szCs w:val="56"/>
          <w:lang w:val="en-GB"/>
        </w:rPr>
      </w:pPr>
      <w:bookmarkStart w:id="0" w:name="_Toc1378669283"/>
      <w:r w:rsidRPr="001644C4">
        <w:rPr>
          <w:rFonts w:ascii="Calibri" w:hAnsi="Calibri" w:cs="Calibri"/>
          <w:b/>
          <w:i w:val="0"/>
          <w:sz w:val="56"/>
          <w:szCs w:val="56"/>
          <w:lang w:val="en-GB"/>
        </w:rPr>
        <w:t xml:space="preserve">MOD </w:t>
      </w:r>
      <w:r w:rsidR="003370EE">
        <w:rPr>
          <w:rFonts w:ascii="Calibri" w:hAnsi="Calibri" w:cs="Calibri"/>
          <w:b/>
          <w:i w:val="0"/>
          <w:sz w:val="56"/>
          <w:szCs w:val="56"/>
          <w:lang w:val="en-GB"/>
        </w:rPr>
        <w:t>HTTP-Server</w:t>
      </w:r>
    </w:p>
    <w:p w14:paraId="0C427670" w14:textId="77777777" w:rsidR="0089122F" w:rsidRDefault="0089122F" w:rsidP="0089122F">
      <w:pPr>
        <w:pStyle w:val="Beschriftung"/>
        <w:jc w:val="center"/>
        <w:rPr>
          <w:rFonts w:ascii="Calibri" w:hAnsi="Calibri" w:cs="Calibri"/>
          <w:bCs/>
          <w:i w:val="0"/>
          <w:sz w:val="28"/>
          <w:szCs w:val="28"/>
          <w:lang w:val="en-GB"/>
        </w:rPr>
      </w:pPr>
      <w:r w:rsidRPr="00ED5105">
        <w:rPr>
          <w:rFonts w:ascii="Calibri" w:hAnsi="Calibri" w:cs="Calibri"/>
          <w:bCs/>
          <w:i w:val="0"/>
          <w:sz w:val="28"/>
          <w:szCs w:val="28"/>
          <w:lang w:val="en-GB"/>
        </w:rPr>
        <w:t xml:space="preserve">Author: </w:t>
      </w:r>
      <w:r w:rsidRPr="13E124F5">
        <w:rPr>
          <w:rFonts w:ascii="Calibri" w:hAnsi="Calibri" w:cs="Calibri"/>
          <w:i w:val="0"/>
          <w:iCs w:val="0"/>
          <w:sz w:val="28"/>
          <w:szCs w:val="28"/>
          <w:lang w:val="en-GB"/>
        </w:rPr>
        <w:t>Yannis</w:t>
      </w:r>
      <w:r w:rsidRPr="00ED5105">
        <w:rPr>
          <w:rFonts w:ascii="Calibri" w:hAnsi="Calibri" w:cs="Calibri"/>
          <w:bCs/>
          <w:i w:val="0"/>
          <w:sz w:val="28"/>
          <w:szCs w:val="28"/>
          <w:lang w:val="en-GB"/>
        </w:rPr>
        <w:t xml:space="preserve"> Plaschko</w:t>
      </w:r>
    </w:p>
    <w:p w14:paraId="6CC66C4B" w14:textId="77777777" w:rsidR="0089122F" w:rsidRPr="00760BDD" w:rsidRDefault="0089122F" w:rsidP="0089122F">
      <w:pPr>
        <w:tabs>
          <w:tab w:val="center" w:pos="4536"/>
          <w:tab w:val="right" w:pos="9072"/>
        </w:tabs>
        <w:spacing w:before="240" w:after="0" w:line="36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760BDD">
        <w:rPr>
          <w:rFonts w:ascii="Calibri" w:hAnsi="Calibri" w:cs="Calibri"/>
          <w:sz w:val="28"/>
          <w:szCs w:val="28"/>
          <w:lang w:val="en-US"/>
        </w:rPr>
        <w:t>(TINF20C, SWE I Praxisprojekt 2021/2022)</w:t>
      </w:r>
    </w:p>
    <w:p w14:paraId="13356FA3" w14:textId="77777777" w:rsidR="0089122F" w:rsidRPr="00760BDD" w:rsidRDefault="0089122F" w:rsidP="0089122F">
      <w:pPr>
        <w:tabs>
          <w:tab w:val="center" w:pos="4536"/>
          <w:tab w:val="right" w:pos="9072"/>
        </w:tabs>
        <w:spacing w:after="0"/>
        <w:rPr>
          <w:rFonts w:ascii="Calibri" w:hAnsi="Calibri" w:cs="Calibri"/>
          <w:lang w:val="en-US"/>
        </w:rPr>
      </w:pPr>
    </w:p>
    <w:p w14:paraId="04087365" w14:textId="6AC48D74" w:rsidR="0089122F" w:rsidRPr="00760BDD" w:rsidRDefault="0089122F" w:rsidP="0089122F">
      <w:pPr>
        <w:tabs>
          <w:tab w:val="center" w:pos="4536"/>
          <w:tab w:val="right" w:pos="9072"/>
        </w:tabs>
        <w:rPr>
          <w:rFonts w:ascii="Calibri" w:hAnsi="Calibri" w:cs="Calibri"/>
          <w:sz w:val="36"/>
          <w:szCs w:val="36"/>
          <w:lang w:val="en-US"/>
        </w:rPr>
      </w:pPr>
      <w:r w:rsidRPr="00760BDD">
        <w:rPr>
          <w:rFonts w:ascii="Calibri" w:hAnsi="Calibri" w:cs="Calibri"/>
          <w:sz w:val="36"/>
          <w:szCs w:val="36"/>
          <w:lang w:val="en-US"/>
        </w:rPr>
        <w:t>Project:</w:t>
      </w:r>
      <w:r w:rsidRPr="00760BDD">
        <w:rPr>
          <w:rFonts w:ascii="Calibri" w:hAnsi="Calibri" w:cs="Calibri"/>
          <w:sz w:val="16"/>
          <w:szCs w:val="16"/>
          <w:lang w:val="en-US"/>
        </w:rPr>
        <w:t xml:space="preserve"> </w:t>
      </w:r>
      <w:r w:rsidRPr="00437AC8">
        <w:rPr>
          <w:lang w:val="en-GB"/>
        </w:rPr>
        <w:tab/>
      </w:r>
      <w:r w:rsidRPr="00760BDD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Websockets in a </w:t>
      </w:r>
      <w:r w:rsidR="1437529B" w:rsidRPr="3C386912">
        <w:rPr>
          <w:rFonts w:ascii="Calibri" w:hAnsi="Calibri" w:cs="Calibri"/>
          <w:color w:val="000000" w:themeColor="text1"/>
          <w:sz w:val="32"/>
          <w:szCs w:val="32"/>
          <w:lang w:val="en-GB"/>
        </w:rPr>
        <w:t>lwIP</w:t>
      </w:r>
      <w:r w:rsidRPr="00760BDD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HTTP Server</w:t>
      </w:r>
      <w:r w:rsidRPr="00760BDD">
        <w:rPr>
          <w:rFonts w:ascii="Calibri" w:hAnsi="Calibri" w:cs="Calibri"/>
          <w:lang w:val="en-US"/>
        </w:rPr>
        <w:t xml:space="preserve"> </w:t>
      </w:r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760BDD">
        <w:rPr>
          <w:rFonts w:ascii="Calibri" w:hAnsi="Calibri" w:cs="Calibri"/>
        </w:rPr>
        <w:fldChar w:fldCharType="end"/>
      </w:r>
      <w:bookmarkStart w:id="1" w:name="WWSetBkmk1"/>
      <w:bookmarkEnd w:id="1"/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FILLIN "Hier den Namen des Projektes eingeben!"</w:instrText>
      </w:r>
      <w:r w:rsidRPr="00760BDD">
        <w:rPr>
          <w:rFonts w:ascii="Calibri" w:hAnsi="Calibri" w:cs="Calibri"/>
        </w:rPr>
        <w:fldChar w:fldCharType="end"/>
      </w:r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760BDD">
        <w:rPr>
          <w:rFonts w:ascii="Calibri" w:hAnsi="Calibri" w:cs="Calibri"/>
        </w:rPr>
        <w:fldChar w:fldCharType="end"/>
      </w:r>
      <w:bookmarkStart w:id="2" w:name="WWSetBkmk2"/>
      <w:bookmarkEnd w:id="2"/>
    </w:p>
    <w:p w14:paraId="533F9F7D" w14:textId="77777777" w:rsidR="0089122F" w:rsidRPr="00760BDD" w:rsidRDefault="0089122F" w:rsidP="0089122F">
      <w:pPr>
        <w:tabs>
          <w:tab w:val="center" w:pos="4536"/>
          <w:tab w:val="right" w:pos="9072"/>
        </w:tabs>
        <w:rPr>
          <w:rFonts w:ascii="Calibri" w:hAnsi="Calibri" w:cs="Calibri"/>
          <w:sz w:val="36"/>
          <w:szCs w:val="36"/>
          <w:lang w:val="en-US"/>
        </w:rPr>
      </w:pPr>
    </w:p>
    <w:p w14:paraId="4AD66849" w14:textId="77777777" w:rsidR="0089122F" w:rsidRPr="00760BDD" w:rsidRDefault="0089122F" w:rsidP="0089122F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32"/>
        </w:rPr>
      </w:pPr>
      <w:r w:rsidRPr="00760BDD">
        <w:rPr>
          <w:rFonts w:ascii="Calibri" w:hAnsi="Calibri" w:cs="Calibri"/>
          <w:sz w:val="36"/>
          <w:szCs w:val="36"/>
        </w:rPr>
        <w:t>Customer:</w:t>
      </w:r>
      <w:r w:rsidRPr="00760BDD">
        <w:rPr>
          <w:rFonts w:ascii="Calibri" w:hAnsi="Calibri" w:cs="Calibri"/>
        </w:rPr>
        <w:t xml:space="preserve"> </w:t>
      </w:r>
      <w:r w:rsidRPr="00760BDD">
        <w:rPr>
          <w:rFonts w:ascii="Calibri" w:hAnsi="Calibri" w:cs="Calibri"/>
        </w:rPr>
        <w:tab/>
        <w:t xml:space="preserve">   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Rentschler &amp; Holder </w:t>
      </w:r>
    </w:p>
    <w:p w14:paraId="1E6B8540" w14:textId="77777777" w:rsidR="0089122F" w:rsidRPr="00760BDD" w:rsidRDefault="0089122F" w:rsidP="0089122F">
      <w:pPr>
        <w:spacing w:after="0" w:line="276" w:lineRule="auto"/>
        <w:rPr>
          <w:rFonts w:ascii="Calibri" w:hAnsi="Calibri" w:cs="Calibri"/>
          <w:color w:val="000000" w:themeColor="text1"/>
          <w:sz w:val="28"/>
        </w:rPr>
      </w:pP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  <w:t xml:space="preserve">   Rotebühlplatz 41</w:t>
      </w:r>
    </w:p>
    <w:p w14:paraId="1DE39BBA" w14:textId="77777777" w:rsidR="0089122F" w:rsidRPr="00760BDD" w:rsidRDefault="0089122F" w:rsidP="0089122F">
      <w:pPr>
        <w:spacing w:after="0" w:line="276" w:lineRule="auto"/>
        <w:rPr>
          <w:rFonts w:ascii="Calibri" w:hAnsi="Calibri" w:cs="Calibri"/>
          <w:color w:val="000000" w:themeColor="text1"/>
          <w:szCs w:val="18"/>
        </w:rPr>
      </w:pP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  <w:t xml:space="preserve">   70178 Stuttgart</w:t>
      </w:r>
    </w:p>
    <w:p w14:paraId="3FDA003E" w14:textId="77777777" w:rsidR="0089122F" w:rsidRPr="00760BDD" w:rsidRDefault="0089122F" w:rsidP="0089122F">
      <w:pPr>
        <w:tabs>
          <w:tab w:val="center" w:pos="4536"/>
          <w:tab w:val="right" w:pos="9072"/>
        </w:tabs>
        <w:spacing w:line="276" w:lineRule="auto"/>
        <w:rPr>
          <w:rFonts w:ascii="Times New Roman" w:hAnsi="Times New Roman" w:cstheme="minorHAnsi"/>
          <w:sz w:val="24"/>
          <w:szCs w:val="24"/>
        </w:rPr>
      </w:pPr>
      <w:r w:rsidRPr="00760BDD">
        <w:rPr>
          <w:rFonts w:ascii="Times New Roman" w:hAnsi="Times New Roman" w:cstheme="minorHAnsi"/>
        </w:rPr>
        <w:tab/>
      </w:r>
      <w:r w:rsidRPr="00760BDD">
        <w:rPr>
          <w:rFonts w:ascii="Times New Roman" w:hAnsi="Times New Roman" w:cstheme="minorHAnsi"/>
        </w:rPr>
        <w:tab/>
      </w:r>
    </w:p>
    <w:p w14:paraId="294823EA" w14:textId="77777777" w:rsidR="0089122F" w:rsidRPr="00760BDD" w:rsidRDefault="0089122F" w:rsidP="0089122F">
      <w:pPr>
        <w:spacing w:after="0" w:line="276" w:lineRule="auto"/>
        <w:ind w:left="1418" w:hanging="1420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sz w:val="36"/>
          <w:szCs w:val="36"/>
        </w:rPr>
        <w:t>Supplier:</w:t>
      </w:r>
      <w:r w:rsidRPr="00760BDD">
        <w:rPr>
          <w:rFonts w:ascii="Calibri" w:hAnsi="Calibri" w:cs="Calibri"/>
        </w:rPr>
        <w:t xml:space="preserve"> </w:t>
      </w:r>
      <w:r w:rsidRPr="00760BDD">
        <w:rPr>
          <w:rFonts w:ascii="Calibri" w:hAnsi="Calibri" w:cs="Calibri"/>
          <w:sz w:val="28"/>
          <w:szCs w:val="28"/>
        </w:rPr>
        <w:t xml:space="preserve">Team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>4:</w:t>
      </w:r>
      <w:r w:rsidRPr="00760BDD">
        <w:rPr>
          <w:rFonts w:ascii="Calibri" w:hAnsi="Calibri" w:cs="Calibri"/>
          <w:color w:val="1F3864" w:themeColor="accent1" w:themeShade="80"/>
          <w:sz w:val="28"/>
          <w:szCs w:val="28"/>
        </w:rPr>
        <w:t xml:space="preserve">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Laura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Reeken, inf20051@lehre.dhbw-stuttgart.de</w:t>
      </w:r>
    </w:p>
    <w:p w14:paraId="4F96963B" w14:textId="77777777" w:rsidR="0089122F" w:rsidRPr="00760BDD" w:rsidRDefault="0089122F" w:rsidP="0089122F">
      <w:pPr>
        <w:spacing w:after="0"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Benjamin Esenwein,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inf20074@lehre.dhbw-stuttgart.de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5F0E478C" w14:textId="77777777" w:rsidR="0089122F" w:rsidRPr="00760BDD" w:rsidRDefault="0089122F" w:rsidP="0089122F">
      <w:pPr>
        <w:spacing w:after="0"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Yannis Plaschko,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inf20093@lehre.dhbw-stuttgart.de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41DBB833" w14:textId="77777777" w:rsidR="0089122F" w:rsidRPr="00760BDD" w:rsidRDefault="0089122F" w:rsidP="0089122F">
      <w:pPr>
        <w:spacing w:after="0" w:line="276" w:lineRule="auto"/>
        <w:ind w:left="2126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Maximilian Meier,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inf20084@lehre.dhbw-stuttgart.de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25365D69" w14:textId="77777777" w:rsidR="0089122F" w:rsidRPr="00760BDD" w:rsidRDefault="0089122F" w:rsidP="0089122F">
      <w:pPr>
        <w:spacing w:after="0"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Lucas Kaczynski,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inf20147@lehre.dhbw-stuttgart.de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31AA59AA" w14:textId="77777777" w:rsidR="0089122F" w:rsidRPr="00760BDD" w:rsidRDefault="0089122F" w:rsidP="0089122F">
      <w:pPr>
        <w:spacing w:after="0"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Isabel Schwalm,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inf20085@lehre.dhbw-stuttgart.de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6F3EA466" w14:textId="77777777" w:rsidR="0089122F" w:rsidRDefault="0089122F" w:rsidP="0089122F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Rotebühlplatz 41</w:t>
      </w:r>
    </w:p>
    <w:p w14:paraId="5135CE7F" w14:textId="77777777" w:rsidR="0089122F" w:rsidRDefault="0089122F" w:rsidP="0089122F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70178 Stuttgart</w:t>
      </w:r>
    </w:p>
    <w:p w14:paraId="183FB847" w14:textId="77777777" w:rsidR="0089122F" w:rsidRDefault="0089122F" w:rsidP="0089122F">
      <w:pPr>
        <w:spacing w:line="276" w:lineRule="auto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89122F" w:rsidRPr="006453E8" w14:paraId="42F9EB27" w14:textId="77777777" w:rsidTr="0092716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5F8D42F9" w14:textId="77777777" w:rsidR="0089122F" w:rsidRPr="006453E8" w:rsidRDefault="0089122F" w:rsidP="00927160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4F39BA" w14:textId="77777777" w:rsidR="0089122F" w:rsidRPr="006453E8" w:rsidRDefault="0089122F" w:rsidP="00927160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7F66644A" w14:textId="77777777" w:rsidR="0089122F" w:rsidRPr="006453E8" w:rsidRDefault="0089122F" w:rsidP="00927160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227547" w14:textId="77777777" w:rsidR="0089122F" w:rsidRPr="006453E8" w:rsidRDefault="0089122F" w:rsidP="00927160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Comment</w:t>
            </w:r>
          </w:p>
        </w:tc>
      </w:tr>
      <w:tr w:rsidR="0089122F" w:rsidRPr="006453E8" w14:paraId="220BB54F" w14:textId="77777777" w:rsidTr="0092716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8BF0027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2758880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29.04.2021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02500C" w14:textId="2298B289" w:rsidR="0089122F" w:rsidRPr="006453E8" w:rsidRDefault="00A2762E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C5A303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created</w:t>
            </w:r>
          </w:p>
        </w:tc>
      </w:tr>
      <w:tr w:rsidR="0089122F" w:rsidRPr="00BF5DF4" w14:paraId="5D2BCA6C" w14:textId="77777777" w:rsidTr="0092716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375E0F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0.9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5202E6F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02.05.2021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EA208A7" w14:textId="686911EE" w:rsidR="0089122F" w:rsidRPr="006453E8" w:rsidRDefault="00A2762E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2CE93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Filled in details</w:t>
            </w:r>
          </w:p>
        </w:tc>
      </w:tr>
      <w:tr w:rsidR="0089122F" w:rsidRPr="003266B5" w14:paraId="58165336" w14:textId="77777777" w:rsidTr="0092716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4017616" w14:textId="77777777" w:rsidR="0089122F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71C168F" w14:textId="77777777" w:rsidR="0089122F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04.05.2022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B9A73CC" w14:textId="6B9ABA49" w:rsidR="0089122F" w:rsidRDefault="00A2762E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5918B9" w14:textId="77777777" w:rsidR="0089122F" w:rsidRPr="001408ED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Finalized document</w:t>
            </w:r>
          </w:p>
        </w:tc>
      </w:tr>
    </w:tbl>
    <w:p w14:paraId="6B832EEF" w14:textId="77777777" w:rsidR="0089122F" w:rsidRDefault="0089122F" w:rsidP="0089122F">
      <w:pPr>
        <w:pStyle w:val="Titel"/>
        <w:rPr>
          <w:rFonts w:ascii="Calibri" w:hAnsi="Calibri" w:cs="Calibri"/>
          <w:sz w:val="28"/>
          <w:szCs w:val="21"/>
          <w:lang w:val="en-GB"/>
        </w:rPr>
        <w:sectPr w:rsidR="0089122F">
          <w:footerReference w:type="default" r:id="rId7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2AC6B61" w14:textId="77777777" w:rsidR="0089122F" w:rsidRDefault="0089122F" w:rsidP="0089122F">
      <w:pPr>
        <w:pStyle w:val="Titel"/>
        <w:rPr>
          <w:rFonts w:ascii="Calibri" w:hAnsi="Calibri" w:cs="Calibri"/>
          <w:sz w:val="28"/>
          <w:szCs w:val="21"/>
          <w:lang w:val="en-GB"/>
        </w:rPr>
      </w:pPr>
      <w:r w:rsidRPr="001225F3">
        <w:rPr>
          <w:rFonts w:ascii="Calibri" w:hAnsi="Calibri" w:cs="Calibri"/>
          <w:sz w:val="28"/>
          <w:szCs w:val="21"/>
          <w:lang w:val="en-GB"/>
        </w:rPr>
        <w:lastRenderedPageBreak/>
        <w:t>CONTENTS</w:t>
      </w:r>
    </w:p>
    <w:p w14:paraId="4BA03916" w14:textId="77777777" w:rsidR="0089122F" w:rsidRPr="001225F3" w:rsidRDefault="0089122F" w:rsidP="0089122F">
      <w:pPr>
        <w:pStyle w:val="Titel"/>
        <w:rPr>
          <w:rFonts w:ascii="Calibri" w:hAnsi="Calibri" w:cs="Calibri"/>
          <w:sz w:val="28"/>
          <w:szCs w:val="21"/>
          <w:lang w:val="en-GB"/>
        </w:rPr>
      </w:pPr>
    </w:p>
    <w:p w14:paraId="6EC17FE2" w14:textId="78BA8C3E" w:rsidR="00296E25" w:rsidRDefault="0089122F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6741A9">
        <w:rPr>
          <w:noProof/>
          <w:lang w:val="en-GB" w:eastAsia="de-DE"/>
        </w:rPr>
        <w:fldChar w:fldCharType="begin"/>
      </w:r>
      <w:r w:rsidRPr="006741A9">
        <w:rPr>
          <w:noProof/>
          <w:lang w:val="en-GB" w:eastAsia="de-DE"/>
        </w:rPr>
        <w:instrText xml:space="preserve"> TOC \o "1-3" </w:instrText>
      </w:r>
      <w:r w:rsidRPr="006741A9">
        <w:rPr>
          <w:noProof/>
          <w:lang w:val="en-GB" w:eastAsia="de-DE"/>
        </w:rPr>
        <w:fldChar w:fldCharType="separate"/>
      </w:r>
      <w:r w:rsidR="00296E25" w:rsidRPr="001B69D2">
        <w:rPr>
          <w:rFonts w:eastAsia="Times New Roman" w:cs="Arial"/>
          <w:noProof/>
          <w:color w:val="000000" w:themeColor="text1"/>
          <w:lang w:eastAsia="de-DE"/>
        </w:rPr>
        <w:t>1.</w:t>
      </w:r>
      <w:r w:rsidR="00296E25">
        <w:rPr>
          <w:rFonts w:asciiTheme="minorHAnsi" w:eastAsiaTheme="minorEastAsia" w:hAnsiTheme="minorHAnsi"/>
          <w:b w:val="0"/>
          <w:noProof/>
          <w:lang w:eastAsia="de-DE"/>
        </w:rPr>
        <w:tab/>
      </w:r>
      <w:r w:rsidR="00296E25" w:rsidRPr="001B69D2">
        <w:rPr>
          <w:rFonts w:eastAsia="Times New Roman" w:cs="Arial"/>
          <w:noProof/>
          <w:color w:val="000000" w:themeColor="text1"/>
          <w:lang w:eastAsia="de-DE"/>
        </w:rPr>
        <w:t>Scope</w:t>
      </w:r>
      <w:r w:rsidR="00296E25">
        <w:rPr>
          <w:noProof/>
        </w:rPr>
        <w:tab/>
      </w:r>
      <w:r w:rsidR="00296E25">
        <w:rPr>
          <w:noProof/>
        </w:rPr>
        <w:fldChar w:fldCharType="begin"/>
      </w:r>
      <w:r w:rsidR="00296E25">
        <w:rPr>
          <w:noProof/>
        </w:rPr>
        <w:instrText xml:space="preserve"> PAGEREF _Toc102724718 \h </w:instrText>
      </w:r>
      <w:r w:rsidR="00296E25">
        <w:rPr>
          <w:noProof/>
        </w:rPr>
      </w:r>
      <w:r w:rsidR="00296E25">
        <w:rPr>
          <w:noProof/>
        </w:rPr>
        <w:fldChar w:fldCharType="separate"/>
      </w:r>
      <w:r w:rsidR="0051777C">
        <w:rPr>
          <w:noProof/>
        </w:rPr>
        <w:t>3</w:t>
      </w:r>
      <w:r w:rsidR="00296E25">
        <w:rPr>
          <w:noProof/>
        </w:rPr>
        <w:fldChar w:fldCharType="end"/>
      </w:r>
    </w:p>
    <w:p w14:paraId="1053EE6D" w14:textId="382B89AA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</w:rPr>
        <w:t>2.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bCs/>
          <w:noProof/>
          <w:color w:val="000000" w:themeColor="text1"/>
          <w:lang w:eastAsia="de-DE"/>
        </w:rPr>
        <w:t>A</w:t>
      </w:r>
      <w:r w:rsidRPr="001B69D2">
        <w:rPr>
          <w:rFonts w:eastAsia="Verdana" w:cs="Verdana"/>
          <w:bCs/>
          <w:noProof/>
          <w:color w:val="000000" w:themeColor="text1"/>
          <w:lang w:val="en-GB"/>
        </w:rPr>
        <w:t>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_Toc102724719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7EEE7FAB" w14:textId="1C59A6E8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3.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Module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_Toc102724720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1EA4CC8B" w14:textId="52F235EC" w:rsidR="00296E25" w:rsidRDefault="00296E25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>
        <w:rPr>
          <w:noProof/>
        </w:rPr>
        <w:t>3.1 Demo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_Toc102724721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3347A911" w14:textId="23C0C72D" w:rsidR="00296E25" w:rsidRDefault="00296E25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noProof/>
          <w:lang w:val="en-GB"/>
        </w:rPr>
        <w:t>3.2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_Toc102724722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5F2DD055" w14:textId="3357F02B" w:rsidR="00296E25" w:rsidRDefault="00296E25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noProof/>
          <w:lang w:val="en-GB"/>
        </w:rPr>
        <w:t>3.3 Module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_Toc102724723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7B9E40F1" w14:textId="19DD36C9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4.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_Toc102724724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012E4541" w14:textId="3E6D498D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5.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_Toc102724725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4</w:t>
      </w:r>
      <w:r>
        <w:rPr>
          <w:noProof/>
        </w:rPr>
        <w:fldChar w:fldCharType="end"/>
      </w:r>
    </w:p>
    <w:p w14:paraId="67239113" w14:textId="2A0F467D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6.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_Toc102724726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4</w:t>
      </w:r>
      <w:r>
        <w:rPr>
          <w:noProof/>
        </w:rPr>
        <w:fldChar w:fldCharType="end"/>
      </w:r>
    </w:p>
    <w:p w14:paraId="5A816429" w14:textId="292EFB65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7.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Module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_Toc102724727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5</w:t>
      </w:r>
      <w:r>
        <w:rPr>
          <w:noProof/>
        </w:rPr>
        <w:fldChar w:fldCharType="end"/>
      </w:r>
    </w:p>
    <w:p w14:paraId="30EC7188" w14:textId="6627EF1A" w:rsidR="00296E25" w:rsidRDefault="00296E25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>
        <w:rPr>
          <w:noProof/>
        </w:rPr>
        <w:t>7.1 Module Testplan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_Toc102724728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5</w:t>
      </w:r>
      <w:r>
        <w:rPr>
          <w:noProof/>
        </w:rPr>
        <w:fldChar w:fldCharType="end"/>
      </w:r>
    </w:p>
    <w:p w14:paraId="79CC32D0" w14:textId="714E89EB" w:rsidR="00296E25" w:rsidRDefault="00296E25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>
        <w:rPr>
          <w:noProof/>
        </w:rPr>
        <w:t>7.2. Module Testreport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_Toc102724729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5</w:t>
      </w:r>
      <w:r>
        <w:rPr>
          <w:noProof/>
        </w:rPr>
        <w:fldChar w:fldCharType="end"/>
      </w:r>
    </w:p>
    <w:p w14:paraId="29C64F8C" w14:textId="49DF24E9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8.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_Toc102724730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5</w:t>
      </w:r>
      <w:r>
        <w:rPr>
          <w:noProof/>
        </w:rPr>
        <w:fldChar w:fldCharType="end"/>
      </w:r>
    </w:p>
    <w:p w14:paraId="11309858" w14:textId="37E67C9C" w:rsidR="0089122F" w:rsidRPr="006741A9" w:rsidRDefault="0089122F" w:rsidP="0089122F">
      <w:pPr>
        <w:pStyle w:val="Verzeichnis1"/>
        <w:tabs>
          <w:tab w:val="left" w:pos="480"/>
          <w:tab w:val="right" w:leader="dot" w:pos="9060"/>
        </w:tabs>
        <w:spacing w:line="240" w:lineRule="auto"/>
        <w:jc w:val="both"/>
        <w:rPr>
          <w:rFonts w:eastAsia="Times New Roman" w:cs="Verdana"/>
          <w:b w:val="0"/>
          <w:noProof/>
          <w:lang w:val="en-GB" w:eastAsia="de-DE"/>
        </w:rPr>
      </w:pPr>
      <w:r w:rsidRPr="006741A9">
        <w:rPr>
          <w:rFonts w:eastAsia="Times New Roman" w:cs="Verdana"/>
          <w:b w:val="0"/>
          <w:noProof/>
          <w:lang w:val="en-GB" w:eastAsia="de-DE"/>
        </w:rPr>
        <w:fldChar w:fldCharType="end"/>
      </w:r>
      <w:r w:rsidRPr="006741A9">
        <w:rPr>
          <w:rFonts w:eastAsia="Times New Roman" w:cs="Verdana"/>
          <w:b w:val="0"/>
          <w:noProof/>
          <w:lang w:val="en-GB" w:eastAsia="de-DE"/>
        </w:rPr>
        <w:br w:type="page"/>
      </w:r>
    </w:p>
    <w:p w14:paraId="2366234A" w14:textId="67DA2764" w:rsidR="77A55441" w:rsidRPr="00EC4B23" w:rsidRDefault="77A55441" w:rsidP="00EC4B23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3" w:name="_Toc1518201664"/>
      <w:bookmarkStart w:id="4" w:name="_Toc102724718"/>
      <w:bookmarkEnd w:id="0"/>
      <w:r w:rsidRPr="7F7FE19C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lastRenderedPageBreak/>
        <w:t>Scope</w:t>
      </w:r>
      <w:bookmarkEnd w:id="3"/>
      <w:bookmarkEnd w:id="4"/>
    </w:p>
    <w:p w14:paraId="287ED989" w14:textId="669998E5" w:rsidR="7F7FE19C" w:rsidRDefault="7F7FE19C" w:rsidP="7F7FE19C">
      <w:pPr>
        <w:rPr>
          <w:rFonts w:ascii="Calibri" w:eastAsia="Calibri" w:hAnsi="Calibri" w:cs="Calibri"/>
          <w:color w:val="000000" w:themeColor="text1"/>
          <w:lang w:val="en-GB"/>
        </w:rPr>
      </w:pPr>
      <w:r w:rsidRPr="7F7FE19C">
        <w:rPr>
          <w:rFonts w:ascii="Calibri" w:eastAsia="Calibri" w:hAnsi="Calibri" w:cs="Calibri"/>
          <w:color w:val="000000" w:themeColor="text1"/>
          <w:lang w:val="en-GB"/>
        </w:rPr>
        <w:t xml:space="preserve">This documentation discusses the Graphical User Interface of the lwIP Server to the test the functionality of the </w:t>
      </w:r>
      <w:r w:rsidR="74116063" w:rsidRPr="74116063">
        <w:rPr>
          <w:rFonts w:ascii="Calibri" w:eastAsia="Calibri" w:hAnsi="Calibri" w:cs="Calibri"/>
          <w:color w:val="000000" w:themeColor="text1"/>
          <w:lang w:val="en-GB"/>
        </w:rPr>
        <w:t>restful</w:t>
      </w:r>
      <w:r w:rsidR="50BF4A5C" w:rsidRPr="50BF4A5C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r w:rsidRPr="7F7FE19C">
        <w:rPr>
          <w:rFonts w:ascii="Calibri" w:eastAsia="Calibri" w:hAnsi="Calibri" w:cs="Calibri"/>
          <w:color w:val="000000" w:themeColor="text1"/>
          <w:lang w:val="en-GB"/>
        </w:rPr>
        <w:t>API.</w:t>
      </w:r>
    </w:p>
    <w:p w14:paraId="60299EA4" w14:textId="77777777" w:rsidR="00AE432B" w:rsidRPr="00437AC8" w:rsidRDefault="00AE432B" w:rsidP="00AE432B">
      <w:pPr>
        <w:spacing w:after="0"/>
        <w:rPr>
          <w:rFonts w:ascii="Calibri" w:eastAsia="Calibri" w:hAnsi="Calibri" w:cs="Calibri"/>
          <w:lang w:val="en-GB"/>
        </w:rPr>
      </w:pPr>
    </w:p>
    <w:p w14:paraId="48032F9A" w14:textId="0DB1AEB7" w:rsidR="3A322D83" w:rsidRPr="00EC4B23" w:rsidRDefault="368969AC" w:rsidP="6E420CF1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</w:rPr>
      </w:pPr>
      <w:bookmarkStart w:id="5" w:name="_Toc1404336854"/>
      <w:bookmarkStart w:id="6" w:name="_Toc102724719"/>
      <w:r w:rsidRPr="34E63900">
        <w:rPr>
          <w:rFonts w:ascii="Verdana" w:eastAsia="Times New Roman" w:hAnsi="Verdana" w:cs="Arial"/>
          <w:b/>
          <w:bCs/>
          <w:color w:val="000000" w:themeColor="text1"/>
          <w:sz w:val="28"/>
          <w:szCs w:val="28"/>
          <w:lang w:eastAsia="de-DE"/>
        </w:rPr>
        <w:t>A</w:t>
      </w:r>
      <w:bookmarkEnd w:id="5"/>
      <w:r w:rsidR="34E63900" w:rsidRPr="34E63900">
        <w:rPr>
          <w:rFonts w:ascii="Verdana" w:eastAsia="Verdana" w:hAnsi="Verdana" w:cs="Verdana"/>
          <w:b/>
          <w:bCs/>
          <w:color w:val="000000" w:themeColor="text1"/>
          <w:sz w:val="28"/>
          <w:szCs w:val="28"/>
          <w:lang w:val="en-GB"/>
        </w:rPr>
        <w:t>bbreviations</w:t>
      </w:r>
      <w:bookmarkEnd w:id="6"/>
    </w:p>
    <w:p w14:paraId="51D6CDE8" w14:textId="111DA96B" w:rsidR="3A322D83" w:rsidRPr="003931FF" w:rsidRDefault="3A322D83" w:rsidP="3A322D83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t>GUI – Graphical User Interface</w:t>
      </w:r>
    </w:p>
    <w:p w14:paraId="2ED374F4" w14:textId="57F4A588" w:rsidR="003931FF" w:rsidRPr="006A6DFD" w:rsidRDefault="003931FF" w:rsidP="003931FF">
      <w:pPr>
        <w:pStyle w:val="Listenabsatz"/>
        <w:numPr>
          <w:ilvl w:val="0"/>
          <w:numId w:val="3"/>
        </w:numPr>
      </w:pPr>
      <w:r>
        <w:t xml:space="preserve">API – </w:t>
      </w:r>
      <w:r w:rsidRPr="001E364F">
        <w:rPr>
          <w:rFonts w:cstheme="minorHAnsi"/>
          <w:color w:val="202122"/>
          <w:shd w:val="clear" w:color="auto" w:fill="FFFFFF"/>
        </w:rPr>
        <w:t>application programming interface</w:t>
      </w:r>
    </w:p>
    <w:p w14:paraId="4AB02D18" w14:textId="1C378EE3" w:rsidR="006A6DFD" w:rsidRDefault="006A6DFD" w:rsidP="006A6DFD">
      <w:pPr>
        <w:pStyle w:val="Listenabsatz"/>
        <w:numPr>
          <w:ilvl w:val="0"/>
          <w:numId w:val="3"/>
        </w:numPr>
      </w:pPr>
      <w:r>
        <w:t>lwIP – Lightweight IP</w:t>
      </w:r>
    </w:p>
    <w:p w14:paraId="7C81E6F4" w14:textId="77777777" w:rsidR="00AE432B" w:rsidRPr="003931FF" w:rsidRDefault="00AE432B" w:rsidP="006A7C4F">
      <w:pPr>
        <w:pStyle w:val="Listenabsatz"/>
        <w:spacing w:after="0"/>
      </w:pPr>
    </w:p>
    <w:p w14:paraId="16B5F3D9" w14:textId="18A3A7FE" w:rsidR="3A322D83" w:rsidRPr="00EC4B23" w:rsidRDefault="3A322D83" w:rsidP="00EC4B23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7" w:name="_Toc1640683392"/>
      <w:bookmarkStart w:id="8" w:name="_Toc102724720"/>
      <w:r w:rsidRPr="11D919E8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Module Requirements</w:t>
      </w:r>
      <w:bookmarkEnd w:id="7"/>
      <w:bookmarkEnd w:id="8"/>
    </w:p>
    <w:p w14:paraId="70D226E6" w14:textId="0CAF2F6C" w:rsidR="3A322D83" w:rsidRPr="00EC4B23" w:rsidRDefault="3A322D83" w:rsidP="00EC4B23">
      <w:pPr>
        <w:pStyle w:val="berschrift2"/>
      </w:pPr>
      <w:bookmarkStart w:id="9" w:name="_Toc290713944"/>
      <w:bookmarkStart w:id="10" w:name="_Toc102724721"/>
      <w:r w:rsidRPr="00EC4B23">
        <w:t>3.1 Demo Website</w:t>
      </w:r>
      <w:bookmarkEnd w:id="9"/>
      <w:bookmarkEnd w:id="10"/>
    </w:p>
    <w:p w14:paraId="36B24BC2" w14:textId="4C8B89AE" w:rsidR="340FCC4F" w:rsidRPr="00437AC8" w:rsidRDefault="340FCC4F" w:rsidP="340FCC4F">
      <w:pPr>
        <w:rPr>
          <w:rFonts w:ascii="Calibri" w:eastAsia="Calibri" w:hAnsi="Calibri" w:cs="Calibri"/>
          <w:lang w:val="en-GB"/>
        </w:rPr>
      </w:pPr>
      <w:r w:rsidRPr="340FCC4F">
        <w:rPr>
          <w:rFonts w:ascii="Calibri" w:eastAsia="Calibri" w:hAnsi="Calibri" w:cs="Calibri"/>
          <w:color w:val="000000" w:themeColor="text1"/>
          <w:lang w:val="en-GB"/>
        </w:rPr>
        <w:t xml:space="preserve">This module serves a </w:t>
      </w:r>
      <w:r w:rsidRPr="36739111">
        <w:rPr>
          <w:rFonts w:ascii="Calibri" w:eastAsia="Calibri" w:hAnsi="Calibri" w:cs="Calibri"/>
          <w:color w:val="000000" w:themeColor="text1"/>
          <w:lang w:val="en-GB"/>
        </w:rPr>
        <w:t>website</w:t>
      </w:r>
      <w:r w:rsidRPr="340FCC4F">
        <w:rPr>
          <w:rFonts w:ascii="Calibri" w:eastAsia="Calibri" w:hAnsi="Calibri" w:cs="Calibri"/>
          <w:color w:val="000000" w:themeColor="text1"/>
          <w:lang w:val="en-GB"/>
        </w:rPr>
        <w:t xml:space="preserve"> to the User, which can be used to communicate with the lwIP Server.</w:t>
      </w:r>
    </w:p>
    <w:p w14:paraId="343AC73B" w14:textId="31A1DBB2" w:rsidR="3A322D83" w:rsidRPr="00584964" w:rsidRDefault="3A322D83" w:rsidP="3A322D83">
      <w:pPr>
        <w:rPr>
          <w:lang w:val="en-US"/>
        </w:rPr>
      </w:pPr>
      <w:r w:rsidRPr="00584964">
        <w:rPr>
          <w:lang w:val="en-US"/>
        </w:rPr>
        <w:t xml:space="preserve">Following features have been implemented: </w:t>
      </w:r>
    </w:p>
    <w:p w14:paraId="345DA45C" w14:textId="681628F9" w:rsidR="51C2B48F" w:rsidRPr="00FC5AED" w:rsidRDefault="51C2B48F" w:rsidP="51C2B48F">
      <w:pPr>
        <w:pStyle w:val="Listenabsatz"/>
        <w:numPr>
          <w:ilvl w:val="0"/>
          <w:numId w:val="1"/>
        </w:numPr>
        <w:rPr>
          <w:lang w:val="en-US"/>
        </w:rPr>
      </w:pPr>
      <w:r w:rsidRPr="51C2B48F">
        <w:rPr>
          <w:rFonts w:ascii="Calibri" w:eastAsia="Calibri" w:hAnsi="Calibri" w:cs="Calibri"/>
          <w:color w:val="000000" w:themeColor="text1"/>
          <w:lang w:val="en-GB"/>
        </w:rPr>
        <w:t xml:space="preserve">The user </w:t>
      </w:r>
      <w:r w:rsidRPr="1E1C36D2">
        <w:rPr>
          <w:rFonts w:ascii="Calibri" w:eastAsia="Calibri" w:hAnsi="Calibri" w:cs="Calibri"/>
          <w:color w:val="000000" w:themeColor="text1"/>
          <w:lang w:val="en-GB"/>
        </w:rPr>
        <w:t>can</w:t>
      </w:r>
      <w:r w:rsidRPr="51C2B48F">
        <w:rPr>
          <w:rFonts w:ascii="Calibri" w:eastAsia="Calibri" w:hAnsi="Calibri" w:cs="Calibri"/>
          <w:color w:val="000000" w:themeColor="text1"/>
          <w:lang w:val="en-GB"/>
        </w:rPr>
        <w:t xml:space="preserve"> issue a restful API request to “&lt;lwIP-adress&gt;/identification”, </w:t>
      </w:r>
      <w:r w:rsidRPr="434823BD">
        <w:rPr>
          <w:rFonts w:ascii="Calibri" w:eastAsia="Calibri" w:hAnsi="Calibri" w:cs="Calibri"/>
          <w:color w:val="000000" w:themeColor="text1"/>
          <w:lang w:val="en-GB"/>
        </w:rPr>
        <w:t xml:space="preserve">to </w:t>
      </w:r>
      <w:r w:rsidRPr="51C2B48F">
        <w:rPr>
          <w:rFonts w:ascii="Calibri" w:eastAsia="Calibri" w:hAnsi="Calibri" w:cs="Calibri"/>
          <w:color w:val="000000" w:themeColor="text1"/>
          <w:lang w:val="en-GB"/>
        </w:rPr>
        <w:t xml:space="preserve">which the server correctly </w:t>
      </w:r>
      <w:r w:rsidRPr="434823BD">
        <w:rPr>
          <w:rFonts w:ascii="Calibri" w:eastAsia="Calibri" w:hAnsi="Calibri" w:cs="Calibri"/>
          <w:color w:val="000000" w:themeColor="text1"/>
          <w:lang w:val="en-GB"/>
        </w:rPr>
        <w:t>responds in</w:t>
      </w:r>
      <w:r w:rsidRPr="51A8B751">
        <w:rPr>
          <w:rFonts w:ascii="Calibri" w:eastAsia="Calibri" w:hAnsi="Calibri" w:cs="Calibri"/>
          <w:color w:val="000000" w:themeColor="text1"/>
          <w:lang w:val="en-GB"/>
        </w:rPr>
        <w:t xml:space="preserve"> the JSON</w:t>
      </w:r>
      <w:r w:rsidRPr="184CE360">
        <w:rPr>
          <w:rFonts w:ascii="Calibri" w:eastAsia="Calibri" w:hAnsi="Calibri" w:cs="Calibri"/>
          <w:color w:val="000000" w:themeColor="text1"/>
          <w:lang w:val="en-GB"/>
        </w:rPr>
        <w:t xml:space="preserve"> format</w:t>
      </w:r>
      <w:r w:rsidRPr="51C2B48F">
        <w:rPr>
          <w:rFonts w:ascii="Calibri" w:eastAsia="Calibri" w:hAnsi="Calibri" w:cs="Calibri"/>
          <w:color w:val="000000" w:themeColor="text1"/>
          <w:lang w:val="en-GB"/>
        </w:rPr>
        <w:t>.</w:t>
      </w:r>
    </w:p>
    <w:p w14:paraId="5FC59DC0" w14:textId="0DC6CDC3" w:rsidR="102F68AF" w:rsidRPr="00AE432B" w:rsidRDefault="102F68AF" w:rsidP="102F68AF">
      <w:pPr>
        <w:pStyle w:val="Listenabsatz"/>
        <w:numPr>
          <w:ilvl w:val="0"/>
          <w:numId w:val="1"/>
        </w:numPr>
        <w:rPr>
          <w:lang w:val="en-GB"/>
        </w:rPr>
      </w:pPr>
      <w:r w:rsidRPr="102F68AF">
        <w:rPr>
          <w:rFonts w:ascii="Calibri" w:eastAsia="Calibri" w:hAnsi="Calibri" w:cs="Calibri"/>
          <w:color w:val="000000" w:themeColor="text1"/>
          <w:lang w:val="en-GB"/>
        </w:rPr>
        <w:t>A button exists on the demo website, that can forward the user to the “&lt;lwIP-adress&gt; /identification” endpoint.</w:t>
      </w:r>
    </w:p>
    <w:p w14:paraId="7DAE6C47" w14:textId="77777777" w:rsidR="00AE432B" w:rsidRPr="00437AC8" w:rsidRDefault="00AE432B" w:rsidP="006A7C4F">
      <w:pPr>
        <w:pStyle w:val="Listenabsatz"/>
        <w:spacing w:after="0"/>
        <w:rPr>
          <w:lang w:val="en-GB"/>
        </w:rPr>
      </w:pPr>
    </w:p>
    <w:p w14:paraId="11453141" w14:textId="7D0A973B" w:rsidR="3A322D83" w:rsidRPr="00437AC8" w:rsidRDefault="3A322D83" w:rsidP="00EC4B23">
      <w:pPr>
        <w:pStyle w:val="berschrift2"/>
        <w:rPr>
          <w:rFonts w:ascii="Calibri Light" w:hAnsi="Calibri Light"/>
          <w:lang w:val="en-GB"/>
        </w:rPr>
      </w:pPr>
      <w:bookmarkStart w:id="11" w:name="_Toc1247092117"/>
      <w:bookmarkStart w:id="12" w:name="_Toc102724722"/>
      <w:r w:rsidRPr="00437AC8">
        <w:rPr>
          <w:lang w:val="en-GB"/>
        </w:rPr>
        <w:t>3.2 Requirements</w:t>
      </w:r>
      <w:bookmarkEnd w:id="11"/>
      <w:bookmarkEnd w:id="12"/>
    </w:p>
    <w:p w14:paraId="48CF790D" w14:textId="1B604D18" w:rsidR="3A322D83" w:rsidRPr="00B86C52" w:rsidRDefault="4919482F" w:rsidP="3A322D83">
      <w:pPr>
        <w:rPr>
          <w:lang w:val="en-US"/>
        </w:rPr>
      </w:pPr>
      <w:r w:rsidRPr="4919482F">
        <w:rPr>
          <w:rFonts w:ascii="Calibri" w:eastAsia="Calibri" w:hAnsi="Calibri" w:cs="Calibri"/>
          <w:color w:val="000000" w:themeColor="text1"/>
          <w:lang w:val="en-GB"/>
        </w:rPr>
        <w:t>This module implements the following Project requirements:</w:t>
      </w:r>
      <w:r w:rsidR="368969AC" w:rsidRPr="00B86C52">
        <w:rPr>
          <w:lang w:val="en-US"/>
        </w:rPr>
        <w:t xml:space="preserve"> /NF10/, /F</w:t>
      </w:r>
      <w:r w:rsidR="0037212A">
        <w:rPr>
          <w:lang w:val="en-US"/>
        </w:rPr>
        <w:t>4</w:t>
      </w:r>
      <w:r w:rsidR="368969AC" w:rsidRPr="00B86C52">
        <w:rPr>
          <w:lang w:val="en-US"/>
        </w:rPr>
        <w:t>0/</w:t>
      </w:r>
      <w:r w:rsidR="1A09C7CF" w:rsidRPr="00B86C52">
        <w:rPr>
          <w:lang w:val="en-US"/>
        </w:rPr>
        <w:t>, /BUG40</w:t>
      </w:r>
      <w:r w:rsidR="368969AC" w:rsidRPr="00B86C52">
        <w:rPr>
          <w:lang w:val="en-US"/>
        </w:rPr>
        <w:t>/</w:t>
      </w:r>
      <w:r w:rsidR="00B86C52" w:rsidRPr="00B86C52">
        <w:rPr>
          <w:lang w:val="en-US"/>
        </w:rPr>
        <w:t xml:space="preserve">, </w:t>
      </w:r>
      <w:r w:rsidR="00B86C52">
        <w:rPr>
          <w:lang w:val="en-US"/>
        </w:rPr>
        <w:t>/BUG50/</w:t>
      </w:r>
      <w:r w:rsidR="368969AC" w:rsidRPr="00B86C52">
        <w:rPr>
          <w:lang w:val="en-US"/>
        </w:rPr>
        <w:t>.</w:t>
      </w:r>
    </w:p>
    <w:p w14:paraId="59BE3F16" w14:textId="1F819A65" w:rsidR="3A322D83" w:rsidRPr="00437AC8" w:rsidRDefault="3A322D83" w:rsidP="3A322D83">
      <w:pPr>
        <w:rPr>
          <w:lang w:val="en-GB"/>
        </w:rPr>
      </w:pPr>
      <w:r w:rsidRPr="002D5C67">
        <w:rPr>
          <w:lang w:val="en-US"/>
        </w:rPr>
        <w:t>/NF10/</w:t>
      </w:r>
      <w:r w:rsidR="00B86C52">
        <w:rPr>
          <w:lang w:val="en-US"/>
        </w:rPr>
        <w:t xml:space="preserve">, </w:t>
      </w:r>
      <w:r w:rsidR="001405FF">
        <w:rPr>
          <w:lang w:val="en-US"/>
        </w:rPr>
        <w:t>/</w:t>
      </w:r>
      <w:r w:rsidR="00B86C52">
        <w:rPr>
          <w:lang w:val="en-US"/>
        </w:rPr>
        <w:t>BUG</w:t>
      </w:r>
      <w:r w:rsidR="001405FF">
        <w:rPr>
          <w:lang w:val="en-US"/>
        </w:rPr>
        <w:t>50/</w:t>
      </w:r>
      <w:r w:rsidRPr="002D5C67">
        <w:rPr>
          <w:lang w:val="en-US"/>
        </w:rPr>
        <w:t xml:space="preserve">: </w:t>
      </w:r>
      <w:r w:rsidR="002D5C67">
        <w:rPr>
          <w:lang w:val="en-US"/>
        </w:rPr>
        <w:t xml:space="preserve">For this nonfunctional requirement to be met the additional code </w:t>
      </w:r>
      <w:r w:rsidR="00584964">
        <w:rPr>
          <w:lang w:val="en-US"/>
        </w:rPr>
        <w:t>must</w:t>
      </w:r>
      <w:r w:rsidR="002D5C67">
        <w:rPr>
          <w:lang w:val="en-US"/>
        </w:rPr>
        <w:t xml:space="preserve"> be kept to a minimum. </w:t>
      </w:r>
      <w:r w:rsidR="002D5C67" w:rsidRPr="00437AC8">
        <w:rPr>
          <w:lang w:val="en-GB"/>
        </w:rPr>
        <w:t xml:space="preserve">This </w:t>
      </w:r>
      <w:r w:rsidR="002D5C67">
        <w:rPr>
          <w:lang w:val="en-US"/>
        </w:rPr>
        <w:t xml:space="preserve">requirement </w:t>
      </w:r>
      <w:r w:rsidR="002D5C67" w:rsidRPr="002D5C67">
        <w:rPr>
          <w:lang w:val="en-US"/>
        </w:rPr>
        <w:t>has been met.</w:t>
      </w:r>
      <w:r w:rsidR="008A3723">
        <w:rPr>
          <w:lang w:val="en-US"/>
        </w:rPr>
        <w:t xml:space="preserve"> </w:t>
      </w:r>
    </w:p>
    <w:p w14:paraId="6462C4FE" w14:textId="2E926A9D" w:rsidR="3A322D83" w:rsidRDefault="3A322D83" w:rsidP="3A322D83">
      <w:pPr>
        <w:rPr>
          <w:lang w:val="en-US"/>
        </w:rPr>
      </w:pPr>
      <w:r w:rsidRPr="008158E2">
        <w:rPr>
          <w:lang w:val="en-US"/>
        </w:rPr>
        <w:t>/F</w:t>
      </w:r>
      <w:r w:rsidR="00627285">
        <w:rPr>
          <w:lang w:val="en-US"/>
        </w:rPr>
        <w:t>4</w:t>
      </w:r>
      <w:r w:rsidRPr="008158E2">
        <w:rPr>
          <w:lang w:val="en-US"/>
        </w:rPr>
        <w:t>0/</w:t>
      </w:r>
      <w:r w:rsidR="00584964">
        <w:rPr>
          <w:lang w:val="en-US"/>
        </w:rPr>
        <w:t>, /BUG40/</w:t>
      </w:r>
      <w:r w:rsidRPr="008158E2">
        <w:rPr>
          <w:lang w:val="en-US"/>
        </w:rPr>
        <w:t xml:space="preserve">: </w:t>
      </w:r>
      <w:r w:rsidR="008158E2" w:rsidRPr="008158E2">
        <w:rPr>
          <w:lang w:val="en-US"/>
        </w:rPr>
        <w:t>This functional requirement</w:t>
      </w:r>
      <w:r w:rsidR="002356E4">
        <w:rPr>
          <w:lang w:val="en-US"/>
        </w:rPr>
        <w:t xml:space="preserve"> </w:t>
      </w:r>
      <w:r w:rsidR="007B1A92">
        <w:rPr>
          <w:lang w:val="en-US"/>
        </w:rPr>
        <w:t xml:space="preserve">is about the </w:t>
      </w:r>
      <w:r w:rsidR="004E200D">
        <w:rPr>
          <w:lang w:val="en-US"/>
        </w:rPr>
        <w:t xml:space="preserve">test client. </w:t>
      </w:r>
      <w:r w:rsidR="00E0739F" w:rsidRPr="00E0739F">
        <w:rPr>
          <w:lang w:val="en-US"/>
        </w:rPr>
        <w:t>The backend of which has been implemented by this Module in the form of an HTTP-Server</w:t>
      </w:r>
      <w:r w:rsidR="003813EF">
        <w:rPr>
          <w:lang w:val="en-US"/>
        </w:rPr>
        <w:t>. A</w:t>
      </w:r>
      <w:r w:rsidR="007570BB">
        <w:rPr>
          <w:lang w:val="en-US"/>
        </w:rPr>
        <w:t xml:space="preserve">n API Endpoint which when called returns </w:t>
      </w:r>
      <w:r w:rsidR="00065235">
        <w:rPr>
          <w:lang w:val="en-US"/>
        </w:rPr>
        <w:t xml:space="preserve">a </w:t>
      </w:r>
      <w:r w:rsidR="00E863D0">
        <w:rPr>
          <w:lang w:val="en-US"/>
        </w:rPr>
        <w:t>JSON</w:t>
      </w:r>
      <w:r w:rsidR="00FF2F86">
        <w:rPr>
          <w:lang w:val="en-US"/>
        </w:rPr>
        <w:t>-O</w:t>
      </w:r>
      <w:r w:rsidR="00344945">
        <w:rPr>
          <w:lang w:val="en-US"/>
        </w:rPr>
        <w:t xml:space="preserve">bject with </w:t>
      </w:r>
      <w:r w:rsidR="009166F2">
        <w:rPr>
          <w:lang w:val="en-US"/>
        </w:rPr>
        <w:t xml:space="preserve">information including the IP-Address of the Server </w:t>
      </w:r>
      <w:r w:rsidR="00191C56">
        <w:rPr>
          <w:lang w:val="en-US"/>
        </w:rPr>
        <w:t xml:space="preserve">which </w:t>
      </w:r>
      <w:r w:rsidR="0060714B">
        <w:rPr>
          <w:lang w:val="en-US"/>
        </w:rPr>
        <w:t>provides the endpoint.</w:t>
      </w:r>
    </w:p>
    <w:p w14:paraId="47E2D271" w14:textId="77777777" w:rsidR="00AE432B" w:rsidRPr="008158E2" w:rsidRDefault="00AE432B" w:rsidP="006A7C4F">
      <w:pPr>
        <w:spacing w:after="0"/>
        <w:rPr>
          <w:lang w:val="en-US"/>
        </w:rPr>
      </w:pPr>
    </w:p>
    <w:p w14:paraId="0B0E0998" w14:textId="66F86041" w:rsidR="3A322D83" w:rsidRPr="00437AC8" w:rsidRDefault="3A322D83" w:rsidP="00EC4B23">
      <w:pPr>
        <w:pStyle w:val="berschrift2"/>
        <w:rPr>
          <w:lang w:val="en-GB"/>
        </w:rPr>
      </w:pPr>
      <w:bookmarkStart w:id="13" w:name="_Toc1692668680"/>
      <w:bookmarkStart w:id="14" w:name="_Toc102724723"/>
      <w:r w:rsidRPr="00437AC8">
        <w:rPr>
          <w:lang w:val="en-GB"/>
        </w:rPr>
        <w:t>3.3 Module Context</w:t>
      </w:r>
      <w:bookmarkEnd w:id="13"/>
      <w:bookmarkEnd w:id="14"/>
    </w:p>
    <w:p w14:paraId="2F7066A1" w14:textId="4763FDE6" w:rsidR="6CAA2E07" w:rsidRDefault="6CAA2E07" w:rsidP="6CAA2E07">
      <w:pPr>
        <w:rPr>
          <w:rFonts w:ascii="Calibri" w:eastAsia="Calibri" w:hAnsi="Calibri" w:cs="Calibri"/>
          <w:color w:val="000000" w:themeColor="text1"/>
          <w:lang w:val="en-GB"/>
        </w:rPr>
      </w:pPr>
      <w:r w:rsidRPr="00437AC8">
        <w:rPr>
          <w:rFonts w:ascii="Calibri" w:eastAsia="Calibri" w:hAnsi="Calibri" w:cs="Calibri"/>
          <w:color w:val="000000" w:themeColor="text1"/>
          <w:lang w:val="en-GB"/>
        </w:rPr>
        <w:t>This module provides the backend to send a basic website containing explanations and to send a JSON response containing information about the server. It achieves this by implementing two different routes to the API. The first route is the base route. It responsds to a get request made to the “</w:t>
      </w:r>
      <w:r w:rsidR="51C2B48F" w:rsidRPr="6CAA2E07">
        <w:rPr>
          <w:rFonts w:ascii="Calibri" w:eastAsia="Calibri" w:hAnsi="Calibri" w:cs="Calibri"/>
          <w:color w:val="000000" w:themeColor="text1"/>
          <w:lang w:val="en-GB"/>
        </w:rPr>
        <w:t>&lt;lwIP-adress&gt;”</w:t>
      </w:r>
      <w:r w:rsidRPr="00437AC8">
        <w:rPr>
          <w:rFonts w:ascii="Calibri" w:eastAsia="Calibri" w:hAnsi="Calibri" w:cs="Calibri"/>
          <w:color w:val="000000" w:themeColor="text1"/>
          <w:lang w:val="en-GB"/>
        </w:rPr>
        <w:t xml:space="preserve"> of the server and responds with a simple HTML page. The second route responds to requests made to </w:t>
      </w:r>
      <w:r w:rsidR="51C2B48F" w:rsidRPr="6CAA2E07">
        <w:rPr>
          <w:rFonts w:ascii="Calibri" w:eastAsia="Calibri" w:hAnsi="Calibri" w:cs="Calibri"/>
          <w:color w:val="000000" w:themeColor="text1"/>
          <w:lang w:val="en-GB"/>
        </w:rPr>
        <w:t>“&lt;lwIP-adress&gt;/identification” with said JSON. Both responses can easily be adapted by chang</w:t>
      </w:r>
      <w:r w:rsidRPr="6CAA2E07">
        <w:rPr>
          <w:rFonts w:ascii="Calibri" w:eastAsia="Calibri" w:hAnsi="Calibri" w:cs="Calibri"/>
          <w:color w:val="000000" w:themeColor="text1"/>
          <w:lang w:val="en-GB"/>
        </w:rPr>
        <w:t>ing the char array in which they are defined.</w:t>
      </w:r>
    </w:p>
    <w:p w14:paraId="25B18A4C" w14:textId="77777777" w:rsidR="00AE432B" w:rsidRDefault="00AE432B" w:rsidP="6CAA2E07">
      <w:pPr>
        <w:rPr>
          <w:rFonts w:ascii="Calibri" w:eastAsia="Calibri" w:hAnsi="Calibri" w:cs="Calibri"/>
          <w:color w:val="000000" w:themeColor="text1"/>
          <w:lang w:val="en-GB"/>
        </w:rPr>
      </w:pPr>
    </w:p>
    <w:p w14:paraId="690EF7FA" w14:textId="518827AA" w:rsidR="3A322D83" w:rsidRPr="00EC4B23" w:rsidRDefault="3A322D83" w:rsidP="00EC4B23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15" w:name="_Toc251142515"/>
      <w:bookmarkStart w:id="16" w:name="_Toc102724724"/>
      <w:r w:rsidRPr="11D919E8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Analysis</w:t>
      </w:r>
      <w:bookmarkEnd w:id="15"/>
      <w:bookmarkEnd w:id="16"/>
    </w:p>
    <w:p w14:paraId="06CECD99" w14:textId="022F8DA7" w:rsidR="00AE432B" w:rsidRDefault="00B20262" w:rsidP="3A322D83">
      <w:pPr>
        <w:rPr>
          <w:lang w:val="en-US"/>
        </w:rPr>
      </w:pPr>
      <w:r>
        <w:rPr>
          <w:lang w:val="en-US"/>
        </w:rPr>
        <w:lastRenderedPageBreak/>
        <w:t>The HTTP-Server simply returns the JSON</w:t>
      </w:r>
      <w:r w:rsidR="004B31AB">
        <w:rPr>
          <w:lang w:val="en-US"/>
        </w:rPr>
        <w:t>-</w:t>
      </w:r>
      <w:r>
        <w:rPr>
          <w:lang w:val="en-US"/>
        </w:rPr>
        <w:t>Object whe</w:t>
      </w:r>
      <w:r w:rsidR="00F000AB">
        <w:rPr>
          <w:lang w:val="en-US"/>
        </w:rPr>
        <w:t xml:space="preserve">n the </w:t>
      </w:r>
      <w:r w:rsidR="00E634FE">
        <w:rPr>
          <w:lang w:val="en-US"/>
        </w:rPr>
        <w:t>correct endpoint is called.</w:t>
      </w:r>
      <w:r w:rsidR="00D960AF">
        <w:rPr>
          <w:lang w:val="en-US"/>
        </w:rPr>
        <w:t xml:space="preserve"> Since lwIP </w:t>
      </w:r>
      <w:r w:rsidR="003D39BA">
        <w:rPr>
          <w:lang w:val="en-US"/>
        </w:rPr>
        <w:t xml:space="preserve">largely </w:t>
      </w:r>
      <w:r w:rsidR="00D960AF">
        <w:rPr>
          <w:lang w:val="en-US"/>
        </w:rPr>
        <w:t xml:space="preserve">does not contain </w:t>
      </w:r>
      <w:r w:rsidR="00060FE0">
        <w:rPr>
          <w:lang w:val="en-US"/>
        </w:rPr>
        <w:t>the necessary information needed to fill the</w:t>
      </w:r>
      <w:r w:rsidR="003D39BA">
        <w:rPr>
          <w:lang w:val="en-US"/>
        </w:rPr>
        <w:t xml:space="preserve"> object dynamically</w:t>
      </w:r>
      <w:r w:rsidR="003E28CB">
        <w:rPr>
          <w:lang w:val="en-US"/>
        </w:rPr>
        <w:t xml:space="preserve"> the servers IP-Address was added to demonstrate that this is possible. </w:t>
      </w:r>
    </w:p>
    <w:p w14:paraId="504A8168" w14:textId="1AFC2C88" w:rsidR="3A322D83" w:rsidRPr="00EC4B23" w:rsidRDefault="3A322D83" w:rsidP="00EC4B23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17" w:name="_Toc102724725"/>
      <w:r w:rsidRPr="11D919E8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Design</w:t>
      </w:r>
      <w:bookmarkEnd w:id="17"/>
    </w:p>
    <w:p w14:paraId="7E40F41B" w14:textId="0AB8FF64" w:rsidR="3A322D83" w:rsidRDefault="00165026" w:rsidP="00B70244">
      <w:pPr>
        <w:spacing w:after="0"/>
      </w:pPr>
      <w:r>
        <w:rPr>
          <w:noProof/>
        </w:rPr>
        <w:drawing>
          <wp:inline distT="0" distB="0" distL="0" distR="0" wp14:anchorId="60681817" wp14:editId="1471174E">
            <wp:extent cx="5495925" cy="663108"/>
            <wp:effectExtent l="19050" t="19050" r="21590" b="133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310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29935A5" w14:textId="290DEC48" w:rsidR="3A322D83" w:rsidRPr="00EC4B23" w:rsidRDefault="3A322D83" w:rsidP="00B46664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18" w:name="_Toc102724726"/>
      <w:commentRangeStart w:id="19"/>
      <w:r w:rsidRPr="00B46664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Implemen</w:t>
      </w:r>
      <w:r w:rsidRPr="7A2E5659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tation</w:t>
      </w:r>
      <w:commentRangeEnd w:id="19"/>
      <w:r w:rsidRPr="00B46664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commentReference w:id="19"/>
      </w:r>
      <w:bookmarkEnd w:id="18"/>
    </w:p>
    <w:p w14:paraId="04CA290E" w14:textId="15EB1FDB" w:rsidR="3A322D83" w:rsidRPr="004C563F" w:rsidRDefault="004A4D69" w:rsidP="3A322D83">
      <w:pPr>
        <w:rPr>
          <w:rFonts w:eastAsia="Calibri"/>
          <w:color w:val="000000" w:themeColor="text1"/>
          <w:lang w:val="en-US"/>
        </w:rPr>
      </w:pPr>
      <w:r w:rsidRPr="009B3653">
        <w:rPr>
          <w:rFonts w:ascii="Calibri" w:eastAsia="Calibri" w:hAnsi="Calibri" w:cs="Calibri"/>
          <w:color w:val="000000" w:themeColor="text1"/>
          <w:lang w:val="en-US"/>
        </w:rPr>
        <w:t>The endpoint</w:t>
      </w:r>
      <w:r w:rsidR="00B4415A">
        <w:rPr>
          <w:rFonts w:ascii="Calibri" w:eastAsia="Calibri" w:hAnsi="Calibri" w:cs="Calibri"/>
          <w:color w:val="000000" w:themeColor="text1"/>
          <w:lang w:val="en-US"/>
        </w:rPr>
        <w:t>s are</w:t>
      </w:r>
      <w:r w:rsidRPr="009B3653">
        <w:rPr>
          <w:rFonts w:ascii="Calibri" w:eastAsia="Calibri" w:hAnsi="Calibri" w:cs="Calibri"/>
          <w:color w:val="000000" w:themeColor="text1"/>
          <w:lang w:val="en-US"/>
        </w:rPr>
        <w:t xml:space="preserve"> implemented in the </w:t>
      </w:r>
      <w:r w:rsidR="009B3653">
        <w:rPr>
          <w:rFonts w:ascii="Calibri" w:eastAsia="Calibri" w:hAnsi="Calibri" w:cs="Calibri"/>
          <w:color w:val="000000" w:themeColor="text1"/>
          <w:lang w:val="en-US"/>
        </w:rPr>
        <w:t>http</w:t>
      </w:r>
      <w:r w:rsidR="00DF56CA">
        <w:rPr>
          <w:rFonts w:ascii="Calibri" w:eastAsia="Calibri" w:hAnsi="Calibri" w:cs="Calibri"/>
          <w:color w:val="000000" w:themeColor="text1"/>
          <w:lang w:val="en-US"/>
        </w:rPr>
        <w:t xml:space="preserve">server_netconn.c </w:t>
      </w:r>
      <w:r w:rsidR="00171F53">
        <w:rPr>
          <w:rFonts w:ascii="Calibri" w:eastAsia="Calibri" w:hAnsi="Calibri" w:cs="Calibri"/>
          <w:color w:val="000000" w:themeColor="text1"/>
          <w:lang w:val="en-US"/>
        </w:rPr>
        <w:t xml:space="preserve">file </w:t>
      </w:r>
      <w:r w:rsidR="000F0D19">
        <w:rPr>
          <w:rFonts w:ascii="Calibri" w:eastAsia="Calibri" w:hAnsi="Calibri" w:cs="Calibri"/>
          <w:color w:val="000000" w:themeColor="text1"/>
          <w:lang w:val="en-US"/>
        </w:rPr>
        <w:t>by reading out the buffer</w:t>
      </w:r>
      <w:r w:rsidR="00B550FE">
        <w:rPr>
          <w:rFonts w:ascii="Calibri" w:eastAsia="Calibri" w:hAnsi="Calibri" w:cs="Calibri"/>
          <w:color w:val="000000" w:themeColor="text1"/>
          <w:lang w:val="en-US"/>
        </w:rPr>
        <w:t xml:space="preserve"> and determining the called endpoint from the GET-Request body. </w:t>
      </w:r>
      <w:r w:rsidR="000418C7">
        <w:rPr>
          <w:rFonts w:ascii="Calibri" w:eastAsia="Calibri" w:hAnsi="Calibri" w:cs="Calibri"/>
          <w:color w:val="000000" w:themeColor="text1"/>
          <w:lang w:val="en-US"/>
        </w:rPr>
        <w:t xml:space="preserve">Note: an easy way to shorten the </w:t>
      </w:r>
      <w:r w:rsidR="0066718E">
        <w:rPr>
          <w:rFonts w:ascii="Calibri" w:eastAsia="Calibri" w:hAnsi="Calibri" w:cs="Calibri"/>
          <w:color w:val="000000" w:themeColor="text1"/>
          <w:lang w:val="en-US"/>
        </w:rPr>
        <w:t>code used</w:t>
      </w:r>
      <w:r w:rsidR="00950220">
        <w:rPr>
          <w:rFonts w:ascii="Calibri" w:eastAsia="Calibri" w:hAnsi="Calibri" w:cs="Calibri"/>
          <w:color w:val="000000" w:themeColor="text1"/>
          <w:lang w:val="en-US"/>
        </w:rPr>
        <w:t xml:space="preserve"> is</w:t>
      </w:r>
      <w:r w:rsidR="0066718E">
        <w:rPr>
          <w:rFonts w:ascii="Calibri" w:eastAsia="Calibri" w:hAnsi="Calibri" w:cs="Calibri"/>
          <w:color w:val="000000" w:themeColor="text1"/>
          <w:lang w:val="en-US"/>
        </w:rPr>
        <w:t xml:space="preserve"> by </w:t>
      </w:r>
      <w:r w:rsidR="000732A9">
        <w:rPr>
          <w:rFonts w:ascii="Calibri" w:eastAsia="Calibri" w:hAnsi="Calibri" w:cs="Calibri"/>
          <w:color w:val="000000" w:themeColor="text1"/>
          <w:lang w:val="en-US"/>
        </w:rPr>
        <w:t xml:space="preserve">reducing the </w:t>
      </w:r>
      <w:r w:rsidR="003134D0">
        <w:rPr>
          <w:rFonts w:ascii="Calibri" w:eastAsia="Calibri" w:hAnsi="Calibri" w:cs="Calibri"/>
          <w:color w:val="000000" w:themeColor="text1"/>
          <w:lang w:val="en-US"/>
        </w:rPr>
        <w:t>length of the endpoint</w:t>
      </w:r>
      <w:r w:rsidR="0095022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5355E9">
        <w:rPr>
          <w:rFonts w:ascii="Calibri" w:eastAsia="Calibri" w:hAnsi="Calibri" w:cs="Calibri"/>
          <w:color w:val="000000" w:themeColor="text1"/>
          <w:lang w:val="en-US"/>
        </w:rPr>
        <w:t>to be called</w:t>
      </w:r>
      <w:r w:rsidR="00914E91">
        <w:rPr>
          <w:rFonts w:ascii="Calibri" w:eastAsia="Calibri" w:hAnsi="Calibri" w:cs="Calibri"/>
          <w:color w:val="000000" w:themeColor="text1"/>
          <w:lang w:val="en-US"/>
        </w:rPr>
        <w:t xml:space="preserve">. </w:t>
      </w:r>
      <w:r w:rsidR="00597BD4">
        <w:rPr>
          <w:rFonts w:ascii="Calibri" w:eastAsia="Calibri" w:hAnsi="Calibri" w:cs="Calibri"/>
          <w:color w:val="000000" w:themeColor="text1"/>
          <w:lang w:val="en-US"/>
        </w:rPr>
        <w:t xml:space="preserve">While the IP-Address would be available in this context </w:t>
      </w:r>
      <w:r w:rsidR="006F7A67">
        <w:rPr>
          <w:rFonts w:ascii="Calibri" w:eastAsia="Calibri" w:hAnsi="Calibri" w:cs="Calibri"/>
          <w:color w:val="000000" w:themeColor="text1"/>
          <w:lang w:val="en-US"/>
        </w:rPr>
        <w:t xml:space="preserve">without </w:t>
      </w:r>
      <w:r w:rsidR="009F2F7B">
        <w:rPr>
          <w:rFonts w:ascii="Calibri" w:eastAsia="Calibri" w:hAnsi="Calibri" w:cs="Calibri"/>
          <w:color w:val="000000" w:themeColor="text1"/>
          <w:lang w:val="en-US"/>
        </w:rPr>
        <w:t xml:space="preserve">getting it from the </w:t>
      </w:r>
      <w:r w:rsidR="003D3444">
        <w:rPr>
          <w:rFonts w:ascii="Calibri" w:eastAsia="Calibri" w:hAnsi="Calibri" w:cs="Calibri"/>
          <w:color w:val="000000" w:themeColor="text1"/>
          <w:lang w:val="en-US"/>
        </w:rPr>
        <w:t>request itself</w:t>
      </w:r>
      <w:r w:rsidR="00703939">
        <w:rPr>
          <w:rFonts w:ascii="Calibri" w:eastAsia="Calibri" w:hAnsi="Calibri" w:cs="Calibri"/>
          <w:color w:val="000000" w:themeColor="text1"/>
          <w:lang w:val="en-US"/>
        </w:rPr>
        <w:t xml:space="preserve"> the length is not provided and </w:t>
      </w:r>
      <w:r w:rsidR="005560F4">
        <w:rPr>
          <w:rFonts w:ascii="Calibri" w:eastAsia="Calibri" w:hAnsi="Calibri" w:cs="Calibri"/>
          <w:color w:val="000000" w:themeColor="text1"/>
          <w:lang w:val="en-US"/>
        </w:rPr>
        <w:t>cannot</w:t>
      </w:r>
      <w:r w:rsidR="00703939">
        <w:rPr>
          <w:rFonts w:ascii="Calibri" w:eastAsia="Calibri" w:hAnsi="Calibri" w:cs="Calibri"/>
          <w:color w:val="000000" w:themeColor="text1"/>
          <w:lang w:val="en-US"/>
        </w:rPr>
        <w:t xml:space="preserve"> be easily determined. </w:t>
      </w:r>
      <w:r w:rsidR="3A322D83" w:rsidRPr="009B3653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9B680B">
        <w:rPr>
          <w:rFonts w:ascii="Calibri" w:eastAsia="Calibri" w:hAnsi="Calibri" w:cs="Calibri"/>
          <w:color w:val="000000" w:themeColor="text1"/>
          <w:lang w:val="en-US"/>
        </w:rPr>
        <w:t>Since a correctly formatted JSON</w:t>
      </w:r>
      <w:r w:rsidR="00FF2F86">
        <w:rPr>
          <w:rFonts w:ascii="Calibri" w:eastAsia="Calibri" w:hAnsi="Calibri" w:cs="Calibri"/>
          <w:color w:val="000000" w:themeColor="text1"/>
          <w:lang w:val="en-US"/>
        </w:rPr>
        <w:t>-O</w:t>
      </w:r>
      <w:r w:rsidR="009B680B">
        <w:rPr>
          <w:rFonts w:ascii="Calibri" w:eastAsia="Calibri" w:hAnsi="Calibri" w:cs="Calibri"/>
          <w:color w:val="000000" w:themeColor="text1"/>
          <w:lang w:val="en-US"/>
        </w:rPr>
        <w:t>bject is the priority additional code had to be written to get the length of the IP-Ad</w:t>
      </w:r>
      <w:r w:rsidR="003B1FBD">
        <w:rPr>
          <w:rFonts w:ascii="Calibri" w:eastAsia="Calibri" w:hAnsi="Calibri" w:cs="Calibri"/>
          <w:color w:val="000000" w:themeColor="text1"/>
          <w:lang w:val="en-US"/>
        </w:rPr>
        <w:t>d</w:t>
      </w:r>
      <w:r w:rsidR="009B680B">
        <w:rPr>
          <w:rFonts w:ascii="Calibri" w:eastAsia="Calibri" w:hAnsi="Calibri" w:cs="Calibri"/>
          <w:color w:val="000000" w:themeColor="text1"/>
          <w:lang w:val="en-US"/>
        </w:rPr>
        <w:t>ress.</w:t>
      </w:r>
      <w:r w:rsidR="003B1FBD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834ADB">
        <w:rPr>
          <w:rFonts w:ascii="Calibri" w:eastAsia="Calibri" w:hAnsi="Calibri" w:cs="Calibri"/>
          <w:color w:val="000000" w:themeColor="text1"/>
          <w:lang w:val="en-US"/>
        </w:rPr>
        <w:t xml:space="preserve">In order to </w:t>
      </w:r>
      <w:r w:rsidR="00204400">
        <w:rPr>
          <w:rFonts w:ascii="Calibri" w:eastAsia="Calibri" w:hAnsi="Calibri" w:cs="Calibri"/>
          <w:color w:val="000000" w:themeColor="text1"/>
          <w:lang w:val="en-US"/>
        </w:rPr>
        <w:t xml:space="preserve">put the IP-Address into the </w:t>
      </w:r>
      <w:r w:rsidR="00B669F5">
        <w:rPr>
          <w:rFonts w:ascii="Calibri" w:eastAsia="Calibri" w:hAnsi="Calibri" w:cs="Calibri"/>
          <w:color w:val="000000" w:themeColor="text1"/>
          <w:lang w:val="en-US"/>
        </w:rPr>
        <w:t xml:space="preserve">JSON-Object it </w:t>
      </w:r>
      <w:r w:rsidR="7347A3B1" w:rsidRPr="016CED81">
        <w:rPr>
          <w:rFonts w:ascii="Calibri" w:eastAsia="Calibri" w:hAnsi="Calibri" w:cs="Calibri"/>
          <w:color w:val="000000" w:themeColor="text1"/>
          <w:lang w:val="en-US"/>
        </w:rPr>
        <w:t>must</w:t>
      </w:r>
      <w:r w:rsidR="00B669F5">
        <w:rPr>
          <w:rFonts w:ascii="Calibri" w:eastAsia="Calibri" w:hAnsi="Calibri" w:cs="Calibri"/>
          <w:color w:val="000000" w:themeColor="text1"/>
          <w:lang w:val="en-US"/>
        </w:rPr>
        <w:t xml:space="preserve"> be constructed from multiple </w:t>
      </w:r>
      <w:r w:rsidR="00BE34D8">
        <w:rPr>
          <w:rFonts w:ascii="Calibri" w:eastAsia="Calibri" w:hAnsi="Calibri" w:cs="Calibri"/>
          <w:color w:val="000000" w:themeColor="text1"/>
          <w:lang w:val="en-US"/>
        </w:rPr>
        <w:t>char arrays. Depending on how the returned object is supposed to be structured</w:t>
      </w:r>
      <w:r w:rsidR="00C60B5C">
        <w:rPr>
          <w:rFonts w:ascii="Calibri" w:eastAsia="Calibri" w:hAnsi="Calibri" w:cs="Calibri"/>
          <w:color w:val="000000" w:themeColor="text1"/>
          <w:lang w:val="en-US"/>
        </w:rPr>
        <w:t>,</w:t>
      </w:r>
      <w:r w:rsidR="00BE34D8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416D47">
        <w:rPr>
          <w:rFonts w:ascii="Calibri" w:eastAsia="Calibri" w:hAnsi="Calibri" w:cs="Calibri"/>
          <w:color w:val="000000" w:themeColor="text1"/>
          <w:lang w:val="en-US"/>
        </w:rPr>
        <w:t xml:space="preserve">more or less individual arrays </w:t>
      </w:r>
      <w:r w:rsidR="00613783">
        <w:rPr>
          <w:rFonts w:ascii="Calibri" w:eastAsia="Calibri" w:hAnsi="Calibri" w:cs="Calibri"/>
          <w:color w:val="000000" w:themeColor="text1"/>
          <w:lang w:val="en-US"/>
        </w:rPr>
        <w:t xml:space="preserve">might have to be created and </w:t>
      </w:r>
      <w:r w:rsidR="006919B8">
        <w:rPr>
          <w:rFonts w:ascii="Calibri" w:eastAsia="Calibri" w:hAnsi="Calibri" w:cs="Calibri"/>
          <w:color w:val="000000" w:themeColor="text1"/>
          <w:lang w:val="en-US"/>
        </w:rPr>
        <w:t xml:space="preserve">added together </w:t>
      </w:r>
      <w:r w:rsidR="00413FE3">
        <w:rPr>
          <w:rFonts w:ascii="Calibri" w:eastAsia="Calibri" w:hAnsi="Calibri" w:cs="Calibri"/>
          <w:color w:val="000000" w:themeColor="text1"/>
          <w:lang w:val="en-US"/>
        </w:rPr>
        <w:t>into the final object</w:t>
      </w:r>
      <w:r w:rsidR="00D36EAE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D36EAE" w:rsidRPr="00B00284">
        <w:rPr>
          <w:rFonts w:cstheme="minorHAnsi"/>
          <w:color w:val="000000" w:themeColor="text1"/>
          <w:lang w:val="en-US"/>
        </w:rPr>
        <w:t>http_index_html2</w:t>
      </w:r>
      <w:r w:rsidR="00413FE3">
        <w:rPr>
          <w:rFonts w:ascii="Calibri" w:eastAsia="Calibri" w:hAnsi="Calibri" w:cs="Calibri"/>
          <w:color w:val="000000" w:themeColor="text1"/>
          <w:lang w:val="en-US"/>
        </w:rPr>
        <w:t>.</w:t>
      </w:r>
      <w:r w:rsidR="00D36EAE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7C06D3">
        <w:rPr>
          <w:rFonts w:ascii="Calibri" w:eastAsia="Calibri" w:hAnsi="Calibri" w:cs="Calibri"/>
          <w:color w:val="000000" w:themeColor="text1"/>
          <w:lang w:val="en-US"/>
        </w:rPr>
        <w:t xml:space="preserve">For the corresponding header the content type was specified to </w:t>
      </w:r>
      <w:r w:rsidR="004C563F" w:rsidRPr="004C563F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application/json</w:t>
      </w:r>
      <w:r w:rsidR="004C56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4C563F" w:rsidRPr="016CED81">
        <w:rPr>
          <w:color w:val="000000" w:themeColor="text1"/>
          <w:lang w:val="en-US"/>
        </w:rPr>
        <w:t xml:space="preserve">to specify </w:t>
      </w:r>
      <w:r w:rsidR="006D3F42" w:rsidRPr="016CED81">
        <w:rPr>
          <w:color w:val="000000" w:themeColor="text1"/>
          <w:lang w:val="en-US"/>
        </w:rPr>
        <w:t>that the returned objected is in the JSON format.</w:t>
      </w:r>
    </w:p>
    <w:p w14:paraId="22870333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(buflen&gt;=7 &amp;&amp;</w:t>
      </w:r>
    </w:p>
    <w:p w14:paraId="30926D6E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buf[0]==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'G'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7C7CEDBF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buf[1]==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'E'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5FB9C1F4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buf[2]==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'T'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74529A5C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buf[3]==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 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1FF8AAC5" w14:textId="77777777" w:rsidR="005B6926" w:rsidRPr="00307472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07472">
        <w:rPr>
          <w:rFonts w:ascii="Cascadia Mono" w:hAnsi="Cascadia Mono" w:cs="Cascadia Mono"/>
          <w:color w:val="000000"/>
          <w:sz w:val="18"/>
          <w:szCs w:val="18"/>
          <w:lang w:val="en-US"/>
        </w:rPr>
        <w:t>buf[4]==</w:t>
      </w:r>
      <w:r w:rsidRPr="00307472">
        <w:rPr>
          <w:rFonts w:ascii="Cascadia Mono" w:hAnsi="Cascadia Mono" w:cs="Cascadia Mono"/>
          <w:color w:val="A31515"/>
          <w:sz w:val="18"/>
          <w:szCs w:val="18"/>
          <w:lang w:val="en-US"/>
        </w:rPr>
        <w:t>'/'</w:t>
      </w:r>
      <w:r w:rsidRPr="0030747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21BBF80C" w14:textId="77777777" w:rsidR="005B6926" w:rsidRPr="00307472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0747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buf[5]==</w:t>
      </w:r>
      <w:r w:rsidRPr="00307472">
        <w:rPr>
          <w:rFonts w:ascii="Cascadia Mono" w:hAnsi="Cascadia Mono" w:cs="Cascadia Mono"/>
          <w:color w:val="A31515"/>
          <w:sz w:val="18"/>
          <w:szCs w:val="18"/>
          <w:lang w:val="en-US"/>
        </w:rPr>
        <w:t>'i'</w:t>
      </w:r>
      <w:r w:rsidRPr="0030747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4327ABD7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0747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>buf[6]==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'd'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63F83BE2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buf[7]==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'e'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451E32B4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buf[8]==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'n'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328C08EB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buf[9]==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't'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413EFDEE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buf[10]==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'i'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28A07625" w14:textId="77777777" w:rsidR="005B6926" w:rsidRPr="00307472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07472">
        <w:rPr>
          <w:rFonts w:ascii="Cascadia Mono" w:hAnsi="Cascadia Mono" w:cs="Cascadia Mono"/>
          <w:color w:val="000000"/>
          <w:sz w:val="18"/>
          <w:szCs w:val="18"/>
        </w:rPr>
        <w:t>buf[11]==</w:t>
      </w:r>
      <w:r w:rsidRPr="00307472">
        <w:rPr>
          <w:rFonts w:ascii="Cascadia Mono" w:hAnsi="Cascadia Mono" w:cs="Cascadia Mono"/>
          <w:color w:val="A31515"/>
          <w:sz w:val="18"/>
          <w:szCs w:val="18"/>
        </w:rPr>
        <w:t>'f'</w:t>
      </w:r>
      <w:r w:rsidRPr="00307472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2EE12563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0747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>buf[12]==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'i'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0E64066F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buf[13]==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'c'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2E577E08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buf[14]==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'a'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6D8ACB1A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buf[15]==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't'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009E8841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buf[16]==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'i'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5CDDD6FD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buf[17]==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'o'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458D9CA6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       buf[18]==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'n'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>) {</w:t>
      </w:r>
    </w:p>
    <w:p w14:paraId="03113873" w14:textId="77777777" w:rsidR="00190DC5" w:rsidRPr="006A7C4F" w:rsidRDefault="00190DC5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4B8FCE55" w14:textId="11E6207E" w:rsidR="00190DC5" w:rsidRPr="006A7C4F" w:rsidRDefault="00190DC5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[…]</w:t>
      </w:r>
    </w:p>
    <w:p w14:paraId="3D5753CC" w14:textId="77777777" w:rsidR="00190DC5" w:rsidRPr="006A7C4F" w:rsidRDefault="00190DC5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28C4E854" w14:textId="150BC4FC" w:rsidR="00190DC5" w:rsidRPr="006A7C4F" w:rsidRDefault="00190DC5" w:rsidP="00190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  </w:t>
      </w:r>
      <w:r w:rsidRPr="006A7C4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startBlock[] = 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"{ \"DeviceClass\": \"Windows PC\", \"Manufacturer\": \"lwIP - A Lightweight TCP/IP stack\""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511A6D3" w14:textId="77777777" w:rsidR="00190DC5" w:rsidRPr="006A7C4F" w:rsidRDefault="00190DC5" w:rsidP="00190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       </w:t>
      </w:r>
      <w:r w:rsidRPr="006A7C4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ipBlock[] = 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", \"IP-Adress\": "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>;</w:t>
      </w:r>
    </w:p>
    <w:p w14:paraId="3139AAFE" w14:textId="77777777" w:rsidR="00190DC5" w:rsidRPr="006A7C4F" w:rsidRDefault="00190DC5" w:rsidP="00190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       </w:t>
      </w:r>
      <w:r w:rsidRPr="006A7C4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secondBlock[] = 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",\"Model\": null, \"ProductCode\": null, \"HardwareRevision\" : 1, \"SoftwareRevision\" : \"2.1.0\", \"SerialNumber\" : null, \"ProductInstanceUri\" : \"https://savannah.nongnu.org/projects/lwip/\", \"applicationSpecificTag\" : null, \"geolocation\": null, \"sysUpTime\" : null"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>;</w:t>
      </w:r>
    </w:p>
    <w:p w14:paraId="7BC43988" w14:textId="0C61B0E9" w:rsidR="00190DC5" w:rsidRPr="006A7C4F" w:rsidRDefault="00190DC5" w:rsidP="00190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       </w:t>
      </w:r>
      <w:r w:rsidRPr="006A7C4F">
        <w:rPr>
          <w:rFonts w:ascii="Cascadia Mono" w:hAnsi="Cascadia Mono" w:cs="Cascadia Mono"/>
          <w:color w:val="0000FF"/>
          <w:sz w:val="18"/>
          <w:szCs w:val="18"/>
          <w:lang w:val="en-GB"/>
        </w:rPr>
        <w:t>char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GB"/>
        </w:rPr>
        <w:t xml:space="preserve"> endBlock[] = 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GB"/>
        </w:rPr>
        <w:t>" }"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GB"/>
        </w:rPr>
        <w:t>;</w:t>
      </w:r>
    </w:p>
    <w:p w14:paraId="2B382CC9" w14:textId="4A154D9C" w:rsidR="005B6926" w:rsidRPr="006A7C4F" w:rsidRDefault="005B6926" w:rsidP="00AD4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A7C4F">
        <w:rPr>
          <w:rFonts w:ascii="Cascadia Mono" w:hAnsi="Cascadia Mono" w:cs="Cascadia Mono"/>
          <w:color w:val="000000" w:themeColor="text1"/>
          <w:sz w:val="12"/>
          <w:szCs w:val="12"/>
          <w:lang w:val="en-US"/>
        </w:rPr>
        <w:t xml:space="preserve"> </w:t>
      </w:r>
    </w:p>
    <w:p w14:paraId="775BDCAC" w14:textId="3D9FF699" w:rsidR="00190DC5" w:rsidRPr="006A7C4F" w:rsidRDefault="00190DC5" w:rsidP="00AD4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[…]</w:t>
      </w:r>
    </w:p>
    <w:p w14:paraId="63ABD872" w14:textId="77777777" w:rsidR="00190DC5" w:rsidRPr="006A7C4F" w:rsidRDefault="00190DC5" w:rsidP="00AD4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251AEF9E" w14:textId="4FF77D52" w:rsidR="00AD4381" w:rsidRPr="006A7C4F" w:rsidRDefault="00B67B45" w:rsidP="001570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6F008A"/>
          <w:sz w:val="18"/>
          <w:szCs w:val="18"/>
          <w:lang w:val="en-US"/>
        </w:rPr>
        <w:t xml:space="preserve">  netconn_write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>(</w:t>
      </w:r>
      <w:r w:rsidRPr="006A7C4F">
        <w:rPr>
          <w:rFonts w:ascii="Cascadia Mono" w:hAnsi="Cascadia Mono" w:cs="Cascadia Mono"/>
          <w:color w:val="808080" w:themeColor="background1" w:themeShade="80"/>
          <w:sz w:val="18"/>
          <w:szCs w:val="18"/>
          <w:lang w:val="en-US"/>
        </w:rPr>
        <w:t>conn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, http_html_hdr2, </w:t>
      </w:r>
      <w:r w:rsidRPr="006A7C4F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(http_html_hdr2) – 1,   </w:t>
      </w:r>
      <w:r w:rsidR="0015709F"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</w:t>
      </w:r>
      <w:r w:rsidRPr="006A7C4F">
        <w:rPr>
          <w:rFonts w:ascii="Cascadia Mono" w:hAnsi="Cascadia Mono" w:cs="Cascadia Mono"/>
          <w:color w:val="6F008A"/>
          <w:sz w:val="18"/>
          <w:szCs w:val="18"/>
          <w:lang w:val="en-US"/>
        </w:rPr>
        <w:t>NETCONN_NOCOPY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>);</w:t>
      </w:r>
    </w:p>
    <w:p w14:paraId="4A8C2109" w14:textId="77777777" w:rsidR="00190DC5" w:rsidRPr="006A7C4F" w:rsidRDefault="00190DC5" w:rsidP="0015709F">
      <w:pPr>
        <w:autoSpaceDE w:val="0"/>
        <w:autoSpaceDN w:val="0"/>
        <w:adjustRightInd w:val="0"/>
        <w:spacing w:after="0" w:line="240" w:lineRule="auto"/>
        <w:ind w:left="708"/>
        <w:rPr>
          <w:rFonts w:ascii="Calibri" w:eastAsia="Calibri" w:hAnsi="Calibri" w:cs="Calibri"/>
          <w:color w:val="000000" w:themeColor="text1"/>
          <w:sz w:val="12"/>
          <w:szCs w:val="12"/>
          <w:lang w:val="en-US"/>
        </w:rPr>
      </w:pPr>
    </w:p>
    <w:p w14:paraId="702768A1" w14:textId="77777777" w:rsidR="006B43D6" w:rsidRPr="006A7C4F" w:rsidRDefault="006B43D6" w:rsidP="006B43D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6F008A"/>
          <w:sz w:val="18"/>
          <w:szCs w:val="18"/>
          <w:lang w:val="en-US"/>
        </w:rPr>
        <w:lastRenderedPageBreak/>
        <w:t xml:space="preserve">  netconn_write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A7C4F">
        <w:rPr>
          <w:rFonts w:ascii="Cascadia Mono" w:hAnsi="Cascadia Mono" w:cs="Cascadia Mono"/>
          <w:color w:val="808080"/>
          <w:sz w:val="18"/>
          <w:szCs w:val="18"/>
          <w:lang w:val="en-US"/>
        </w:rPr>
        <w:t>conn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http_index_html2, size - 1, </w:t>
      </w:r>
      <w:r w:rsidRPr="006A7C4F">
        <w:rPr>
          <w:rFonts w:ascii="Cascadia Mono" w:hAnsi="Cascadia Mono" w:cs="Cascadia Mono"/>
          <w:color w:val="6F008A"/>
          <w:sz w:val="18"/>
          <w:szCs w:val="18"/>
          <w:lang w:val="en-US"/>
        </w:rPr>
        <w:t>NETCONN_NOCOPY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961AEFD" w14:textId="0B52522E" w:rsidR="00190DC5" w:rsidRPr="006A7C4F" w:rsidRDefault="006B43D6" w:rsidP="006B43D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47338DE" w14:textId="454155AB" w:rsidR="00C8259B" w:rsidRDefault="00B4415A" w:rsidP="005B6926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For </w:t>
      </w:r>
      <w:r w:rsidR="006844BE">
        <w:rPr>
          <w:rFonts w:ascii="Calibri" w:eastAsia="Calibri" w:hAnsi="Calibri" w:cs="Calibri"/>
          <w:color w:val="000000" w:themeColor="text1"/>
          <w:lang w:val="en-US"/>
        </w:rPr>
        <w:t xml:space="preserve">a plain </w:t>
      </w:r>
      <w:r w:rsidR="00EF6BF4">
        <w:rPr>
          <w:rFonts w:ascii="Calibri" w:eastAsia="Calibri" w:hAnsi="Calibri" w:cs="Calibri"/>
          <w:color w:val="000000" w:themeColor="text1"/>
          <w:lang w:val="en-US"/>
        </w:rPr>
        <w:t>GET-Request to the default rout</w:t>
      </w:r>
      <w:r w:rsidR="000B18BB">
        <w:rPr>
          <w:rFonts w:ascii="Calibri" w:eastAsia="Calibri" w:hAnsi="Calibri" w:cs="Calibri"/>
          <w:color w:val="000000" w:themeColor="text1"/>
          <w:lang w:val="en-US"/>
        </w:rPr>
        <w:t>e</w:t>
      </w:r>
      <w:r w:rsidR="00EF6BF4">
        <w:rPr>
          <w:rFonts w:ascii="Calibri" w:eastAsia="Calibri" w:hAnsi="Calibri" w:cs="Calibri"/>
          <w:color w:val="000000" w:themeColor="text1"/>
          <w:lang w:val="en-US"/>
        </w:rPr>
        <w:t xml:space="preserve"> the</w:t>
      </w:r>
      <w:r w:rsidR="000B18BB">
        <w:rPr>
          <w:rFonts w:ascii="Calibri" w:eastAsia="Calibri" w:hAnsi="Calibri" w:cs="Calibri"/>
          <w:color w:val="000000" w:themeColor="text1"/>
          <w:lang w:val="en-US"/>
        </w:rPr>
        <w:t xml:space="preserve"> GUI page is returned</w:t>
      </w:r>
      <w:r w:rsidR="00EF6BF4">
        <w:rPr>
          <w:rFonts w:ascii="Calibri" w:eastAsia="Calibri" w:hAnsi="Calibri" w:cs="Calibri"/>
          <w:color w:val="000000" w:themeColor="text1"/>
          <w:lang w:val="en-US"/>
        </w:rPr>
        <w:t xml:space="preserve"> as described </w:t>
      </w:r>
      <w:r w:rsidR="000B18BB">
        <w:rPr>
          <w:rFonts w:ascii="Calibri" w:eastAsia="Calibri" w:hAnsi="Calibri" w:cs="Calibri"/>
          <w:color w:val="000000" w:themeColor="text1"/>
          <w:lang w:val="en-US"/>
        </w:rPr>
        <w:t xml:space="preserve">in MOD </w:t>
      </w:r>
      <w:r w:rsidR="00683DFF">
        <w:rPr>
          <w:rFonts w:ascii="Calibri" w:eastAsia="Calibri" w:hAnsi="Calibri" w:cs="Calibri"/>
          <w:color w:val="000000" w:themeColor="text1"/>
          <w:lang w:val="en-US"/>
        </w:rPr>
        <w:t>Graphical User Interface (GUI).</w:t>
      </w:r>
    </w:p>
    <w:p w14:paraId="32EC9B09" w14:textId="77777777" w:rsidR="00296E25" w:rsidRPr="00B67B45" w:rsidRDefault="00296E25" w:rsidP="005B6926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03427258" w14:textId="6D2A6302" w:rsidR="3A322D83" w:rsidRPr="00EC4B23" w:rsidRDefault="3A322D83" w:rsidP="00EC4B23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20" w:name="_Toc102724727"/>
      <w:r w:rsidRPr="11D919E8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Module Tests</w:t>
      </w:r>
      <w:bookmarkEnd w:id="20"/>
    </w:p>
    <w:p w14:paraId="7D627363" w14:textId="29C4B573" w:rsidR="7F90C35F" w:rsidRPr="00046BC4" w:rsidRDefault="7F90C35F" w:rsidP="7F90C35F">
      <w:pPr>
        <w:rPr>
          <w:rFonts w:ascii="Calibri" w:eastAsia="Calibri" w:hAnsi="Calibri" w:cs="Calibri"/>
          <w:lang w:val="en-GB"/>
        </w:rPr>
      </w:pPr>
      <w:r w:rsidRPr="7F90C35F">
        <w:rPr>
          <w:rFonts w:ascii="Calibri" w:eastAsia="Calibri" w:hAnsi="Calibri" w:cs="Calibri"/>
          <w:color w:val="000000" w:themeColor="text1"/>
          <w:lang w:val="en-US"/>
        </w:rPr>
        <w:t>This Section contains Tests, whether the Requirements raised by this module function according to the specifications. Further Descriptions of the Tests can be found in the System test plan.</w:t>
      </w:r>
    </w:p>
    <w:p w14:paraId="03B64C0D" w14:textId="36F9033E" w:rsidR="3A322D83" w:rsidRDefault="3A322D83" w:rsidP="00EC4B23">
      <w:pPr>
        <w:pStyle w:val="berschrift2"/>
      </w:pPr>
      <w:bookmarkStart w:id="21" w:name="_Toc102724728"/>
      <w:r w:rsidRPr="71C76261">
        <w:t>7.1 Module Testplan</w:t>
      </w:r>
      <w:bookmarkEnd w:id="21"/>
    </w:p>
    <w:p w14:paraId="68652D55" w14:textId="77777777" w:rsidR="00C8259B" w:rsidRPr="00C8259B" w:rsidRDefault="00C8259B" w:rsidP="00C8259B">
      <w:pPr>
        <w:rPr>
          <w:lang w:eastAsia="de-DE"/>
        </w:rPr>
      </w:pPr>
    </w:p>
    <w:tbl>
      <w:tblPr>
        <w:tblW w:w="9038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2201"/>
        <w:gridCol w:w="3402"/>
        <w:gridCol w:w="3435"/>
      </w:tblGrid>
      <w:tr w:rsidR="71C76261" w14:paraId="19890FE0" w14:textId="77777777" w:rsidTr="002326DE">
        <w:trPr>
          <w:trHeight w:val="256"/>
        </w:trPr>
        <w:tc>
          <w:tcPr>
            <w:tcW w:w="2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183F3730" w14:textId="6C31A72A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Test-ID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69FECB5B" w14:textId="394E4CD3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Req. - ID</w:t>
            </w:r>
          </w:p>
        </w:tc>
        <w:tc>
          <w:tcPr>
            <w:tcW w:w="3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77B23E2A" w14:textId="15A5766B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Functionality</w:t>
            </w:r>
          </w:p>
        </w:tc>
      </w:tr>
      <w:tr w:rsidR="71C76261" w:rsidRPr="0051777C" w14:paraId="00B2F294" w14:textId="77777777" w:rsidTr="002326DE">
        <w:trPr>
          <w:trHeight w:val="256"/>
        </w:trPr>
        <w:tc>
          <w:tcPr>
            <w:tcW w:w="2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2A0F88D" w14:textId="7067D3D0" w:rsidR="71C76261" w:rsidRDefault="71C76261" w:rsidP="71C76261">
            <w:r w:rsidRPr="71C76261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67F6699" w14:textId="58D0D090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de"/>
              </w:rPr>
              <w:t>LF</w:t>
            </w:r>
            <w:r w:rsidR="00307472">
              <w:rPr>
                <w:rFonts w:ascii="Calibri" w:eastAsia="Calibri" w:hAnsi="Calibri" w:cs="Calibri"/>
                <w:lang w:val="de"/>
              </w:rPr>
              <w:t>6</w:t>
            </w:r>
            <w:r w:rsidRPr="71C76261">
              <w:rPr>
                <w:rFonts w:ascii="Calibri" w:eastAsia="Calibri" w:hAnsi="Calibri" w:cs="Calibri"/>
                <w:lang w:val="de"/>
              </w:rPr>
              <w:t>0:</w:t>
            </w:r>
            <w:r w:rsidRPr="71C76261">
              <w:rPr>
                <w:rFonts w:ascii="Calibri" w:eastAsia="Calibri" w:hAnsi="Calibri" w:cs="Calibri"/>
                <w:lang w:val="en-GB"/>
              </w:rPr>
              <w:t xml:space="preserve"> Call API root</w:t>
            </w:r>
          </w:p>
        </w:tc>
        <w:tc>
          <w:tcPr>
            <w:tcW w:w="3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18C1C8" w14:textId="25CECA14" w:rsidR="71C76261" w:rsidRPr="0089122F" w:rsidRDefault="71C76261" w:rsidP="71C76261">
            <w:pPr>
              <w:jc w:val="both"/>
              <w:rPr>
                <w:lang w:val="en-GB"/>
              </w:rPr>
            </w:pPr>
            <w:r w:rsidRPr="71C76261">
              <w:rPr>
                <w:rFonts w:ascii="Calibri" w:eastAsia="Calibri" w:hAnsi="Calibri" w:cs="Calibri"/>
                <w:lang w:val="en-GB"/>
              </w:rPr>
              <w:t xml:space="preserve">This test verifies that </w:t>
            </w:r>
            <w:r w:rsidRPr="71C76261">
              <w:rPr>
                <w:rFonts w:ascii="Calibri" w:eastAsia="Calibri" w:hAnsi="Calibri" w:cs="Calibri"/>
                <w:color w:val="000000" w:themeColor="text1"/>
                <w:lang w:val="en-GB"/>
              </w:rPr>
              <w:t>calling the Root Endpoint returns a sample w</w:t>
            </w:r>
            <w:r w:rsidRPr="0089122F">
              <w:rPr>
                <w:rFonts w:ascii="Calibri" w:eastAsia="Calibri" w:hAnsi="Calibri" w:cs="Calibri"/>
                <w:lang w:val="en-GB"/>
              </w:rPr>
              <w:t>ebsite</w:t>
            </w:r>
            <w:r w:rsidRPr="0089122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71C76261" w:rsidRPr="0051777C" w14:paraId="70945CD3" w14:textId="77777777" w:rsidTr="002326DE">
        <w:trPr>
          <w:trHeight w:val="256"/>
        </w:trPr>
        <w:tc>
          <w:tcPr>
            <w:tcW w:w="2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9D32504" w14:textId="4A0A05AB" w:rsidR="71C76261" w:rsidRDefault="71C76261" w:rsidP="71C76261">
            <w:r w:rsidRPr="71C76261">
              <w:rPr>
                <w:rFonts w:ascii="Calibri" w:eastAsia="Calibri" w:hAnsi="Calibri" w:cs="Calibri"/>
                <w:lang w:val="en-GB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21ACA12" w14:textId="2CE6DC3E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LF</w:t>
            </w:r>
            <w:r w:rsidR="00307472">
              <w:rPr>
                <w:rFonts w:ascii="Calibri" w:eastAsia="Calibri" w:hAnsi="Calibri" w:cs="Calibri"/>
                <w:lang w:val="en-GB"/>
              </w:rPr>
              <w:t>7</w:t>
            </w:r>
            <w:r w:rsidRPr="71C76261">
              <w:rPr>
                <w:rFonts w:ascii="Calibri" w:eastAsia="Calibri" w:hAnsi="Calibri" w:cs="Calibri"/>
                <w:lang w:val="en-GB"/>
              </w:rPr>
              <w:t>0: Call API /something</w:t>
            </w:r>
          </w:p>
        </w:tc>
        <w:tc>
          <w:tcPr>
            <w:tcW w:w="3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86398C" w14:textId="57991985" w:rsidR="71C76261" w:rsidRPr="0089122F" w:rsidRDefault="71C76261" w:rsidP="71C76261">
            <w:pPr>
              <w:jc w:val="both"/>
              <w:rPr>
                <w:lang w:val="en-GB"/>
              </w:rPr>
            </w:pPr>
            <w:r w:rsidRPr="71C76261">
              <w:rPr>
                <w:rFonts w:ascii="Calibri" w:eastAsia="Calibri" w:hAnsi="Calibri" w:cs="Calibri"/>
                <w:lang w:val="en-GB"/>
              </w:rPr>
              <w:t xml:space="preserve">This test case verifies that </w:t>
            </w:r>
            <w:r w:rsidRPr="0089122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calling an </w:t>
            </w:r>
            <w:r w:rsidR="00296E25" w:rsidRPr="0089122F">
              <w:rPr>
                <w:rFonts w:ascii="Calibri" w:eastAsia="Calibri" w:hAnsi="Calibri" w:cs="Calibri"/>
                <w:lang w:val="en-GB"/>
              </w:rPr>
              <w:t>undefined Endpoint result</w:t>
            </w:r>
            <w:r w:rsidRPr="0089122F">
              <w:rPr>
                <w:rFonts w:ascii="Calibri" w:eastAsia="Calibri" w:hAnsi="Calibri" w:cs="Calibri"/>
                <w:lang w:val="en-GB"/>
              </w:rPr>
              <w:t xml:space="preserve"> in an error Message</w:t>
            </w:r>
          </w:p>
        </w:tc>
      </w:tr>
      <w:tr w:rsidR="71C76261" w:rsidRPr="0051777C" w14:paraId="5DC9505C" w14:textId="77777777" w:rsidTr="002326DE">
        <w:trPr>
          <w:trHeight w:val="256"/>
        </w:trPr>
        <w:tc>
          <w:tcPr>
            <w:tcW w:w="2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7EBFE24" w14:textId="23D45C62" w:rsidR="71C76261" w:rsidRDefault="71C76261" w:rsidP="71C76261">
            <w:r w:rsidRPr="71C76261">
              <w:rPr>
                <w:rFonts w:ascii="Calibri" w:eastAsia="Calibri" w:hAnsi="Calibri" w:cs="Calibri"/>
                <w:lang w:val="de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A113E8A" w14:textId="0C27AB45" w:rsidR="71C76261" w:rsidRPr="0089122F" w:rsidRDefault="71C76261" w:rsidP="71C76261">
            <w:pPr>
              <w:jc w:val="both"/>
              <w:rPr>
                <w:lang w:val="en-GB"/>
              </w:rPr>
            </w:pPr>
            <w:r w:rsidRPr="71C76261">
              <w:rPr>
                <w:rFonts w:ascii="Calibri" w:eastAsia="Calibri" w:hAnsi="Calibri" w:cs="Calibri"/>
                <w:lang w:val="en-GB"/>
              </w:rPr>
              <w:t>LF</w:t>
            </w:r>
            <w:r w:rsidR="00307472">
              <w:rPr>
                <w:rFonts w:ascii="Calibri" w:eastAsia="Calibri" w:hAnsi="Calibri" w:cs="Calibri"/>
                <w:lang w:val="en-GB"/>
              </w:rPr>
              <w:t>8</w:t>
            </w:r>
            <w:r w:rsidRPr="71C76261">
              <w:rPr>
                <w:rFonts w:ascii="Calibri" w:eastAsia="Calibri" w:hAnsi="Calibri" w:cs="Calibri"/>
                <w:lang w:val="en-GB"/>
              </w:rPr>
              <w:t xml:space="preserve">0: </w:t>
            </w:r>
            <w:r w:rsidRPr="0089122F">
              <w:rPr>
                <w:rFonts w:ascii="Calibri" w:eastAsia="Calibri" w:hAnsi="Calibri" w:cs="Calibri"/>
                <w:lang w:val="en-GB"/>
              </w:rPr>
              <w:t>Call API /identification directly</w:t>
            </w:r>
          </w:p>
        </w:tc>
        <w:tc>
          <w:tcPr>
            <w:tcW w:w="3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503540" w14:textId="34FF7D08" w:rsidR="71C76261" w:rsidRPr="0089122F" w:rsidRDefault="71C76261" w:rsidP="71C76261">
            <w:pPr>
              <w:jc w:val="both"/>
              <w:rPr>
                <w:lang w:val="en-GB"/>
              </w:rPr>
            </w:pPr>
            <w:r w:rsidRPr="71C76261">
              <w:rPr>
                <w:rFonts w:ascii="Calibri" w:eastAsia="Calibri" w:hAnsi="Calibri" w:cs="Calibri"/>
                <w:lang w:val="en-GB"/>
              </w:rPr>
              <w:t xml:space="preserve">This test case verifies that </w:t>
            </w:r>
            <w:r w:rsidRPr="71C76261">
              <w:rPr>
                <w:rFonts w:ascii="Calibri" w:eastAsia="Calibri" w:hAnsi="Calibri" w:cs="Calibri"/>
                <w:color w:val="000000" w:themeColor="text1"/>
                <w:lang w:val="en-GB"/>
              </w:rPr>
              <w:t>a direct call displays information about the Server.</w:t>
            </w:r>
          </w:p>
        </w:tc>
      </w:tr>
      <w:tr w:rsidR="71C76261" w:rsidRPr="0051777C" w14:paraId="0B07F74D" w14:textId="77777777" w:rsidTr="002326DE">
        <w:trPr>
          <w:trHeight w:val="256"/>
        </w:trPr>
        <w:tc>
          <w:tcPr>
            <w:tcW w:w="2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54F1616" w14:textId="41A8DEE9" w:rsidR="71C76261" w:rsidRDefault="71C76261" w:rsidP="71C76261">
            <w:r w:rsidRPr="71C76261">
              <w:rPr>
                <w:rFonts w:ascii="Calibri" w:eastAsia="Calibri" w:hAnsi="Calibri" w:cs="Calibri"/>
                <w:lang w:val="de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75F545F" w14:textId="47692AC8" w:rsidR="71C76261" w:rsidRPr="0089122F" w:rsidRDefault="71C76261" w:rsidP="71C76261">
            <w:pPr>
              <w:jc w:val="both"/>
              <w:rPr>
                <w:lang w:val="en-GB"/>
              </w:rPr>
            </w:pPr>
            <w:r w:rsidRPr="71C76261">
              <w:rPr>
                <w:rFonts w:ascii="Calibri" w:eastAsia="Calibri" w:hAnsi="Calibri" w:cs="Calibri"/>
                <w:lang w:val="en-GB"/>
              </w:rPr>
              <w:t>LF</w:t>
            </w:r>
            <w:r w:rsidR="00307472">
              <w:rPr>
                <w:rFonts w:ascii="Calibri" w:eastAsia="Calibri" w:hAnsi="Calibri" w:cs="Calibri"/>
                <w:lang w:val="en-GB"/>
              </w:rPr>
              <w:t>9</w:t>
            </w:r>
            <w:r w:rsidRPr="71C76261">
              <w:rPr>
                <w:rFonts w:ascii="Calibri" w:eastAsia="Calibri" w:hAnsi="Calibri" w:cs="Calibri"/>
                <w:lang w:val="en-GB"/>
              </w:rPr>
              <w:t xml:space="preserve">0: </w:t>
            </w:r>
            <w:r w:rsidRPr="0089122F">
              <w:rPr>
                <w:rFonts w:ascii="Calibri" w:eastAsia="Calibri" w:hAnsi="Calibri" w:cs="Calibri"/>
                <w:lang w:val="en-GB"/>
              </w:rPr>
              <w:t>Call API /identification from root</w:t>
            </w:r>
          </w:p>
        </w:tc>
        <w:tc>
          <w:tcPr>
            <w:tcW w:w="3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7F29AB" w14:textId="79A5ABDE" w:rsidR="71C76261" w:rsidRPr="0089122F" w:rsidRDefault="71C76261" w:rsidP="71C76261">
            <w:pPr>
              <w:jc w:val="both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1C7626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test case verifies whether </w:t>
            </w:r>
            <w:r w:rsidRPr="0089122F">
              <w:rPr>
                <w:rFonts w:ascii="Calibri" w:eastAsia="Calibri" w:hAnsi="Calibri" w:cs="Calibri"/>
                <w:lang w:val="en-GB"/>
              </w:rPr>
              <w:t>a click on the link redirects to displays information about the Server.</w:t>
            </w:r>
          </w:p>
        </w:tc>
      </w:tr>
    </w:tbl>
    <w:p w14:paraId="11BA524A" w14:textId="37814704" w:rsidR="3A322D83" w:rsidRPr="0089122F" w:rsidRDefault="3A322D83" w:rsidP="71C76261">
      <w:pPr>
        <w:rPr>
          <w:lang w:val="en-GB"/>
        </w:rPr>
      </w:pPr>
    </w:p>
    <w:p w14:paraId="1092474C" w14:textId="3E722E33" w:rsidR="3A322D83" w:rsidRDefault="3A322D83" w:rsidP="00EC4B23">
      <w:pPr>
        <w:pStyle w:val="berschrift2"/>
      </w:pPr>
      <w:bookmarkStart w:id="22" w:name="_Toc102724729"/>
      <w:r>
        <w:t>7.2. Module Testreport</w:t>
      </w:r>
      <w:bookmarkEnd w:id="22"/>
    </w:p>
    <w:p w14:paraId="00D3356E" w14:textId="77777777" w:rsidR="00C8259B" w:rsidRPr="00C8259B" w:rsidRDefault="00C8259B" w:rsidP="00C8259B">
      <w:pPr>
        <w:rPr>
          <w:lang w:eastAsia="de-DE"/>
        </w:rPr>
      </w:pPr>
    </w:p>
    <w:tbl>
      <w:tblPr>
        <w:tblW w:w="9177" w:type="dxa"/>
        <w:tblLayout w:type="fixed"/>
        <w:tblLook w:val="04A0" w:firstRow="1" w:lastRow="0" w:firstColumn="1" w:lastColumn="0" w:noHBand="0" w:noVBand="1"/>
      </w:tblPr>
      <w:tblGrid>
        <w:gridCol w:w="989"/>
        <w:gridCol w:w="989"/>
        <w:gridCol w:w="5643"/>
        <w:gridCol w:w="1556"/>
      </w:tblGrid>
      <w:tr w:rsidR="71C76261" w14:paraId="4AC08AE7" w14:textId="77777777" w:rsidTr="002326DE">
        <w:trPr>
          <w:trHeight w:val="268"/>
        </w:trPr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24445215" w14:textId="4B10D534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Test-ID</w:t>
            </w:r>
          </w:p>
        </w:tc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780E922E" w14:textId="7AEE9C08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PASS / FAIL</w:t>
            </w:r>
          </w:p>
        </w:tc>
        <w:tc>
          <w:tcPr>
            <w:tcW w:w="5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5F6C60EF" w14:textId="246E11E1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When failed: Observation</w:t>
            </w:r>
          </w:p>
        </w:tc>
        <w:tc>
          <w:tcPr>
            <w:tcW w:w="1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21675F76" w14:textId="5672C9CF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Tester</w:t>
            </w:r>
          </w:p>
        </w:tc>
      </w:tr>
      <w:tr w:rsidR="71C76261" w14:paraId="5D072A6F" w14:textId="77777777" w:rsidTr="002326DE">
        <w:trPr>
          <w:trHeight w:val="268"/>
        </w:trPr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9D6C8F5" w14:textId="63541229" w:rsidR="71C76261" w:rsidRDefault="71C76261" w:rsidP="71C76261">
            <w:r w:rsidRPr="71C76261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11842A4" w14:textId="28F378A9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PASS</w:t>
            </w:r>
          </w:p>
        </w:tc>
        <w:tc>
          <w:tcPr>
            <w:tcW w:w="5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2E4976" w14:textId="22D04AFD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-</w:t>
            </w:r>
          </w:p>
        </w:tc>
        <w:tc>
          <w:tcPr>
            <w:tcW w:w="1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3BB0B5" w14:textId="7947FEC7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Y. Plaschko</w:t>
            </w:r>
          </w:p>
        </w:tc>
      </w:tr>
      <w:tr w:rsidR="71C76261" w14:paraId="1A95E1B9" w14:textId="77777777" w:rsidTr="002326DE">
        <w:trPr>
          <w:trHeight w:val="236"/>
        </w:trPr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B8A1275" w14:textId="24D3E62A" w:rsidR="71C76261" w:rsidRDefault="71C76261" w:rsidP="71C76261">
            <w:r w:rsidRPr="71C76261">
              <w:rPr>
                <w:rFonts w:ascii="Calibri" w:eastAsia="Calibri" w:hAnsi="Calibri" w:cs="Calibri"/>
                <w:lang w:val="en-GB"/>
              </w:rPr>
              <w:t>2</w:t>
            </w:r>
          </w:p>
        </w:tc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E191FB0" w14:textId="396BB2D8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PASS</w:t>
            </w:r>
          </w:p>
        </w:tc>
        <w:tc>
          <w:tcPr>
            <w:tcW w:w="5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89CF1B" w14:textId="28575BAB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-</w:t>
            </w:r>
          </w:p>
        </w:tc>
        <w:tc>
          <w:tcPr>
            <w:tcW w:w="1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16D0B7" w14:textId="60F8D2A4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Y. Plaschko</w:t>
            </w:r>
          </w:p>
        </w:tc>
      </w:tr>
      <w:tr w:rsidR="71C76261" w14:paraId="19BDD65C" w14:textId="77777777" w:rsidTr="002326DE">
        <w:trPr>
          <w:trHeight w:val="268"/>
        </w:trPr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ECB2151" w14:textId="38281E81" w:rsidR="71C76261" w:rsidRDefault="71C76261" w:rsidP="71C76261">
            <w:r w:rsidRPr="71C76261">
              <w:rPr>
                <w:rFonts w:ascii="Calibri" w:eastAsia="Calibri" w:hAnsi="Calibri" w:cs="Calibri"/>
                <w:lang w:val="de"/>
              </w:rPr>
              <w:t>3</w:t>
            </w:r>
          </w:p>
        </w:tc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DD54409" w14:textId="53E6D6CB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PASS</w:t>
            </w:r>
          </w:p>
        </w:tc>
        <w:tc>
          <w:tcPr>
            <w:tcW w:w="5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C97C1C" w14:textId="39430A68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-</w:t>
            </w:r>
          </w:p>
        </w:tc>
        <w:tc>
          <w:tcPr>
            <w:tcW w:w="1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8EAB34" w14:textId="68582404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Y. Plaschko</w:t>
            </w:r>
          </w:p>
        </w:tc>
      </w:tr>
      <w:tr w:rsidR="71C76261" w14:paraId="73EBBBE1" w14:textId="77777777" w:rsidTr="002326DE">
        <w:trPr>
          <w:trHeight w:val="268"/>
        </w:trPr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EE2AEA1" w14:textId="07C00745" w:rsidR="71C76261" w:rsidRDefault="71C76261" w:rsidP="71C76261">
            <w:r w:rsidRPr="71C76261">
              <w:rPr>
                <w:rFonts w:ascii="Calibri" w:eastAsia="Calibri" w:hAnsi="Calibri" w:cs="Calibri"/>
                <w:lang w:val="de"/>
              </w:rPr>
              <w:t>4</w:t>
            </w:r>
          </w:p>
        </w:tc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4581EF5" w14:textId="1E7568B2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PASS</w:t>
            </w:r>
          </w:p>
        </w:tc>
        <w:tc>
          <w:tcPr>
            <w:tcW w:w="5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F785E3" w14:textId="55338D4A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-</w:t>
            </w:r>
          </w:p>
        </w:tc>
        <w:tc>
          <w:tcPr>
            <w:tcW w:w="1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579AE5" w14:textId="3F523FFF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Y. Plaschko</w:t>
            </w:r>
          </w:p>
        </w:tc>
      </w:tr>
    </w:tbl>
    <w:p w14:paraId="18B734C4" w14:textId="6945ACE7" w:rsidR="3A322D83" w:rsidRDefault="3A322D83" w:rsidP="71C76261"/>
    <w:p w14:paraId="53212128" w14:textId="6266979C" w:rsidR="3A322D83" w:rsidRPr="00C8259B" w:rsidRDefault="3A322D83" w:rsidP="71C76261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23" w:name="_Toc102724730"/>
      <w:r w:rsidRPr="11D919E8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Summary</w:t>
      </w:r>
      <w:bookmarkEnd w:id="23"/>
    </w:p>
    <w:p w14:paraId="06EEE7C9" w14:textId="0E1C774C" w:rsidR="3A322D83" w:rsidRPr="0089122F" w:rsidRDefault="71C76261" w:rsidP="71C76261">
      <w:pPr>
        <w:rPr>
          <w:rFonts w:ascii="Calibri" w:eastAsia="Calibri" w:hAnsi="Calibri" w:cs="Calibri"/>
          <w:lang w:val="en-GB"/>
        </w:rPr>
      </w:pPr>
      <w:r w:rsidRPr="71C76261">
        <w:rPr>
          <w:rFonts w:ascii="Calibri" w:eastAsia="Calibri" w:hAnsi="Calibri" w:cs="Calibri"/>
          <w:lang w:val="en-US"/>
        </w:rPr>
        <w:lastRenderedPageBreak/>
        <w:t>This module was successfully implemented with all requirements. It is now possible to start LwIP with a basic API. The API provides a root route, which responds with a basic website, and the “/identification” route, which responds with Information about the Server in JSON format</w:t>
      </w:r>
      <w:r w:rsidRPr="412F4A37">
        <w:rPr>
          <w:rFonts w:ascii="Calibri" w:eastAsia="Calibri" w:hAnsi="Calibri" w:cs="Calibri"/>
          <w:lang w:val="en-US"/>
        </w:rPr>
        <w:t>.</w:t>
      </w:r>
    </w:p>
    <w:sectPr w:rsidR="3A322D83" w:rsidRPr="008912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Esenwein Benjamin (inf20074)" w:date="2022-05-02T14:03:00Z" w:initials="B.">
    <w:p w14:paraId="42FDC672" w14:textId="77777777" w:rsidR="008047F8" w:rsidRDefault="008047F8" w:rsidP="00230F8B">
      <w:pPr>
        <w:pStyle w:val="Kommentartext"/>
      </w:pPr>
      <w:r>
        <w:rPr>
          <w:rStyle w:val="Kommentarzeichen"/>
        </w:rPr>
        <w:annotationRef/>
      </w:r>
      <w:r>
        <w:t>Code bitte formatieren, muss unterscheidbar vom Text sein</w:t>
      </w: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FDC67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A634F" w16cex:dateUtc="2022-05-02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DC672" w16cid:durableId="261A63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F881" w14:textId="77777777" w:rsidR="001E28FE" w:rsidRDefault="001E28FE">
      <w:pPr>
        <w:spacing w:after="0" w:line="240" w:lineRule="auto"/>
      </w:pPr>
      <w:r>
        <w:separator/>
      </w:r>
    </w:p>
  </w:endnote>
  <w:endnote w:type="continuationSeparator" w:id="0">
    <w:p w14:paraId="33C9052A" w14:textId="77777777" w:rsidR="001E28FE" w:rsidRDefault="001E28FE">
      <w:pPr>
        <w:spacing w:after="0" w:line="240" w:lineRule="auto"/>
      </w:pPr>
      <w:r>
        <w:continuationSeparator/>
      </w:r>
    </w:p>
  </w:endnote>
  <w:endnote w:type="continuationNotice" w:id="1">
    <w:p w14:paraId="12D867FA" w14:textId="77777777" w:rsidR="001E28FE" w:rsidRDefault="001E28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7567" w14:textId="5B8E2C14" w:rsidR="00927160" w:rsidRPr="00065A10" w:rsidRDefault="00C8259B" w:rsidP="00927160">
    <w:pPr>
      <w:pStyle w:val="Fuzeile"/>
      <w:ind w:right="360"/>
      <w:rPr>
        <w:rFonts w:ascii="Calibri" w:hAnsi="Calibri" w:cs="Calibri"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B3FEB4" wp14:editId="473F29B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05120EB" w14:textId="77777777" w:rsidR="00927160" w:rsidRDefault="00C8259B" w:rsidP="00927160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B3FEB4" id="Text Box 1" o:spid="_x0000_s1026" style="position:absolute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" stroked="f">
              <v:fill opacity="0"/>
              <v:textbox inset="0,0,0,0">
                <w:txbxContent>
                  <w:p w14:paraId="105120EB" w14:textId="77777777" w:rsidR="00927160" w:rsidRDefault="00C8259B" w:rsidP="00927160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cs="Verdana"/>
        <w:noProof/>
      </w:rPr>
      <w:drawing>
        <wp:inline distT="0" distB="0" distL="0" distR="0" wp14:anchorId="5D3021A7" wp14:editId="1A87EB26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Verdana" w:cs="Verdana"/>
        <w:lang w:val="en-GB"/>
      </w:rPr>
      <w:t xml:space="preserve"> </w:t>
    </w:r>
    <w:r>
      <w:rPr>
        <w:rFonts w:cs="Verdana"/>
        <w:lang w:val="en-GB"/>
      </w:rPr>
      <w:tab/>
    </w:r>
    <w:r>
      <w:rPr>
        <w:rFonts w:ascii="Calibri" w:hAnsi="Calibri" w:cs="Calibri"/>
        <w:lang w:val="en-GB"/>
      </w:rPr>
      <w:t xml:space="preserve">BC – Websockets lwIP  |  TINF20C  |  Team 4  |  </w:t>
    </w:r>
    <w:r>
      <w:rPr>
        <w:rFonts w:ascii="Calibri" w:hAnsi="Calibri" w:cs="Calibri"/>
        <w:lang w:val="en-GB"/>
      </w:rPr>
      <w:fldChar w:fldCharType="begin"/>
    </w:r>
    <w:r>
      <w:rPr>
        <w:rFonts w:ascii="Calibri" w:hAnsi="Calibri" w:cs="Calibri"/>
        <w:lang w:val="en-GB"/>
      </w:rPr>
      <w:instrText xml:space="preserve"> SAVEDATE  \@ "dd/MM/yyyy"  \* MERGEFORMAT </w:instrText>
    </w:r>
    <w:r>
      <w:rPr>
        <w:rFonts w:ascii="Calibri" w:hAnsi="Calibri" w:cs="Calibri"/>
        <w:lang w:val="en-GB"/>
      </w:rPr>
      <w:fldChar w:fldCharType="separate"/>
    </w:r>
    <w:r w:rsidR="0051777C">
      <w:rPr>
        <w:rFonts w:ascii="Calibri" w:hAnsi="Calibri" w:cs="Calibri"/>
        <w:noProof/>
        <w:lang w:val="en-GB"/>
      </w:rPr>
      <w:t>06/05/2022</w:t>
    </w:r>
    <w:r>
      <w:rPr>
        <w:rFonts w:ascii="Calibri" w:hAnsi="Calibri" w:cs="Calibri"/>
        <w:lang w:val="en-GB"/>
      </w:rPr>
      <w:fldChar w:fldCharType="end"/>
    </w:r>
    <w:r w:rsidRPr="00FB02BB">
      <w:rPr>
        <w:rFonts w:ascii="Calibri" w:hAnsi="Calibri" w:cs="Calibri"/>
        <w:lang w:val="en-GB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DDE50" w14:textId="77777777" w:rsidR="001E28FE" w:rsidRDefault="001E28FE">
      <w:pPr>
        <w:spacing w:after="0" w:line="240" w:lineRule="auto"/>
      </w:pPr>
      <w:r>
        <w:separator/>
      </w:r>
    </w:p>
  </w:footnote>
  <w:footnote w:type="continuationSeparator" w:id="0">
    <w:p w14:paraId="7A3DBAC1" w14:textId="77777777" w:rsidR="001E28FE" w:rsidRDefault="001E28FE">
      <w:pPr>
        <w:spacing w:after="0" w:line="240" w:lineRule="auto"/>
      </w:pPr>
      <w:r>
        <w:continuationSeparator/>
      </w:r>
    </w:p>
  </w:footnote>
  <w:footnote w:type="continuationNotice" w:id="1">
    <w:p w14:paraId="04728332" w14:textId="77777777" w:rsidR="001E28FE" w:rsidRDefault="001E28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4CC9"/>
    <w:multiLevelType w:val="hybridMultilevel"/>
    <w:tmpl w:val="E2406210"/>
    <w:lvl w:ilvl="0" w:tplc="8AFAF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E7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D60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C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AC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E5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81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CA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A9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E26C8"/>
    <w:multiLevelType w:val="hybridMultilevel"/>
    <w:tmpl w:val="DBBA0910"/>
    <w:lvl w:ilvl="0" w:tplc="E54AD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89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CF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01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29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83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CC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20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E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60EE"/>
    <w:multiLevelType w:val="hybridMultilevel"/>
    <w:tmpl w:val="C84A3396"/>
    <w:lvl w:ilvl="0" w:tplc="48869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8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A7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8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6B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F4F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2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0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A5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81D8B"/>
    <w:multiLevelType w:val="hybridMultilevel"/>
    <w:tmpl w:val="0F10378C"/>
    <w:lvl w:ilvl="0" w:tplc="7B085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4C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83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7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9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EB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6F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A8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D5E54"/>
    <w:multiLevelType w:val="hybridMultilevel"/>
    <w:tmpl w:val="E98A0E02"/>
    <w:lvl w:ilvl="0" w:tplc="B2867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C1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C0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0B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6F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3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22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EC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8D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94B9D"/>
    <w:multiLevelType w:val="hybridMultilevel"/>
    <w:tmpl w:val="FF227C8C"/>
    <w:lvl w:ilvl="0" w:tplc="8CECD504">
      <w:start w:val="1"/>
      <w:numFmt w:val="decimal"/>
      <w:lvlText w:val="%1."/>
      <w:lvlJc w:val="left"/>
      <w:pPr>
        <w:ind w:left="720" w:hanging="360"/>
      </w:pPr>
    </w:lvl>
    <w:lvl w:ilvl="1" w:tplc="B8B2F8E4">
      <w:start w:val="1"/>
      <w:numFmt w:val="lowerLetter"/>
      <w:lvlText w:val="%2."/>
      <w:lvlJc w:val="left"/>
      <w:pPr>
        <w:ind w:left="1440" w:hanging="360"/>
      </w:pPr>
    </w:lvl>
    <w:lvl w:ilvl="2" w:tplc="00C86D6E">
      <w:start w:val="1"/>
      <w:numFmt w:val="lowerRoman"/>
      <w:lvlText w:val="%3."/>
      <w:lvlJc w:val="right"/>
      <w:pPr>
        <w:ind w:left="2160" w:hanging="180"/>
      </w:pPr>
    </w:lvl>
    <w:lvl w:ilvl="3" w:tplc="B4361672">
      <w:start w:val="1"/>
      <w:numFmt w:val="decimal"/>
      <w:lvlText w:val="%4."/>
      <w:lvlJc w:val="left"/>
      <w:pPr>
        <w:ind w:left="2880" w:hanging="360"/>
      </w:pPr>
    </w:lvl>
    <w:lvl w:ilvl="4" w:tplc="8B46628C">
      <w:start w:val="1"/>
      <w:numFmt w:val="lowerLetter"/>
      <w:lvlText w:val="%5."/>
      <w:lvlJc w:val="left"/>
      <w:pPr>
        <w:ind w:left="3600" w:hanging="360"/>
      </w:pPr>
    </w:lvl>
    <w:lvl w:ilvl="5" w:tplc="276848A8">
      <w:start w:val="1"/>
      <w:numFmt w:val="lowerRoman"/>
      <w:lvlText w:val="%6."/>
      <w:lvlJc w:val="right"/>
      <w:pPr>
        <w:ind w:left="4320" w:hanging="180"/>
      </w:pPr>
    </w:lvl>
    <w:lvl w:ilvl="6" w:tplc="E6DAF9E2">
      <w:start w:val="1"/>
      <w:numFmt w:val="decimal"/>
      <w:lvlText w:val="%7."/>
      <w:lvlJc w:val="left"/>
      <w:pPr>
        <w:ind w:left="5040" w:hanging="360"/>
      </w:pPr>
    </w:lvl>
    <w:lvl w:ilvl="7" w:tplc="E4202CF0">
      <w:start w:val="1"/>
      <w:numFmt w:val="lowerLetter"/>
      <w:lvlText w:val="%8."/>
      <w:lvlJc w:val="left"/>
      <w:pPr>
        <w:ind w:left="5760" w:hanging="360"/>
      </w:pPr>
    </w:lvl>
    <w:lvl w:ilvl="8" w:tplc="775EB30C">
      <w:start w:val="1"/>
      <w:numFmt w:val="lowerRoman"/>
      <w:lvlText w:val="%9."/>
      <w:lvlJc w:val="right"/>
      <w:pPr>
        <w:ind w:left="6480" w:hanging="180"/>
      </w:pPr>
    </w:lvl>
  </w:abstractNum>
  <w:num w:numId="1" w16cid:durableId="935674056">
    <w:abstractNumId w:val="0"/>
  </w:num>
  <w:num w:numId="2" w16cid:durableId="1970817621">
    <w:abstractNumId w:val="4"/>
  </w:num>
  <w:num w:numId="3" w16cid:durableId="1343818266">
    <w:abstractNumId w:val="2"/>
  </w:num>
  <w:num w:numId="4" w16cid:durableId="2129348572">
    <w:abstractNumId w:val="5"/>
  </w:num>
  <w:num w:numId="5" w16cid:durableId="1316296499">
    <w:abstractNumId w:val="1"/>
  </w:num>
  <w:num w:numId="6" w16cid:durableId="24276484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enwein Benjamin (inf20074)">
    <w15:presenceInfo w15:providerId="None" w15:userId="Esenwein Benjamin (inf20074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A92D8D"/>
    <w:rsid w:val="00003C12"/>
    <w:rsid w:val="0000451B"/>
    <w:rsid w:val="0000553E"/>
    <w:rsid w:val="0001741A"/>
    <w:rsid w:val="000219FF"/>
    <w:rsid w:val="00034760"/>
    <w:rsid w:val="000418C7"/>
    <w:rsid w:val="00046BC4"/>
    <w:rsid w:val="00053EAC"/>
    <w:rsid w:val="000578B4"/>
    <w:rsid w:val="00060FE0"/>
    <w:rsid w:val="00065235"/>
    <w:rsid w:val="000732A9"/>
    <w:rsid w:val="00076017"/>
    <w:rsid w:val="0007796E"/>
    <w:rsid w:val="00077E84"/>
    <w:rsid w:val="0008050B"/>
    <w:rsid w:val="000947E1"/>
    <w:rsid w:val="000A6202"/>
    <w:rsid w:val="000B18BB"/>
    <w:rsid w:val="000B350C"/>
    <w:rsid w:val="000C107D"/>
    <w:rsid w:val="000D711A"/>
    <w:rsid w:val="000E2E95"/>
    <w:rsid w:val="000E6B60"/>
    <w:rsid w:val="000F0D19"/>
    <w:rsid w:val="000F6DF0"/>
    <w:rsid w:val="001067E7"/>
    <w:rsid w:val="00120B6A"/>
    <w:rsid w:val="001323F4"/>
    <w:rsid w:val="001405FF"/>
    <w:rsid w:val="00142FD2"/>
    <w:rsid w:val="00144F62"/>
    <w:rsid w:val="001530BB"/>
    <w:rsid w:val="00154905"/>
    <w:rsid w:val="0015709F"/>
    <w:rsid w:val="00164983"/>
    <w:rsid w:val="00165026"/>
    <w:rsid w:val="00171F53"/>
    <w:rsid w:val="00190083"/>
    <w:rsid w:val="00190DC5"/>
    <w:rsid w:val="00191C56"/>
    <w:rsid w:val="001930E1"/>
    <w:rsid w:val="001A2F08"/>
    <w:rsid w:val="001B5922"/>
    <w:rsid w:val="001D0369"/>
    <w:rsid w:val="001D5884"/>
    <w:rsid w:val="001D7939"/>
    <w:rsid w:val="001E0867"/>
    <w:rsid w:val="001E28FE"/>
    <w:rsid w:val="001F01EA"/>
    <w:rsid w:val="001F68A0"/>
    <w:rsid w:val="00204400"/>
    <w:rsid w:val="00225D16"/>
    <w:rsid w:val="00226735"/>
    <w:rsid w:val="0022778E"/>
    <w:rsid w:val="00230539"/>
    <w:rsid w:val="00230F8B"/>
    <w:rsid w:val="002326DE"/>
    <w:rsid w:val="002356E4"/>
    <w:rsid w:val="00240C5D"/>
    <w:rsid w:val="00255714"/>
    <w:rsid w:val="00275528"/>
    <w:rsid w:val="00296AA0"/>
    <w:rsid w:val="00296E25"/>
    <w:rsid w:val="002B2518"/>
    <w:rsid w:val="002B46D0"/>
    <w:rsid w:val="002BF9D7"/>
    <w:rsid w:val="002C6138"/>
    <w:rsid w:val="002D5B74"/>
    <w:rsid w:val="002D5C67"/>
    <w:rsid w:val="002D773A"/>
    <w:rsid w:val="002E7237"/>
    <w:rsid w:val="002E7A64"/>
    <w:rsid w:val="00304ACC"/>
    <w:rsid w:val="00307472"/>
    <w:rsid w:val="003134D0"/>
    <w:rsid w:val="00320E35"/>
    <w:rsid w:val="003370EE"/>
    <w:rsid w:val="00344945"/>
    <w:rsid w:val="003450B2"/>
    <w:rsid w:val="003563A5"/>
    <w:rsid w:val="003615CD"/>
    <w:rsid w:val="00365B9D"/>
    <w:rsid w:val="0037212A"/>
    <w:rsid w:val="003813EF"/>
    <w:rsid w:val="003878E4"/>
    <w:rsid w:val="003931FF"/>
    <w:rsid w:val="003A12F0"/>
    <w:rsid w:val="003A1830"/>
    <w:rsid w:val="003B1FBD"/>
    <w:rsid w:val="003C168E"/>
    <w:rsid w:val="003C25C2"/>
    <w:rsid w:val="003D30D9"/>
    <w:rsid w:val="003D3444"/>
    <w:rsid w:val="003D39BA"/>
    <w:rsid w:val="003D4BF5"/>
    <w:rsid w:val="003D7B21"/>
    <w:rsid w:val="003E08A0"/>
    <w:rsid w:val="003E28CB"/>
    <w:rsid w:val="003E371C"/>
    <w:rsid w:val="004000EC"/>
    <w:rsid w:val="00401F03"/>
    <w:rsid w:val="00405A38"/>
    <w:rsid w:val="004114B1"/>
    <w:rsid w:val="00413FE3"/>
    <w:rsid w:val="0041449E"/>
    <w:rsid w:val="00416D47"/>
    <w:rsid w:val="00420F78"/>
    <w:rsid w:val="004211FF"/>
    <w:rsid w:val="004274C0"/>
    <w:rsid w:val="00427ED9"/>
    <w:rsid w:val="00437AC8"/>
    <w:rsid w:val="00440107"/>
    <w:rsid w:val="00445639"/>
    <w:rsid w:val="004633AB"/>
    <w:rsid w:val="004657AC"/>
    <w:rsid w:val="004700EC"/>
    <w:rsid w:val="00496F37"/>
    <w:rsid w:val="00497682"/>
    <w:rsid w:val="004A4D69"/>
    <w:rsid w:val="004B31AB"/>
    <w:rsid w:val="004C563F"/>
    <w:rsid w:val="004D76E5"/>
    <w:rsid w:val="004D7F17"/>
    <w:rsid w:val="004E200D"/>
    <w:rsid w:val="004E28E4"/>
    <w:rsid w:val="00513F47"/>
    <w:rsid w:val="0051777C"/>
    <w:rsid w:val="00520105"/>
    <w:rsid w:val="00521EFB"/>
    <w:rsid w:val="0053032C"/>
    <w:rsid w:val="005337AE"/>
    <w:rsid w:val="005355E9"/>
    <w:rsid w:val="005358DB"/>
    <w:rsid w:val="00553CFD"/>
    <w:rsid w:val="005560F4"/>
    <w:rsid w:val="00557055"/>
    <w:rsid w:val="00584964"/>
    <w:rsid w:val="00597BD4"/>
    <w:rsid w:val="005B193A"/>
    <w:rsid w:val="005B6926"/>
    <w:rsid w:val="005B7F45"/>
    <w:rsid w:val="005C2EB8"/>
    <w:rsid w:val="005F301E"/>
    <w:rsid w:val="00601908"/>
    <w:rsid w:val="00601A80"/>
    <w:rsid w:val="0060714B"/>
    <w:rsid w:val="006078BB"/>
    <w:rsid w:val="00613783"/>
    <w:rsid w:val="00621057"/>
    <w:rsid w:val="00625C82"/>
    <w:rsid w:val="0062641F"/>
    <w:rsid w:val="00627285"/>
    <w:rsid w:val="00644F1D"/>
    <w:rsid w:val="006470DF"/>
    <w:rsid w:val="0064773E"/>
    <w:rsid w:val="00662674"/>
    <w:rsid w:val="0066718E"/>
    <w:rsid w:val="00675F2D"/>
    <w:rsid w:val="00683DFF"/>
    <w:rsid w:val="006844BE"/>
    <w:rsid w:val="0068721D"/>
    <w:rsid w:val="00690D60"/>
    <w:rsid w:val="006919B8"/>
    <w:rsid w:val="006A6DFD"/>
    <w:rsid w:val="006A7C4F"/>
    <w:rsid w:val="006B43D6"/>
    <w:rsid w:val="006B6FC0"/>
    <w:rsid w:val="006D3F42"/>
    <w:rsid w:val="006E2B7E"/>
    <w:rsid w:val="006E6C40"/>
    <w:rsid w:val="006F448C"/>
    <w:rsid w:val="006F7A67"/>
    <w:rsid w:val="00703939"/>
    <w:rsid w:val="00704AF7"/>
    <w:rsid w:val="007570BB"/>
    <w:rsid w:val="007745F4"/>
    <w:rsid w:val="007952EB"/>
    <w:rsid w:val="007A20AF"/>
    <w:rsid w:val="007A37B9"/>
    <w:rsid w:val="007B0D9B"/>
    <w:rsid w:val="007B1A92"/>
    <w:rsid w:val="007B3B36"/>
    <w:rsid w:val="007B4EFD"/>
    <w:rsid w:val="007B71B6"/>
    <w:rsid w:val="007C06D3"/>
    <w:rsid w:val="007C4B6D"/>
    <w:rsid w:val="007E559A"/>
    <w:rsid w:val="007E5AD2"/>
    <w:rsid w:val="007E6BC6"/>
    <w:rsid w:val="008047F8"/>
    <w:rsid w:val="008158E2"/>
    <w:rsid w:val="008234EA"/>
    <w:rsid w:val="00825C7A"/>
    <w:rsid w:val="00827FAB"/>
    <w:rsid w:val="00834ADB"/>
    <w:rsid w:val="00853C23"/>
    <w:rsid w:val="0085409C"/>
    <w:rsid w:val="008637F9"/>
    <w:rsid w:val="0086484D"/>
    <w:rsid w:val="00880A16"/>
    <w:rsid w:val="00881307"/>
    <w:rsid w:val="0088242C"/>
    <w:rsid w:val="00884EDD"/>
    <w:rsid w:val="0089122F"/>
    <w:rsid w:val="00894BF8"/>
    <w:rsid w:val="00895D8F"/>
    <w:rsid w:val="008A317D"/>
    <w:rsid w:val="008A3571"/>
    <w:rsid w:val="008A3723"/>
    <w:rsid w:val="008B141A"/>
    <w:rsid w:val="008B2834"/>
    <w:rsid w:val="008B7802"/>
    <w:rsid w:val="008C03EA"/>
    <w:rsid w:val="008C46C3"/>
    <w:rsid w:val="008C71F0"/>
    <w:rsid w:val="008D7461"/>
    <w:rsid w:val="008D771A"/>
    <w:rsid w:val="008E2A3F"/>
    <w:rsid w:val="009010DC"/>
    <w:rsid w:val="009073DD"/>
    <w:rsid w:val="00914E91"/>
    <w:rsid w:val="009166F2"/>
    <w:rsid w:val="00922D91"/>
    <w:rsid w:val="009259E1"/>
    <w:rsid w:val="00927160"/>
    <w:rsid w:val="00946EC9"/>
    <w:rsid w:val="00950220"/>
    <w:rsid w:val="00971093"/>
    <w:rsid w:val="00973A2C"/>
    <w:rsid w:val="00974095"/>
    <w:rsid w:val="00975760"/>
    <w:rsid w:val="009765FA"/>
    <w:rsid w:val="009A1A0B"/>
    <w:rsid w:val="009A370B"/>
    <w:rsid w:val="009B15C9"/>
    <w:rsid w:val="009B3653"/>
    <w:rsid w:val="009B680B"/>
    <w:rsid w:val="009C0016"/>
    <w:rsid w:val="009D1E7F"/>
    <w:rsid w:val="009E6350"/>
    <w:rsid w:val="009E697E"/>
    <w:rsid w:val="009F1C7A"/>
    <w:rsid w:val="009F2F7B"/>
    <w:rsid w:val="00A075BC"/>
    <w:rsid w:val="00A237D4"/>
    <w:rsid w:val="00A2762E"/>
    <w:rsid w:val="00A319BF"/>
    <w:rsid w:val="00A31CB0"/>
    <w:rsid w:val="00A3555E"/>
    <w:rsid w:val="00A56B33"/>
    <w:rsid w:val="00A6341F"/>
    <w:rsid w:val="00A812D7"/>
    <w:rsid w:val="00AA2CEF"/>
    <w:rsid w:val="00AA2D75"/>
    <w:rsid w:val="00AB4B6D"/>
    <w:rsid w:val="00AB5604"/>
    <w:rsid w:val="00AB6552"/>
    <w:rsid w:val="00AB73AB"/>
    <w:rsid w:val="00AC2BEB"/>
    <w:rsid w:val="00AD4381"/>
    <w:rsid w:val="00AE432B"/>
    <w:rsid w:val="00AE6942"/>
    <w:rsid w:val="00B00284"/>
    <w:rsid w:val="00B12C32"/>
    <w:rsid w:val="00B13849"/>
    <w:rsid w:val="00B20208"/>
    <w:rsid w:val="00B20262"/>
    <w:rsid w:val="00B253B0"/>
    <w:rsid w:val="00B27D06"/>
    <w:rsid w:val="00B30BB7"/>
    <w:rsid w:val="00B4415A"/>
    <w:rsid w:val="00B44F02"/>
    <w:rsid w:val="00B46664"/>
    <w:rsid w:val="00B550FE"/>
    <w:rsid w:val="00B669F5"/>
    <w:rsid w:val="00B6794A"/>
    <w:rsid w:val="00B67B45"/>
    <w:rsid w:val="00B70244"/>
    <w:rsid w:val="00B70E9D"/>
    <w:rsid w:val="00B71178"/>
    <w:rsid w:val="00B80102"/>
    <w:rsid w:val="00B86C52"/>
    <w:rsid w:val="00BE34D8"/>
    <w:rsid w:val="00BF2941"/>
    <w:rsid w:val="00C36FC5"/>
    <w:rsid w:val="00C60B5C"/>
    <w:rsid w:val="00C66098"/>
    <w:rsid w:val="00C8046E"/>
    <w:rsid w:val="00C8259B"/>
    <w:rsid w:val="00C96FF1"/>
    <w:rsid w:val="00CA63E9"/>
    <w:rsid w:val="00CC5983"/>
    <w:rsid w:val="00CE502B"/>
    <w:rsid w:val="00CF6D00"/>
    <w:rsid w:val="00D1639F"/>
    <w:rsid w:val="00D21D77"/>
    <w:rsid w:val="00D27682"/>
    <w:rsid w:val="00D3422A"/>
    <w:rsid w:val="00D36EAE"/>
    <w:rsid w:val="00D47CFB"/>
    <w:rsid w:val="00D76ACE"/>
    <w:rsid w:val="00D960AF"/>
    <w:rsid w:val="00D979EA"/>
    <w:rsid w:val="00DA2C55"/>
    <w:rsid w:val="00DE42A5"/>
    <w:rsid w:val="00DF56CA"/>
    <w:rsid w:val="00DF7A60"/>
    <w:rsid w:val="00E0739F"/>
    <w:rsid w:val="00E1225B"/>
    <w:rsid w:val="00E376FD"/>
    <w:rsid w:val="00E41128"/>
    <w:rsid w:val="00E41DDD"/>
    <w:rsid w:val="00E43B7A"/>
    <w:rsid w:val="00E634FE"/>
    <w:rsid w:val="00E63609"/>
    <w:rsid w:val="00E63B5A"/>
    <w:rsid w:val="00E64C6F"/>
    <w:rsid w:val="00E753B5"/>
    <w:rsid w:val="00E84517"/>
    <w:rsid w:val="00E863D0"/>
    <w:rsid w:val="00EA395F"/>
    <w:rsid w:val="00EB7301"/>
    <w:rsid w:val="00EC4B23"/>
    <w:rsid w:val="00EF35F4"/>
    <w:rsid w:val="00EF58E5"/>
    <w:rsid w:val="00EF6BF4"/>
    <w:rsid w:val="00F000AB"/>
    <w:rsid w:val="00F028CB"/>
    <w:rsid w:val="00F04EE4"/>
    <w:rsid w:val="00F05227"/>
    <w:rsid w:val="00F12B05"/>
    <w:rsid w:val="00F12DC0"/>
    <w:rsid w:val="00F2093E"/>
    <w:rsid w:val="00F22CBF"/>
    <w:rsid w:val="00F32655"/>
    <w:rsid w:val="00F458AC"/>
    <w:rsid w:val="00F71334"/>
    <w:rsid w:val="00F73765"/>
    <w:rsid w:val="00F85701"/>
    <w:rsid w:val="00F93903"/>
    <w:rsid w:val="00F96EA5"/>
    <w:rsid w:val="00FB21CE"/>
    <w:rsid w:val="00FB5521"/>
    <w:rsid w:val="00FC3A99"/>
    <w:rsid w:val="00FC5AED"/>
    <w:rsid w:val="00FC7C1D"/>
    <w:rsid w:val="00FF2F86"/>
    <w:rsid w:val="016CED81"/>
    <w:rsid w:val="01E639D0"/>
    <w:rsid w:val="026E25ED"/>
    <w:rsid w:val="02CEE454"/>
    <w:rsid w:val="031F0A7E"/>
    <w:rsid w:val="03D28158"/>
    <w:rsid w:val="044BCADC"/>
    <w:rsid w:val="04564818"/>
    <w:rsid w:val="04A5C5E0"/>
    <w:rsid w:val="04FC8F1E"/>
    <w:rsid w:val="05BB0262"/>
    <w:rsid w:val="05FFF951"/>
    <w:rsid w:val="083E4875"/>
    <w:rsid w:val="095683EC"/>
    <w:rsid w:val="0964001D"/>
    <w:rsid w:val="096EB02A"/>
    <w:rsid w:val="09A92D8D"/>
    <w:rsid w:val="0A14F730"/>
    <w:rsid w:val="0A86EBA1"/>
    <w:rsid w:val="0B040D20"/>
    <w:rsid w:val="0B305AD0"/>
    <w:rsid w:val="0C8D19AB"/>
    <w:rsid w:val="0D3D7946"/>
    <w:rsid w:val="0DCBA3ED"/>
    <w:rsid w:val="0E0A73BE"/>
    <w:rsid w:val="0E28EA0C"/>
    <w:rsid w:val="0E3E4D02"/>
    <w:rsid w:val="0EBA0A0B"/>
    <w:rsid w:val="0F0DDDF1"/>
    <w:rsid w:val="102F68AF"/>
    <w:rsid w:val="10563F13"/>
    <w:rsid w:val="119422F9"/>
    <w:rsid w:val="11D919E8"/>
    <w:rsid w:val="1210EA69"/>
    <w:rsid w:val="1437529B"/>
    <w:rsid w:val="14E35881"/>
    <w:rsid w:val="15C8075B"/>
    <w:rsid w:val="169EDC09"/>
    <w:rsid w:val="175D4F4D"/>
    <w:rsid w:val="179073ED"/>
    <w:rsid w:val="17C4485F"/>
    <w:rsid w:val="184CE360"/>
    <w:rsid w:val="1866E09E"/>
    <w:rsid w:val="18862F1E"/>
    <w:rsid w:val="18CDA6DF"/>
    <w:rsid w:val="19E6C606"/>
    <w:rsid w:val="1A09C7CF"/>
    <w:rsid w:val="1AC15619"/>
    <w:rsid w:val="1AD95BA6"/>
    <w:rsid w:val="1B97C2CA"/>
    <w:rsid w:val="1C56360E"/>
    <w:rsid w:val="1CB54295"/>
    <w:rsid w:val="1D1A9D9F"/>
    <w:rsid w:val="1E1C36D2"/>
    <w:rsid w:val="1E476003"/>
    <w:rsid w:val="1F6041D6"/>
    <w:rsid w:val="1FF60DB6"/>
    <w:rsid w:val="20645100"/>
    <w:rsid w:val="21F88BFE"/>
    <w:rsid w:val="240545CD"/>
    <w:rsid w:val="2439A746"/>
    <w:rsid w:val="24B6A187"/>
    <w:rsid w:val="263900CF"/>
    <w:rsid w:val="265FFCFD"/>
    <w:rsid w:val="267AF55F"/>
    <w:rsid w:val="26F65C09"/>
    <w:rsid w:val="279DE0E3"/>
    <w:rsid w:val="27CF9BF4"/>
    <w:rsid w:val="290D1869"/>
    <w:rsid w:val="29133F87"/>
    <w:rsid w:val="292511D6"/>
    <w:rsid w:val="29896D9F"/>
    <w:rsid w:val="29B68798"/>
    <w:rsid w:val="2A2C9072"/>
    <w:rsid w:val="2AE6EF4D"/>
    <w:rsid w:val="2CA88B0F"/>
    <w:rsid w:val="2CB61624"/>
    <w:rsid w:val="2CC0C631"/>
    <w:rsid w:val="2D670D37"/>
    <w:rsid w:val="2DD901A8"/>
    <w:rsid w:val="2E5FEBAD"/>
    <w:rsid w:val="2E6A776A"/>
    <w:rsid w:val="2E8270D7"/>
    <w:rsid w:val="2E8FED08"/>
    <w:rsid w:val="2FB8FFAA"/>
    <w:rsid w:val="30AEBADB"/>
    <w:rsid w:val="30B642BF"/>
    <w:rsid w:val="315C89C5"/>
    <w:rsid w:val="330BE3F9"/>
    <w:rsid w:val="33452C00"/>
    <w:rsid w:val="340FCC4F"/>
    <w:rsid w:val="34836DAC"/>
    <w:rsid w:val="34E63900"/>
    <w:rsid w:val="34F0B63C"/>
    <w:rsid w:val="35822BFE"/>
    <w:rsid w:val="360196D8"/>
    <w:rsid w:val="36287304"/>
    <w:rsid w:val="36739111"/>
    <w:rsid w:val="368969AC"/>
    <w:rsid w:val="3692DF91"/>
    <w:rsid w:val="38DE9C02"/>
    <w:rsid w:val="398EFB9D"/>
    <w:rsid w:val="39FE6E41"/>
    <w:rsid w:val="3A1C01EC"/>
    <w:rsid w:val="3A322D83"/>
    <w:rsid w:val="3A9BC5A8"/>
    <w:rsid w:val="3C0FBFE3"/>
    <w:rsid w:val="3C386912"/>
    <w:rsid w:val="3D549B9A"/>
    <w:rsid w:val="3DB20D25"/>
    <w:rsid w:val="3DBD98FB"/>
    <w:rsid w:val="3E58630F"/>
    <w:rsid w:val="3F1ABA0D"/>
    <w:rsid w:val="3F1CFD71"/>
    <w:rsid w:val="3FA84C15"/>
    <w:rsid w:val="3FF01049"/>
    <w:rsid w:val="412F4A37"/>
    <w:rsid w:val="4335DDE3"/>
    <w:rsid w:val="434823BD"/>
    <w:rsid w:val="4370CB21"/>
    <w:rsid w:val="45A46A38"/>
    <w:rsid w:val="45E71C9C"/>
    <w:rsid w:val="4668A31D"/>
    <w:rsid w:val="4869B1E2"/>
    <w:rsid w:val="48D0137C"/>
    <w:rsid w:val="48D20BA0"/>
    <w:rsid w:val="48F089EA"/>
    <w:rsid w:val="48F23EFA"/>
    <w:rsid w:val="48F39FC0"/>
    <w:rsid w:val="4919482F"/>
    <w:rsid w:val="49581800"/>
    <w:rsid w:val="49734333"/>
    <w:rsid w:val="499936CD"/>
    <w:rsid w:val="49B83A22"/>
    <w:rsid w:val="4A1718E2"/>
    <w:rsid w:val="4A2B5C88"/>
    <w:rsid w:val="4A5B8233"/>
    <w:rsid w:val="4A887FB5"/>
    <w:rsid w:val="4B7E1EE0"/>
    <w:rsid w:val="4B86B9AA"/>
    <w:rsid w:val="4C5F2E70"/>
    <w:rsid w:val="4CF0A432"/>
    <w:rsid w:val="4EA52869"/>
    <w:rsid w:val="4EB6A4F6"/>
    <w:rsid w:val="4EBAF7C3"/>
    <w:rsid w:val="4ECBBB89"/>
    <w:rsid w:val="4F8E4450"/>
    <w:rsid w:val="4FA0A6AB"/>
    <w:rsid w:val="5056C824"/>
    <w:rsid w:val="505AD21C"/>
    <w:rsid w:val="50BF4A5C"/>
    <w:rsid w:val="50EC47DE"/>
    <w:rsid w:val="512B17AF"/>
    <w:rsid w:val="51A8B751"/>
    <w:rsid w:val="51C2B48F"/>
    <w:rsid w:val="51D486DE"/>
    <w:rsid w:val="51E2030F"/>
    <w:rsid w:val="51E3254D"/>
    <w:rsid w:val="5276F5C2"/>
    <w:rsid w:val="5347DE60"/>
    <w:rsid w:val="537FCB7F"/>
    <w:rsid w:val="53966455"/>
    <w:rsid w:val="53DA777F"/>
    <w:rsid w:val="54BF4426"/>
    <w:rsid w:val="54C69939"/>
    <w:rsid w:val="552A3947"/>
    <w:rsid w:val="55C26CA4"/>
    <w:rsid w:val="563BF698"/>
    <w:rsid w:val="56767190"/>
    <w:rsid w:val="5767EFF8"/>
    <w:rsid w:val="57D3D6C7"/>
    <w:rsid w:val="584E4935"/>
    <w:rsid w:val="599FFEA9"/>
    <w:rsid w:val="5A180D26"/>
    <w:rsid w:val="5AF60ECD"/>
    <w:rsid w:val="5BF31F11"/>
    <w:rsid w:val="5C0E4A44"/>
    <w:rsid w:val="5C5AC917"/>
    <w:rsid w:val="5D5E7EE3"/>
    <w:rsid w:val="5D957B37"/>
    <w:rsid w:val="5E017B5B"/>
    <w:rsid w:val="5F5D6650"/>
    <w:rsid w:val="5F61D5EA"/>
    <w:rsid w:val="60234823"/>
    <w:rsid w:val="604D46B0"/>
    <w:rsid w:val="609A667C"/>
    <w:rsid w:val="60D4F003"/>
    <w:rsid w:val="61A9096C"/>
    <w:rsid w:val="61E50C1E"/>
    <w:rsid w:val="62E65DBD"/>
    <w:rsid w:val="631FD7BA"/>
    <w:rsid w:val="63F6446B"/>
    <w:rsid w:val="640C90C5"/>
    <w:rsid w:val="6442C33E"/>
    <w:rsid w:val="661AF7A7"/>
    <w:rsid w:val="6707D817"/>
    <w:rsid w:val="6734D599"/>
    <w:rsid w:val="67DE44C8"/>
    <w:rsid w:val="689CE922"/>
    <w:rsid w:val="68F6803F"/>
    <w:rsid w:val="69F7E350"/>
    <w:rsid w:val="6A1216B0"/>
    <w:rsid w:val="6AFD54A5"/>
    <w:rsid w:val="6BBBC7E9"/>
    <w:rsid w:val="6CAA2E07"/>
    <w:rsid w:val="6CB08BED"/>
    <w:rsid w:val="6DCE3549"/>
    <w:rsid w:val="6E420CF1"/>
    <w:rsid w:val="6E4C8A2D"/>
    <w:rsid w:val="6EC5D3B1"/>
    <w:rsid w:val="6EDDFFEF"/>
    <w:rsid w:val="6FB14477"/>
    <w:rsid w:val="702D95D1"/>
    <w:rsid w:val="7098D1DF"/>
    <w:rsid w:val="71C76261"/>
    <w:rsid w:val="7347A3B1"/>
    <w:rsid w:val="74116063"/>
    <w:rsid w:val="742959D0"/>
    <w:rsid w:val="743E5DE5"/>
    <w:rsid w:val="7475FB90"/>
    <w:rsid w:val="74FACD58"/>
    <w:rsid w:val="75341916"/>
    <w:rsid w:val="75E0873A"/>
    <w:rsid w:val="766EFE07"/>
    <w:rsid w:val="76F6F360"/>
    <w:rsid w:val="77A55441"/>
    <w:rsid w:val="77B3C375"/>
    <w:rsid w:val="7800B5D3"/>
    <w:rsid w:val="7806DCF1"/>
    <w:rsid w:val="78651F2F"/>
    <w:rsid w:val="79042006"/>
    <w:rsid w:val="791C1973"/>
    <w:rsid w:val="7A000255"/>
    <w:rsid w:val="7A25AAC4"/>
    <w:rsid w:val="7A2E5659"/>
    <w:rsid w:val="7AF5F057"/>
    <w:rsid w:val="7B22EDD9"/>
    <w:rsid w:val="7BB4639B"/>
    <w:rsid w:val="7BF63261"/>
    <w:rsid w:val="7C6E4DF0"/>
    <w:rsid w:val="7CAD1DC1"/>
    <w:rsid w:val="7CF0A506"/>
    <w:rsid w:val="7E4934E8"/>
    <w:rsid w:val="7E8D1BC3"/>
    <w:rsid w:val="7EAEADAC"/>
    <w:rsid w:val="7F7FE19C"/>
    <w:rsid w:val="7F90C35F"/>
    <w:rsid w:val="7F97DB09"/>
    <w:rsid w:val="7FA9E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2D8D"/>
  <w15:chartTrackingRefBased/>
  <w15:docId w15:val="{10E7BF1D-4CC3-4ACE-A739-724E0E05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C4B23"/>
    <w:pPr>
      <w:keepNext/>
      <w:keepLines/>
      <w:shd w:val="clear" w:color="auto" w:fill="E0E0E0"/>
      <w:spacing w:before="40" w:after="0"/>
      <w:outlineLvl w:val="1"/>
    </w:pPr>
    <w:rPr>
      <w:rFonts w:ascii="Verdana" w:eastAsia="Times New Roman" w:hAnsi="Verdana" w:cstheme="majorBidi"/>
      <w:b/>
      <w:sz w:val="28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C4B23"/>
    <w:rPr>
      <w:rFonts w:ascii="Verdana" w:eastAsia="Times New Roman" w:hAnsi="Verdana" w:cstheme="majorBidi"/>
      <w:b/>
      <w:sz w:val="28"/>
      <w:szCs w:val="26"/>
      <w:shd w:val="clear" w:color="auto" w:fill="E0E0E0"/>
      <w:lang w:eastAsia="de-DE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122F"/>
    <w:pPr>
      <w:spacing w:after="100"/>
    </w:pPr>
    <w:rPr>
      <w:rFonts w:ascii="Verdana" w:hAnsi="Verdana"/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6F448C"/>
    <w:pPr>
      <w:tabs>
        <w:tab w:val="right" w:leader="dot" w:pos="9016"/>
      </w:tabs>
      <w:spacing w:after="100"/>
      <w:ind w:left="567"/>
    </w:pPr>
    <w:rPr>
      <w:rFonts w:ascii="Verdana" w:hAnsi="Verdana"/>
      <w:b/>
    </w:r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0D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0D60"/>
    <w:rPr>
      <w:b/>
      <w:bCs/>
      <w:sz w:val="20"/>
      <w:szCs w:val="20"/>
    </w:rPr>
  </w:style>
  <w:style w:type="paragraph" w:styleId="Beschriftung">
    <w:name w:val="caption"/>
    <w:basedOn w:val="Standard"/>
    <w:qFormat/>
    <w:rsid w:val="0089122F"/>
    <w:pPr>
      <w:spacing w:before="120" w:after="120" w:line="240" w:lineRule="auto"/>
      <w:jc w:val="both"/>
    </w:pPr>
    <w:rPr>
      <w:rFonts w:ascii="Verdana" w:eastAsia="Times New Roman" w:hAnsi="Verdana" w:cs="Mangal"/>
      <w:i/>
      <w:iCs/>
      <w:lang w:eastAsia="de-DE"/>
    </w:rPr>
  </w:style>
  <w:style w:type="paragraph" w:styleId="Titel">
    <w:name w:val="Title"/>
    <w:basedOn w:val="Standard"/>
    <w:link w:val="TitelZchn"/>
    <w:qFormat/>
    <w:rsid w:val="0089122F"/>
    <w:pPr>
      <w:spacing w:before="240" w:after="240" w:line="240" w:lineRule="auto"/>
      <w:jc w:val="center"/>
    </w:pPr>
    <w:rPr>
      <w:rFonts w:ascii="Verdana" w:eastAsia="Times New Roman" w:hAnsi="Verdana" w:cs="Times New Roman"/>
      <w:b/>
      <w:sz w:val="24"/>
      <w:lang w:val="en-US"/>
    </w:rPr>
  </w:style>
  <w:style w:type="character" w:customStyle="1" w:styleId="TitelZchn">
    <w:name w:val="Titel Zchn"/>
    <w:basedOn w:val="Absatz-Standardschriftart"/>
    <w:link w:val="Titel"/>
    <w:rsid w:val="0089122F"/>
    <w:rPr>
      <w:rFonts w:ascii="Verdana" w:eastAsia="Times New Roman" w:hAnsi="Verdana" w:cs="Times New Roman"/>
      <w:b/>
      <w:sz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91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122F"/>
  </w:style>
  <w:style w:type="character" w:styleId="Seitenzahl">
    <w:name w:val="page number"/>
    <w:basedOn w:val="Absatz-Standardschriftart"/>
    <w:rsid w:val="0089122F"/>
    <w:rPr>
      <w:rFonts w:ascii="Verdana" w:hAnsi="Verdana"/>
    </w:rPr>
  </w:style>
  <w:style w:type="paragraph" w:styleId="Kopfzeile">
    <w:name w:val="header"/>
    <w:basedOn w:val="Standard"/>
    <w:link w:val="KopfzeileZchn"/>
    <w:uiPriority w:val="99"/>
    <w:semiHidden/>
    <w:unhideWhenUsed/>
    <w:rsid w:val="004E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E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975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Kaczynski Lucas (inf20147)</dc:creator>
  <cp:keywords/>
  <dc:description/>
  <cp:lastModifiedBy>Benjamin .</cp:lastModifiedBy>
  <cp:revision>8</cp:revision>
  <cp:lastPrinted>2022-05-06T09:37:00Z</cp:lastPrinted>
  <dcterms:created xsi:type="dcterms:W3CDTF">2022-05-05T18:22:00Z</dcterms:created>
  <dcterms:modified xsi:type="dcterms:W3CDTF">2022-05-06T09:37:00Z</dcterms:modified>
</cp:coreProperties>
</file>