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DADE9A" w14:textId="2C8BE7FA" w:rsidR="00353EA0" w:rsidRDefault="00821CA0" w:rsidP="00CE771A">
      <w:pPr>
        <w:pStyle w:val="1"/>
      </w:pPr>
      <w:r>
        <w:rPr>
          <w:rFonts w:hint="eastAsia"/>
        </w:rPr>
        <w:t>Filed模型说明文档</w:t>
      </w:r>
    </w:p>
    <w:p w14:paraId="0E4F2E2D" w14:textId="0EAB2B59" w:rsidR="00821CA0" w:rsidRDefault="00821CA0"/>
    <w:p w14:paraId="57AAB53F" w14:textId="2F7BF982" w:rsidR="00821CA0" w:rsidRDefault="00821CA0" w:rsidP="00CE771A">
      <w:pPr>
        <w:pStyle w:val="2"/>
        <w:numPr>
          <w:ilvl w:val="0"/>
          <w:numId w:val="2"/>
        </w:numPr>
      </w:pPr>
      <w:r>
        <w:rPr>
          <w:rFonts w:hint="eastAsia"/>
        </w:rPr>
        <w:t>简介</w:t>
      </w:r>
    </w:p>
    <w:p w14:paraId="40CC00FE" w14:textId="77777777" w:rsidR="003434B9" w:rsidRDefault="00656D19" w:rsidP="00571421">
      <w:pPr>
        <w:ind w:firstLine="360"/>
      </w:pPr>
      <w:r>
        <w:rPr>
          <w:rFonts w:hint="eastAsia"/>
        </w:rPr>
        <w:t>Field其实“Fine-scale</w:t>
      </w:r>
      <w:r>
        <w:t xml:space="preserve"> imaging oriented by the energy and lighting distribution model</w:t>
      </w:r>
      <w:r>
        <w:rPr>
          <w:rFonts w:hint="eastAsia"/>
        </w:rPr>
        <w:t>”的缩写，旨在基于辐射传输和能量平衡过程进行遥感传感器的精细尺度成像模型，当然也可以被称为</w:t>
      </w:r>
      <w:r>
        <w:rPr>
          <w:rFonts w:hint="eastAsia"/>
        </w:rPr>
        <w:t>“场”模型或者“菲尔德”模型</w:t>
      </w:r>
      <w:r>
        <w:rPr>
          <w:rFonts w:hint="eastAsia"/>
        </w:rPr>
        <w:t>。</w:t>
      </w:r>
    </w:p>
    <w:p w14:paraId="5FE850C3" w14:textId="5BF3AE94" w:rsidR="003434B9" w:rsidRPr="003434B9" w:rsidRDefault="003434B9" w:rsidP="00571421">
      <w:pPr>
        <w:ind w:firstLine="360"/>
        <w:rPr>
          <w:rFonts w:hint="eastAsia"/>
        </w:rPr>
      </w:pPr>
      <w:r>
        <w:rPr>
          <w:rFonts w:hint="eastAsia"/>
        </w:rPr>
        <w:t>Field</w:t>
      </w:r>
      <w:r w:rsidR="00656D19">
        <w:rPr>
          <w:rFonts w:hint="eastAsia"/>
        </w:rPr>
        <w:t>模型是既往模型的一个稳定版本：究始于R</w:t>
      </w:r>
      <w:r w:rsidR="00656D19">
        <w:t>GM</w:t>
      </w:r>
      <w:r w:rsidR="00656D19">
        <w:rPr>
          <w:rFonts w:hint="eastAsia"/>
        </w:rPr>
        <w:t>/T</w:t>
      </w:r>
      <w:r w:rsidR="00656D19">
        <w:t>RGM</w:t>
      </w:r>
      <w:r w:rsidR="00656D19">
        <w:rPr>
          <w:rFonts w:hint="eastAsia"/>
        </w:rPr>
        <w:t>辐射度模型及其后的R</w:t>
      </w:r>
      <w:r w:rsidR="00656D19">
        <w:t>APID</w:t>
      </w:r>
      <w:r w:rsidR="00656D19">
        <w:rPr>
          <w:rFonts w:hint="eastAsia"/>
        </w:rPr>
        <w:t>模型；后开展了辐射度模型与能量平衡方法的耦合（T</w:t>
      </w:r>
      <w:r w:rsidR="00656D19">
        <w:t>RGMEB</w:t>
      </w:r>
      <w:r w:rsidR="00656D19">
        <w:rPr>
          <w:rFonts w:hint="eastAsia"/>
        </w:rPr>
        <w:t>、R</w:t>
      </w:r>
      <w:r w:rsidR="00656D19">
        <w:t>APIDEB</w:t>
      </w:r>
      <w:r w:rsidR="00656D19">
        <w:rPr>
          <w:rFonts w:hint="eastAsia"/>
        </w:rPr>
        <w:t>）；后得益于N</w:t>
      </w:r>
      <w:r w:rsidR="00656D19">
        <w:t>VIDIA</w:t>
      </w:r>
      <w:r w:rsidR="00656D19">
        <w:rPr>
          <w:rFonts w:hint="eastAsia"/>
        </w:rPr>
        <w:t>等公司极大促进了G</w:t>
      </w:r>
      <w:r w:rsidR="00656D19">
        <w:t>PU</w:t>
      </w:r>
      <w:r w:rsidR="00656D19">
        <w:rPr>
          <w:rFonts w:hint="eastAsia"/>
        </w:rPr>
        <w:t>设备在光线追踪上的发展，</w:t>
      </w:r>
      <w:r>
        <w:rPr>
          <w:rFonts w:hint="eastAsia"/>
        </w:rPr>
        <w:t>利用</w:t>
      </w:r>
      <w:r w:rsidR="00656D19">
        <w:rPr>
          <w:rFonts w:hint="eastAsia"/>
        </w:rPr>
        <w:t>光线追踪理论与G</w:t>
      </w:r>
      <w:r w:rsidR="00656D19">
        <w:t>PU</w:t>
      </w:r>
      <w:r>
        <w:t>/</w:t>
      </w:r>
      <w:r>
        <w:rPr>
          <w:rFonts w:hint="eastAsia"/>
        </w:rPr>
        <w:t>计算机图形学技术发展了</w:t>
      </w:r>
      <w:proofErr w:type="spellStart"/>
      <w:r w:rsidR="00656D19">
        <w:rPr>
          <w:rFonts w:hint="eastAsia"/>
        </w:rPr>
        <w:t>G</w:t>
      </w:r>
      <w:r w:rsidR="00656D19">
        <w:t>R</w:t>
      </w:r>
      <w:r w:rsidR="00656D19">
        <w:rPr>
          <w:rFonts w:hint="eastAsia"/>
        </w:rPr>
        <w:t>ay</w:t>
      </w:r>
      <w:proofErr w:type="spellEnd"/>
      <w:r w:rsidR="00656D19">
        <w:rPr>
          <w:rFonts w:hint="eastAsia"/>
        </w:rPr>
        <w:t>模型</w:t>
      </w:r>
      <w:r>
        <w:rPr>
          <w:rFonts w:hint="eastAsia"/>
        </w:rPr>
        <w:t>；随后辐射度与光线追踪结合，而又与能量平衡耦合发展了Field模型。该工作是基于Vulkan，最初是用N</w:t>
      </w:r>
      <w:r>
        <w:t>VIDIA</w:t>
      </w:r>
      <w:r>
        <w:rPr>
          <w:rFonts w:hint="eastAsia"/>
        </w:rPr>
        <w:t>的拓展（ray-tracing拓展）实现光线追踪过程，现在是通过K</w:t>
      </w:r>
      <w:r>
        <w:t>HR</w:t>
      </w:r>
      <w:r>
        <w:rPr>
          <w:rFonts w:hint="eastAsia"/>
        </w:rPr>
        <w:t>的ray-</w:t>
      </w:r>
      <w:r>
        <w:t>query</w:t>
      </w:r>
      <w:r>
        <w:rPr>
          <w:rFonts w:hint="eastAsia"/>
        </w:rPr>
        <w:t>拓展，所有最新的显卡都能使用。Field随 Vulkan更新而不断更新，最初的探索是在Vulkan</w:t>
      </w:r>
      <w:r>
        <w:t>1.0</w:t>
      </w:r>
      <w:r>
        <w:rPr>
          <w:rFonts w:hint="eastAsia"/>
        </w:rPr>
        <w:t>版本，随后</w:t>
      </w:r>
      <w:proofErr w:type="spellStart"/>
      <w:r>
        <w:rPr>
          <w:rFonts w:hint="eastAsia"/>
        </w:rPr>
        <w:t>G</w:t>
      </w:r>
      <w:r>
        <w:t>R</w:t>
      </w:r>
      <w:r>
        <w:rPr>
          <w:rFonts w:hint="eastAsia"/>
        </w:rPr>
        <w:t>ay</w:t>
      </w:r>
      <w:proofErr w:type="spellEnd"/>
      <w:r>
        <w:rPr>
          <w:rFonts w:hint="eastAsia"/>
        </w:rPr>
        <w:t>的开发是基于Vulkan</w:t>
      </w:r>
      <w:r>
        <w:t>1.1</w:t>
      </w:r>
      <w:r>
        <w:rPr>
          <w:rFonts w:hint="eastAsia"/>
        </w:rPr>
        <w:t>版本，后来进行的能量平衡过程耦合是在Vulkan</w:t>
      </w:r>
      <w:r>
        <w:t>1.2</w:t>
      </w:r>
      <w:r>
        <w:rPr>
          <w:rFonts w:hint="eastAsia"/>
        </w:rPr>
        <w:t>版本，现在是基于Vulkan</w:t>
      </w:r>
      <w:r>
        <w:t>1.3</w:t>
      </w:r>
      <w:r>
        <w:rPr>
          <w:rFonts w:hint="eastAsia"/>
        </w:rPr>
        <w:t>版本，并将长期基于该版本进行维护和改进。</w:t>
      </w:r>
    </w:p>
    <w:p w14:paraId="3CD43763" w14:textId="2E7D3B22" w:rsidR="00821CA0" w:rsidRDefault="00821CA0" w:rsidP="00CE771A">
      <w:pPr>
        <w:pStyle w:val="2"/>
        <w:numPr>
          <w:ilvl w:val="0"/>
          <w:numId w:val="2"/>
        </w:numPr>
      </w:pPr>
      <w:r>
        <w:rPr>
          <w:rFonts w:hint="eastAsia"/>
        </w:rPr>
        <w:t>模块与过程</w:t>
      </w:r>
    </w:p>
    <w:p w14:paraId="2723DB6F" w14:textId="37F0AF23" w:rsidR="00571421" w:rsidRDefault="00571421" w:rsidP="00571421">
      <w:pPr>
        <w:pStyle w:val="a3"/>
        <w:ind w:firstLineChars="0" w:firstLine="360"/>
        <w:rPr>
          <w:noProof/>
        </w:rPr>
      </w:pPr>
      <w:r>
        <w:rPr>
          <w:rFonts w:hint="eastAsia"/>
        </w:rPr>
        <w:t>最初的版本是以过程为单元，包括了辐射传输</w:t>
      </w:r>
      <w:r w:rsidR="00371486">
        <w:rPr>
          <w:rFonts w:hint="eastAsia"/>
        </w:rPr>
        <w:t>R</w:t>
      </w:r>
      <w:r w:rsidR="00371486">
        <w:t>T</w:t>
      </w:r>
      <w:r>
        <w:rPr>
          <w:rFonts w:hint="eastAsia"/>
        </w:rPr>
        <w:t>、</w:t>
      </w:r>
      <w:r>
        <w:rPr>
          <w:rFonts w:hint="eastAsia"/>
          <w:noProof/>
        </w:rPr>
        <w:t>生理生化</w:t>
      </w:r>
      <w:r w:rsidR="00371486">
        <w:rPr>
          <w:rFonts w:hint="eastAsia"/>
          <w:noProof/>
        </w:rPr>
        <w:t>B</w:t>
      </w:r>
      <w:r w:rsidR="00371486">
        <w:rPr>
          <w:noProof/>
        </w:rPr>
        <w:t>IO</w:t>
      </w:r>
      <w:r>
        <w:rPr>
          <w:rFonts w:hint="eastAsia"/>
          <w:noProof/>
        </w:rPr>
        <w:t>、空气动力学</w:t>
      </w:r>
      <w:r w:rsidR="00371486">
        <w:rPr>
          <w:rFonts w:hint="eastAsia"/>
          <w:noProof/>
        </w:rPr>
        <w:t>A</w:t>
      </w:r>
      <w:r w:rsidR="00371486">
        <w:rPr>
          <w:noProof/>
        </w:rPr>
        <w:t>ERO</w:t>
      </w:r>
      <w:r>
        <w:rPr>
          <w:rFonts w:hint="eastAsia"/>
          <w:noProof/>
        </w:rPr>
        <w:t>、蒸散发</w:t>
      </w:r>
      <w:r w:rsidR="00371486">
        <w:rPr>
          <w:rFonts w:hint="eastAsia"/>
          <w:noProof/>
        </w:rPr>
        <w:t>evapo</w:t>
      </w:r>
      <w:r>
        <w:rPr>
          <w:rFonts w:hint="eastAsia"/>
          <w:noProof/>
        </w:rPr>
        <w:t>、辐射收支</w:t>
      </w:r>
      <w:r w:rsidR="00371486">
        <w:rPr>
          <w:rFonts w:hint="eastAsia"/>
          <w:noProof/>
        </w:rPr>
        <w:t>budget</w:t>
      </w:r>
      <w:r>
        <w:rPr>
          <w:rFonts w:hint="eastAsia"/>
          <w:noProof/>
        </w:rPr>
        <w:t>等，不同的过程</w:t>
      </w:r>
      <w:r w:rsidR="00371486">
        <w:rPr>
          <w:rFonts w:hint="eastAsia"/>
          <w:noProof/>
        </w:rPr>
        <w:t>有各自</w:t>
      </w:r>
      <w:r>
        <w:rPr>
          <w:rFonts w:hint="eastAsia"/>
          <w:noProof/>
        </w:rPr>
        <w:t>的管线</w:t>
      </w:r>
      <w:r w:rsidR="00371486">
        <w:rPr>
          <w:rFonts w:hint="eastAsia"/>
          <w:noProof/>
        </w:rPr>
        <w:t>和描述符。后来出现了问题，</w:t>
      </w:r>
      <w:r>
        <w:rPr>
          <w:rFonts w:hint="eastAsia"/>
          <w:noProof/>
        </w:rPr>
        <w:t>不同人员的开发过程中，</w:t>
      </w:r>
      <w:r>
        <w:rPr>
          <w:rFonts w:hint="eastAsia"/>
          <w:noProof/>
        </w:rPr>
        <w:t>由于</w:t>
      </w:r>
      <w:r w:rsidR="00371486">
        <w:rPr>
          <w:rFonts w:hint="eastAsia"/>
          <w:noProof/>
        </w:rPr>
        <w:t>面向的</w:t>
      </w:r>
      <w:r>
        <w:rPr>
          <w:rFonts w:hint="eastAsia"/>
          <w:noProof/>
        </w:rPr>
        <w:t>建模和反演/同化需求</w:t>
      </w:r>
      <w:r w:rsidR="00371486">
        <w:rPr>
          <w:rFonts w:hint="eastAsia"/>
          <w:noProof/>
        </w:rPr>
        <w:t>的差异，代码</w:t>
      </w:r>
      <w:r>
        <w:rPr>
          <w:rFonts w:hint="eastAsia"/>
          <w:noProof/>
        </w:rPr>
        <w:t>难以协调，简单说就是，一个确定性的框架</w:t>
      </w:r>
      <w:r w:rsidR="00371486">
        <w:rPr>
          <w:rFonts w:hint="eastAsia"/>
          <w:noProof/>
        </w:rPr>
        <w:t>很难</w:t>
      </w:r>
      <w:r>
        <w:rPr>
          <w:rFonts w:hint="eastAsia"/>
          <w:noProof/>
        </w:rPr>
        <w:t>满足不同的需求。</w:t>
      </w:r>
    </w:p>
    <w:p w14:paraId="15525940" w14:textId="12A93845" w:rsidR="00571421" w:rsidRDefault="00571421" w:rsidP="00571421">
      <w:pPr>
        <w:ind w:firstLine="360"/>
        <w:rPr>
          <w:noProof/>
        </w:rPr>
      </w:pPr>
      <w:r>
        <w:rPr>
          <w:rFonts w:hint="eastAsia"/>
        </w:rPr>
        <w:t>经过了多次改进，Field现在的框架</w:t>
      </w:r>
      <w:r w:rsidR="00371486">
        <w:rPr>
          <w:rFonts w:hint="eastAsia"/>
        </w:rPr>
        <w:t>进行了调整，</w:t>
      </w:r>
      <w:r>
        <w:rPr>
          <w:rFonts w:hint="eastAsia"/>
        </w:rPr>
        <w:t>包括</w:t>
      </w:r>
      <w:r w:rsidR="00371486">
        <w:t>3</w:t>
      </w:r>
      <w:r>
        <w:rPr>
          <w:rFonts w:hint="eastAsia"/>
        </w:rPr>
        <w:t>个部分</w:t>
      </w:r>
      <w:r w:rsidR="00371486">
        <w:rPr>
          <w:rFonts w:hint="eastAsia"/>
        </w:rPr>
        <w:t>：基础的</w:t>
      </w:r>
      <w:r>
        <w:rPr>
          <w:rFonts w:hint="eastAsia"/>
        </w:rPr>
        <w:t>base部分，</w:t>
      </w:r>
      <w:proofErr w:type="gramStart"/>
      <w:r w:rsidR="00371486">
        <w:rPr>
          <w:rFonts w:hint="eastAsia"/>
        </w:rPr>
        <w:t>第三方库部分和</w:t>
      </w:r>
      <w:proofErr w:type="gramEnd"/>
      <w:r>
        <w:rPr>
          <w:rFonts w:hint="eastAsia"/>
        </w:rPr>
        <w:t>多个独立的运行部分</w:t>
      </w:r>
      <w:r w:rsidR="00371486">
        <w:rPr>
          <w:rFonts w:hint="eastAsia"/>
        </w:rPr>
        <w:t>（如raytracing和</w:t>
      </w:r>
      <w:proofErr w:type="spellStart"/>
      <w:r w:rsidR="00371486">
        <w:rPr>
          <w:rFonts w:hint="eastAsia"/>
        </w:rPr>
        <w:t>voxllst</w:t>
      </w:r>
      <w:proofErr w:type="spellEnd"/>
      <w:r w:rsidR="00371486">
        <w:rPr>
          <w:rFonts w:hint="eastAsia"/>
        </w:rPr>
        <w:t>）</w:t>
      </w:r>
      <w:r>
        <w:rPr>
          <w:rFonts w:hint="eastAsia"/>
        </w:rPr>
        <w:t>。</w:t>
      </w:r>
      <w:r>
        <w:rPr>
          <w:rFonts w:hint="eastAsia"/>
          <w:noProof/>
        </w:rPr>
        <w:t>不同类型的正向/逆向模型作为不同的文件夹进行管理，</w:t>
      </w:r>
      <w:r w:rsidR="00371486">
        <w:rPr>
          <w:rFonts w:hint="eastAsia"/>
          <w:noProof/>
        </w:rPr>
        <w:t>raytracing和voxllst分别是场景图像的光线追踪模拟和场景过程的模拟，</w:t>
      </w:r>
      <w:r>
        <w:rPr>
          <w:rFonts w:hint="eastAsia"/>
          <w:noProof/>
        </w:rPr>
        <w:t>即是不同的运行部分。</w:t>
      </w:r>
      <w:r>
        <w:rPr>
          <w:noProof/>
        </w:rPr>
        <w:t>B</w:t>
      </w:r>
      <w:r>
        <w:rPr>
          <w:rFonts w:hint="eastAsia"/>
          <w:noProof/>
        </w:rPr>
        <w:t>ase部分明确了各种模型所需要的准备</w:t>
      </w:r>
      <w:r w:rsidR="00371486">
        <w:rPr>
          <w:rFonts w:hint="eastAsia"/>
          <w:noProof/>
        </w:rPr>
        <w:t>和逻辑。</w:t>
      </w:r>
      <w:r w:rsidR="00831E04">
        <w:rPr>
          <w:rFonts w:hint="eastAsia"/>
          <w:noProof/>
        </w:rPr>
        <w:t>以一个简单的情况为例子，raytracing和voxllst的运行单元</w:t>
      </w:r>
      <w:r w:rsidR="00831E04">
        <w:rPr>
          <w:rFonts w:hint="eastAsia"/>
          <w:noProof/>
        </w:rPr>
        <w:t>。</w:t>
      </w:r>
      <w:r>
        <w:rPr>
          <w:rFonts w:hint="eastAsia"/>
          <w:noProof/>
        </w:rPr>
        <w:t>在运行部分包括2个重要的类，数据类</w:t>
      </w:r>
      <w:r w:rsidR="00831E04">
        <w:rPr>
          <w:rFonts w:hint="eastAsia"/>
          <w:noProof/>
        </w:rPr>
        <w:t>（</w:t>
      </w:r>
      <w:r w:rsidR="00CE771A">
        <w:rPr>
          <w:rFonts w:hint="eastAsia"/>
          <w:noProof/>
        </w:rPr>
        <w:t>xxx</w:t>
      </w:r>
      <w:r w:rsidR="00831E04">
        <w:rPr>
          <w:noProof/>
        </w:rPr>
        <w:t>io</w:t>
      </w:r>
      <w:r w:rsidR="00CE771A">
        <w:rPr>
          <w:rFonts w:hint="eastAsia"/>
          <w:noProof/>
        </w:rPr>
        <w:t>，如raytracingio</w:t>
      </w:r>
      <w:r w:rsidR="00831E04">
        <w:rPr>
          <w:rFonts w:hint="eastAsia"/>
          <w:noProof/>
        </w:rPr>
        <w:t>）</w:t>
      </w:r>
      <w:r>
        <w:rPr>
          <w:rFonts w:hint="eastAsia"/>
          <w:noProof/>
        </w:rPr>
        <w:t>和过程类</w:t>
      </w:r>
      <w:r w:rsidR="00831E04">
        <w:rPr>
          <w:rFonts w:hint="eastAsia"/>
          <w:noProof/>
        </w:rPr>
        <w:t>(</w:t>
      </w:r>
      <w:r w:rsidR="00CE771A">
        <w:rPr>
          <w:rFonts w:hint="eastAsia"/>
          <w:noProof/>
        </w:rPr>
        <w:t>xxx，如raytracing</w:t>
      </w:r>
      <w:r w:rsidR="00831E04">
        <w:rPr>
          <w:noProof/>
        </w:rPr>
        <w:t>)</w:t>
      </w:r>
      <w:r w:rsidR="00CE771A">
        <w:rPr>
          <w:rFonts w:hint="eastAsia"/>
          <w:noProof/>
        </w:rPr>
        <w:t>。由此，所有数据都在raytracingio，对数据进行的所有操作都在raytracing，相对明确。</w:t>
      </w:r>
    </w:p>
    <w:p w14:paraId="2A9FA780" w14:textId="0E2A5E3F" w:rsidR="00332063" w:rsidRDefault="00CE771A" w:rsidP="00CE771A">
      <w:pPr>
        <w:pStyle w:val="3"/>
        <w:numPr>
          <w:ilvl w:val="1"/>
          <w:numId w:val="2"/>
        </w:numPr>
        <w:rPr>
          <w:rFonts w:hint="eastAsia"/>
          <w:noProof/>
        </w:rPr>
      </w:pPr>
      <w:r>
        <w:rPr>
          <w:rFonts w:hint="eastAsia"/>
          <w:noProof/>
        </w:rPr>
        <w:t>调度过程（main、engine）</w:t>
      </w:r>
    </w:p>
    <w:p w14:paraId="5F7E8565" w14:textId="0FFFBC1C" w:rsidR="00571421" w:rsidRDefault="00CE771A" w:rsidP="00831E04">
      <w:pPr>
        <w:ind w:firstLine="360"/>
        <w:rPr>
          <w:noProof/>
        </w:rPr>
      </w:pPr>
      <w:r>
        <w:rPr>
          <w:rFonts w:hint="eastAsia"/>
          <w:noProof/>
        </w:rPr>
        <w:t>Main函数是模型的入口，其通过engine进行调度</w:t>
      </w:r>
      <w:r w:rsidR="00371486">
        <w:rPr>
          <w:rFonts w:hint="eastAsia"/>
          <w:noProof/>
        </w:rPr>
        <w:t>，过程如下：1）</w:t>
      </w:r>
      <w:r w:rsidR="00332063">
        <w:rPr>
          <w:rFonts w:hint="eastAsia"/>
          <w:noProof/>
        </w:rPr>
        <w:t>新建</w:t>
      </w:r>
      <w:r w:rsidR="00371486">
        <w:rPr>
          <w:rFonts w:hint="eastAsia"/>
          <w:noProof/>
        </w:rPr>
        <w:t>engine；2）读取数据；3）创建数据；4）运行和5）销毁。</w:t>
      </w:r>
      <w:r w:rsidR="00332063">
        <w:rPr>
          <w:rFonts w:hint="eastAsia"/>
          <w:noProof/>
        </w:rPr>
        <w:t>在读取的过程中包括了数据的加载File</w:t>
      </w:r>
      <w:r w:rsidR="00332063">
        <w:rPr>
          <w:noProof/>
        </w:rPr>
        <w:t>IO</w:t>
      </w:r>
      <w:r w:rsidR="00332063">
        <w:rPr>
          <w:rFonts w:hint="eastAsia"/>
          <w:noProof/>
        </w:rPr>
        <w:t>和句柄的加载App</w:t>
      </w:r>
      <w:r w:rsidR="00332063">
        <w:rPr>
          <w:noProof/>
        </w:rPr>
        <w:t>S</w:t>
      </w:r>
      <w:r w:rsidR="00332063">
        <w:rPr>
          <w:rFonts w:hint="eastAsia"/>
          <w:noProof/>
        </w:rPr>
        <w:t>etting，前者包括了运行所需要的数据（场景，组分属性等），App</w:t>
      </w:r>
      <w:r w:rsidR="00332063">
        <w:rPr>
          <w:noProof/>
        </w:rPr>
        <w:t>S</w:t>
      </w:r>
      <w:r w:rsidR="00332063">
        <w:rPr>
          <w:rFonts w:hint="eastAsia"/>
          <w:noProof/>
        </w:rPr>
        <w:t>etting包括了运行所需要的调度数据（设备、拓展和运行属性等）；创建数据即是创建到G</w:t>
      </w:r>
      <w:r w:rsidR="00332063">
        <w:rPr>
          <w:noProof/>
        </w:rPr>
        <w:t>PU</w:t>
      </w:r>
      <w:r w:rsidR="00332063">
        <w:rPr>
          <w:rFonts w:hint="eastAsia"/>
          <w:noProof/>
        </w:rPr>
        <w:t>的数据；运行则是利用G</w:t>
      </w:r>
      <w:r w:rsidR="00332063">
        <w:rPr>
          <w:noProof/>
        </w:rPr>
        <w:t>PU</w:t>
      </w:r>
      <w:r w:rsidR="00332063">
        <w:rPr>
          <w:rFonts w:hint="eastAsia"/>
          <w:noProof/>
        </w:rPr>
        <w:t>的计算单元，进行G</w:t>
      </w:r>
      <w:r w:rsidR="00332063">
        <w:rPr>
          <w:noProof/>
        </w:rPr>
        <w:t>PU</w:t>
      </w:r>
      <w:r w:rsidR="00332063">
        <w:rPr>
          <w:rFonts w:hint="eastAsia"/>
          <w:noProof/>
        </w:rPr>
        <w:t>数据的计算。</w:t>
      </w:r>
    </w:p>
    <w:p w14:paraId="60E02F53" w14:textId="0E5AA9B7" w:rsidR="00CE771A" w:rsidRDefault="00CE771A" w:rsidP="00831E04">
      <w:pPr>
        <w:ind w:firstLine="360"/>
        <w:rPr>
          <w:noProof/>
        </w:rPr>
      </w:pPr>
      <w:r>
        <w:rPr>
          <w:noProof/>
        </w:rPr>
        <w:lastRenderedPageBreak/>
        <w:t>E</w:t>
      </w:r>
      <w:r>
        <w:rPr>
          <w:rFonts w:hint="eastAsia"/>
          <w:noProof/>
        </w:rPr>
        <w:t>ngine的主要过程有：</w:t>
      </w:r>
    </w:p>
    <w:tbl>
      <w:tblPr>
        <w:tblStyle w:val="a4"/>
        <w:tblW w:w="0" w:type="auto"/>
        <w:tblLook w:val="04A0" w:firstRow="1" w:lastRow="0" w:firstColumn="1" w:lastColumn="0" w:noHBand="0" w:noVBand="1"/>
      </w:tblPr>
      <w:tblGrid>
        <w:gridCol w:w="2547"/>
        <w:gridCol w:w="5342"/>
      </w:tblGrid>
      <w:tr w:rsidR="007D6953" w14:paraId="74322372" w14:textId="6BECD7E7" w:rsidTr="007D6953">
        <w:trPr>
          <w:trHeight w:val="307"/>
        </w:trPr>
        <w:tc>
          <w:tcPr>
            <w:tcW w:w="2547" w:type="dxa"/>
          </w:tcPr>
          <w:p w14:paraId="74A37C77" w14:textId="0116A574" w:rsidR="007D6953" w:rsidRDefault="007D6953" w:rsidP="00831E04">
            <w:pPr>
              <w:rPr>
                <w:rFonts w:hint="eastAsia"/>
                <w:noProof/>
              </w:rPr>
            </w:pPr>
            <w:r>
              <w:rPr>
                <w:rFonts w:hint="eastAsia"/>
                <w:noProof/>
              </w:rPr>
              <w:t>名称</w:t>
            </w:r>
          </w:p>
        </w:tc>
        <w:tc>
          <w:tcPr>
            <w:tcW w:w="5342" w:type="dxa"/>
          </w:tcPr>
          <w:p w14:paraId="3EEACE8D" w14:textId="7799B998" w:rsidR="007D6953" w:rsidRDefault="007D6953" w:rsidP="00831E04">
            <w:pPr>
              <w:rPr>
                <w:rFonts w:hint="eastAsia"/>
                <w:noProof/>
              </w:rPr>
            </w:pPr>
            <w:r>
              <w:rPr>
                <w:rFonts w:hint="eastAsia"/>
                <w:noProof/>
              </w:rPr>
              <w:t>作用</w:t>
            </w:r>
          </w:p>
        </w:tc>
      </w:tr>
      <w:tr w:rsidR="007D6953" w14:paraId="48D7C1F6" w14:textId="5780CD51" w:rsidTr="007D6953">
        <w:trPr>
          <w:trHeight w:val="307"/>
        </w:trPr>
        <w:tc>
          <w:tcPr>
            <w:tcW w:w="2547" w:type="dxa"/>
          </w:tcPr>
          <w:p w14:paraId="4286D190" w14:textId="052F295D" w:rsidR="007D6953" w:rsidRPr="007D6953" w:rsidRDefault="007D6953" w:rsidP="00831E04">
            <w:pPr>
              <w:rPr>
                <w:rFonts w:ascii="Arial" w:hAnsi="Arial" w:cs="Arial"/>
                <w:noProof/>
              </w:rPr>
            </w:pPr>
            <w:r w:rsidRPr="007D6953">
              <w:rPr>
                <w:rFonts w:ascii="Arial" w:hAnsi="Arial" w:cs="Arial"/>
                <w:noProof/>
              </w:rPr>
              <w:t>Eigen()</w:t>
            </w:r>
          </w:p>
        </w:tc>
        <w:tc>
          <w:tcPr>
            <w:tcW w:w="5342" w:type="dxa"/>
          </w:tcPr>
          <w:p w14:paraId="4922529C" w14:textId="5CD5FAA0" w:rsidR="007D6953" w:rsidRDefault="007D6953" w:rsidP="00831E04">
            <w:pPr>
              <w:rPr>
                <w:rFonts w:hint="eastAsia"/>
                <w:noProof/>
              </w:rPr>
            </w:pPr>
            <w:r>
              <w:rPr>
                <w:rFonts w:hint="eastAsia"/>
                <w:noProof/>
              </w:rPr>
              <w:t>构建</w:t>
            </w:r>
          </w:p>
        </w:tc>
      </w:tr>
      <w:tr w:rsidR="007D6953" w14:paraId="5A430D72" w14:textId="6336EC1B" w:rsidTr="007D6953">
        <w:trPr>
          <w:trHeight w:val="307"/>
        </w:trPr>
        <w:tc>
          <w:tcPr>
            <w:tcW w:w="2547" w:type="dxa"/>
          </w:tcPr>
          <w:p w14:paraId="1838C440" w14:textId="76D5ECFE" w:rsidR="007D6953" w:rsidRPr="007D6953" w:rsidRDefault="007D6953" w:rsidP="00831E04">
            <w:pPr>
              <w:rPr>
                <w:rFonts w:ascii="Arial" w:hAnsi="Arial" w:cs="Arial"/>
                <w:noProof/>
              </w:rPr>
            </w:pPr>
            <w:r w:rsidRPr="007D6953">
              <w:rPr>
                <w:rFonts w:ascii="Arial" w:hAnsi="Arial" w:cs="Arial"/>
                <w:noProof/>
              </w:rPr>
              <w:t>Input()</w:t>
            </w:r>
          </w:p>
        </w:tc>
        <w:tc>
          <w:tcPr>
            <w:tcW w:w="5342" w:type="dxa"/>
          </w:tcPr>
          <w:p w14:paraId="54CD8279" w14:textId="2677FAF2" w:rsidR="007D6953" w:rsidRDefault="007D6953" w:rsidP="00831E04">
            <w:pPr>
              <w:rPr>
                <w:rFonts w:hint="eastAsia"/>
                <w:noProof/>
              </w:rPr>
            </w:pPr>
            <w:r>
              <w:rPr>
                <w:rFonts w:hint="eastAsia"/>
                <w:noProof/>
              </w:rPr>
              <w:t>输入xml数据，并进行C</w:t>
            </w:r>
            <w:r>
              <w:rPr>
                <w:noProof/>
              </w:rPr>
              <w:t>PU</w:t>
            </w:r>
            <w:r>
              <w:rPr>
                <w:rFonts w:hint="eastAsia"/>
                <w:noProof/>
              </w:rPr>
              <w:t>数据构建，内部会有readxml（）、setup（）、upload（）等过程</w:t>
            </w:r>
          </w:p>
        </w:tc>
      </w:tr>
      <w:tr w:rsidR="007D6953" w14:paraId="59299545" w14:textId="6852F24C" w:rsidTr="007D6953">
        <w:trPr>
          <w:trHeight w:val="307"/>
        </w:trPr>
        <w:tc>
          <w:tcPr>
            <w:tcW w:w="2547" w:type="dxa"/>
          </w:tcPr>
          <w:p w14:paraId="6707DCCD" w14:textId="4BF657D0" w:rsidR="007D6953" w:rsidRPr="007D6953" w:rsidRDefault="007D6953" w:rsidP="00831E04">
            <w:pPr>
              <w:rPr>
                <w:rFonts w:ascii="Arial" w:hAnsi="Arial" w:cs="Arial" w:hint="eastAsia"/>
                <w:noProof/>
              </w:rPr>
            </w:pPr>
            <w:r w:rsidRPr="007D6953">
              <w:rPr>
                <w:rFonts w:ascii="Arial" w:hAnsi="Arial" w:cs="Arial"/>
                <w:noProof/>
              </w:rPr>
              <w:t>Create</w:t>
            </w:r>
            <w:r>
              <w:rPr>
                <w:rFonts w:ascii="Arial" w:hAnsi="Arial" w:cs="Arial" w:hint="eastAsia"/>
                <w:noProof/>
              </w:rPr>
              <w:t>(</w:t>
            </w:r>
            <w:r>
              <w:rPr>
                <w:rFonts w:ascii="Arial" w:hAnsi="Arial" w:cs="Arial"/>
                <w:noProof/>
              </w:rPr>
              <w:t>)</w:t>
            </w:r>
          </w:p>
        </w:tc>
        <w:tc>
          <w:tcPr>
            <w:tcW w:w="5342" w:type="dxa"/>
          </w:tcPr>
          <w:p w14:paraId="33AE8DAC" w14:textId="3FFF538B" w:rsidR="007D6953" w:rsidRDefault="007D6953" w:rsidP="00831E04">
            <w:pPr>
              <w:rPr>
                <w:rFonts w:hint="eastAsia"/>
                <w:noProof/>
              </w:rPr>
            </w:pPr>
            <w:r>
              <w:rPr>
                <w:noProof/>
              </w:rPr>
              <w:t>V</w:t>
            </w:r>
            <w:r>
              <w:rPr>
                <w:rFonts w:hint="eastAsia"/>
                <w:noProof/>
              </w:rPr>
              <w:t>ulkan内存建立</w:t>
            </w:r>
          </w:p>
        </w:tc>
      </w:tr>
      <w:tr w:rsidR="007D6953" w14:paraId="6DAC3DB8" w14:textId="3E7390DE" w:rsidTr="007D6953">
        <w:trPr>
          <w:trHeight w:val="307"/>
        </w:trPr>
        <w:tc>
          <w:tcPr>
            <w:tcW w:w="2547" w:type="dxa"/>
          </w:tcPr>
          <w:p w14:paraId="2B506CBB" w14:textId="3F3D456D" w:rsidR="007D6953" w:rsidRPr="007D6953" w:rsidRDefault="007D6953" w:rsidP="00831E04">
            <w:pPr>
              <w:rPr>
                <w:rFonts w:ascii="Arial" w:hAnsi="Arial" w:cs="Arial" w:hint="eastAsia"/>
                <w:noProof/>
              </w:rPr>
            </w:pPr>
            <w:r w:rsidRPr="007D6953">
              <w:rPr>
                <w:rFonts w:ascii="Arial" w:hAnsi="Arial" w:cs="Arial"/>
                <w:noProof/>
              </w:rPr>
              <w:t>Run</w:t>
            </w:r>
            <w:r>
              <w:rPr>
                <w:rFonts w:ascii="Arial" w:hAnsi="Arial" w:cs="Arial"/>
                <w:noProof/>
              </w:rPr>
              <w:t>()</w:t>
            </w:r>
          </w:p>
        </w:tc>
        <w:tc>
          <w:tcPr>
            <w:tcW w:w="5342" w:type="dxa"/>
          </w:tcPr>
          <w:p w14:paraId="476814A8" w14:textId="48304814" w:rsidR="007D6953" w:rsidRDefault="007D6953" w:rsidP="00831E04">
            <w:pPr>
              <w:rPr>
                <w:rFonts w:hint="eastAsia"/>
                <w:noProof/>
              </w:rPr>
            </w:pPr>
            <w:r>
              <w:rPr>
                <w:rFonts w:hint="eastAsia"/>
                <w:noProof/>
              </w:rPr>
              <w:t>程序运行</w:t>
            </w:r>
          </w:p>
        </w:tc>
      </w:tr>
      <w:tr w:rsidR="007D6953" w14:paraId="39985A34" w14:textId="572A4C43" w:rsidTr="007D6953">
        <w:trPr>
          <w:trHeight w:val="307"/>
        </w:trPr>
        <w:tc>
          <w:tcPr>
            <w:tcW w:w="2547" w:type="dxa"/>
          </w:tcPr>
          <w:p w14:paraId="03C8B35C" w14:textId="005116EB" w:rsidR="007D6953" w:rsidRPr="007D6953" w:rsidRDefault="007D6953" w:rsidP="00831E04">
            <w:pPr>
              <w:rPr>
                <w:rFonts w:ascii="Arial" w:hAnsi="Arial" w:cs="Arial" w:hint="eastAsia"/>
                <w:noProof/>
              </w:rPr>
            </w:pPr>
            <w:r w:rsidRPr="007D6953">
              <w:rPr>
                <w:rFonts w:ascii="Arial" w:hAnsi="Arial" w:cs="Arial"/>
                <w:noProof/>
              </w:rPr>
              <w:t>Destroy</w:t>
            </w:r>
            <w:r>
              <w:rPr>
                <w:rFonts w:ascii="Arial" w:hAnsi="Arial" w:cs="Arial" w:hint="eastAsia"/>
                <w:noProof/>
              </w:rPr>
              <w:t>(</w:t>
            </w:r>
            <w:r>
              <w:rPr>
                <w:rFonts w:ascii="Arial" w:hAnsi="Arial" w:cs="Arial"/>
                <w:noProof/>
              </w:rPr>
              <w:t>)</w:t>
            </w:r>
          </w:p>
        </w:tc>
        <w:tc>
          <w:tcPr>
            <w:tcW w:w="5342" w:type="dxa"/>
          </w:tcPr>
          <w:p w14:paraId="4595791C" w14:textId="0C73DCD8" w:rsidR="007D6953" w:rsidRDefault="007D6953" w:rsidP="00831E04">
            <w:pPr>
              <w:rPr>
                <w:rFonts w:hint="eastAsia"/>
                <w:noProof/>
              </w:rPr>
            </w:pPr>
            <w:r>
              <w:rPr>
                <w:rFonts w:hint="eastAsia"/>
                <w:noProof/>
              </w:rPr>
              <w:t>各种资源销毁</w:t>
            </w:r>
          </w:p>
        </w:tc>
      </w:tr>
    </w:tbl>
    <w:p w14:paraId="472D7ED0" w14:textId="77777777" w:rsidR="00CE771A" w:rsidRDefault="00CE771A" w:rsidP="00831E04">
      <w:pPr>
        <w:ind w:firstLine="360"/>
        <w:rPr>
          <w:rFonts w:hint="eastAsia"/>
          <w:noProof/>
        </w:rPr>
      </w:pPr>
    </w:p>
    <w:p w14:paraId="6A681869" w14:textId="2FCC1D61" w:rsidR="00571421" w:rsidRDefault="00332063" w:rsidP="00CE771A">
      <w:pPr>
        <w:pStyle w:val="3"/>
        <w:numPr>
          <w:ilvl w:val="1"/>
          <w:numId w:val="2"/>
        </w:numPr>
        <w:rPr>
          <w:noProof/>
        </w:rPr>
      </w:pPr>
      <w:r>
        <w:rPr>
          <w:rFonts w:hint="eastAsia"/>
          <w:noProof/>
        </w:rPr>
        <w:t>数据层级</w:t>
      </w:r>
      <w:r w:rsidR="00CE771A">
        <w:rPr>
          <w:rFonts w:hint="eastAsia"/>
          <w:noProof/>
        </w:rPr>
        <w:t>（meshio、instanceio、voxelio、pixelio、virtualio）</w:t>
      </w:r>
    </w:p>
    <w:p w14:paraId="7BBF9000" w14:textId="63E2E603" w:rsidR="00332063" w:rsidRDefault="00332063" w:rsidP="00332063">
      <w:pPr>
        <w:ind w:firstLine="360"/>
      </w:pPr>
      <w:r>
        <w:t>B</w:t>
      </w:r>
      <w:r>
        <w:rPr>
          <w:rFonts w:hint="eastAsia"/>
        </w:rPr>
        <w:t>ase中建立了数据层级，由于在不同的应用中，相同的数据名称作用的场景等级是不同的。简单的划分标准有：对整个模型起作用如传感器和太阳数据、对某</w:t>
      </w:r>
      <w:proofErr w:type="gramStart"/>
      <w:r>
        <w:rPr>
          <w:rFonts w:hint="eastAsia"/>
        </w:rPr>
        <w:t>一类树</w:t>
      </w:r>
      <w:proofErr w:type="gramEnd"/>
      <w:r>
        <w:rPr>
          <w:rFonts w:hint="eastAsia"/>
        </w:rPr>
        <w:t>起作用，如树的结构等、对某一棵树起作用，如树的光谱属性和温度属性等、或者是对场景中的每个体元起作用，如体元的温度和蒸散发等。如果某个属性与其对应的级别一一对应，则是个明确的模型，但是由于建模和反演的需要不同，需要挂载在不同的级别上。因此在base中建立了</w:t>
      </w:r>
      <w:proofErr w:type="spellStart"/>
      <w:r>
        <w:rPr>
          <w:rFonts w:hint="eastAsia"/>
        </w:rPr>
        <w:t>meshio</w:t>
      </w:r>
      <w:proofErr w:type="spellEnd"/>
      <w:r>
        <w:rPr>
          <w:rFonts w:hint="eastAsia"/>
        </w:rPr>
        <w:t>，</w:t>
      </w:r>
      <w:proofErr w:type="spellStart"/>
      <w:r>
        <w:rPr>
          <w:rFonts w:hint="eastAsia"/>
        </w:rPr>
        <w:t>instanceio</w:t>
      </w:r>
      <w:proofErr w:type="spellEnd"/>
      <w:r>
        <w:rPr>
          <w:rFonts w:hint="eastAsia"/>
        </w:rPr>
        <w:t>，</w:t>
      </w:r>
      <w:proofErr w:type="spellStart"/>
      <w:r>
        <w:rPr>
          <w:rFonts w:hint="eastAsia"/>
        </w:rPr>
        <w:t>voxelio</w:t>
      </w:r>
      <w:proofErr w:type="spellEnd"/>
      <w:r w:rsidR="00CE771A">
        <w:rPr>
          <w:rFonts w:hint="eastAsia"/>
        </w:rPr>
        <w:t>、</w:t>
      </w:r>
      <w:proofErr w:type="spellStart"/>
      <w:r w:rsidR="00CE771A">
        <w:rPr>
          <w:rFonts w:hint="eastAsia"/>
        </w:rPr>
        <w:t>pixelio</w:t>
      </w:r>
      <w:proofErr w:type="spellEnd"/>
      <w:r w:rsidR="00CE771A">
        <w:rPr>
          <w:rFonts w:hint="eastAsia"/>
        </w:rPr>
        <w:t>和</w:t>
      </w:r>
      <w:proofErr w:type="spellStart"/>
      <w:r w:rsidR="00CE771A">
        <w:rPr>
          <w:rFonts w:hint="eastAsia"/>
        </w:rPr>
        <w:t>virtualio</w:t>
      </w:r>
      <w:proofErr w:type="spellEnd"/>
      <w:r w:rsidR="00CE771A">
        <w:rPr>
          <w:rFonts w:hint="eastAsia"/>
        </w:rPr>
        <w:t>为主的数据等级。</w:t>
      </w:r>
      <w:proofErr w:type="spellStart"/>
      <w:r w:rsidR="00CE771A">
        <w:t>V</w:t>
      </w:r>
      <w:r w:rsidR="00CE771A">
        <w:rPr>
          <w:rFonts w:hint="eastAsia"/>
        </w:rPr>
        <w:t>irtualio</w:t>
      </w:r>
      <w:proofErr w:type="spellEnd"/>
      <w:r w:rsidR="00CE771A">
        <w:rPr>
          <w:rFonts w:hint="eastAsia"/>
        </w:rPr>
        <w:t>主要是对应于输出数据情况。通过这样的中间件，不同的应用，特别是反演需求有了比较明确的划分，其可以通过一套逻辑进行划分，当然这样也导致了模型会有一些不必要的开销。</w:t>
      </w:r>
    </w:p>
    <w:p w14:paraId="30CB6C96" w14:textId="77777777" w:rsidR="007D6953" w:rsidRDefault="007D6953" w:rsidP="007D6953">
      <w:pPr>
        <w:rPr>
          <w:rFonts w:hint="eastAsia"/>
        </w:rPr>
      </w:pPr>
    </w:p>
    <w:p w14:paraId="1ED2639C" w14:textId="3A52A7E4" w:rsidR="00CE771A" w:rsidRDefault="00CE771A" w:rsidP="00CE771A">
      <w:pPr>
        <w:pStyle w:val="3"/>
        <w:numPr>
          <w:ilvl w:val="1"/>
          <w:numId w:val="2"/>
        </w:numPr>
        <w:rPr>
          <w:rFonts w:hint="eastAsia"/>
          <w:noProof/>
        </w:rPr>
      </w:pPr>
      <w:r>
        <w:rPr>
          <w:rFonts w:hint="eastAsia"/>
          <w:noProof/>
        </w:rPr>
        <w:t>Vulkan创建（buffer、pipeline、descriptor、command）</w:t>
      </w:r>
    </w:p>
    <w:p w14:paraId="7CFEF90A" w14:textId="071181CD" w:rsidR="00CE771A" w:rsidRDefault="00CE771A" w:rsidP="00332063">
      <w:pPr>
        <w:ind w:firstLine="360"/>
        <w:rPr>
          <w:noProof/>
        </w:rPr>
      </w:pPr>
      <w:r>
        <w:rPr>
          <w:rFonts w:hint="eastAsia"/>
          <w:noProof/>
        </w:rPr>
        <w:t>由于过程类庞大，因此又按照vulkan的几个比较重要的部分进行了独立：buffer、pipline、command、descriptor</w:t>
      </w:r>
      <w:r>
        <w:rPr>
          <w:noProof/>
        </w:rPr>
        <w:t>4</w:t>
      </w:r>
      <w:r>
        <w:rPr>
          <w:rFonts w:hint="eastAsia"/>
          <w:noProof/>
        </w:rPr>
        <w:t>个部分。</w:t>
      </w:r>
    </w:p>
    <w:tbl>
      <w:tblPr>
        <w:tblStyle w:val="a4"/>
        <w:tblW w:w="0" w:type="auto"/>
        <w:tblLook w:val="04A0" w:firstRow="1" w:lastRow="0" w:firstColumn="1" w:lastColumn="0" w:noHBand="0" w:noVBand="1"/>
      </w:tblPr>
      <w:tblGrid>
        <w:gridCol w:w="2547"/>
        <w:gridCol w:w="5342"/>
      </w:tblGrid>
      <w:tr w:rsidR="007D6953" w14:paraId="3CF29513" w14:textId="77777777" w:rsidTr="00F11EC0">
        <w:trPr>
          <w:trHeight w:val="307"/>
        </w:trPr>
        <w:tc>
          <w:tcPr>
            <w:tcW w:w="2547" w:type="dxa"/>
          </w:tcPr>
          <w:p w14:paraId="206DE6E8" w14:textId="41D8A043" w:rsidR="007D6953" w:rsidRDefault="007D6953" w:rsidP="00F11EC0">
            <w:pPr>
              <w:rPr>
                <w:rFonts w:hint="eastAsia"/>
                <w:noProof/>
              </w:rPr>
            </w:pPr>
          </w:p>
        </w:tc>
        <w:tc>
          <w:tcPr>
            <w:tcW w:w="5342" w:type="dxa"/>
          </w:tcPr>
          <w:p w14:paraId="33401857" w14:textId="76C36A79" w:rsidR="007D6953" w:rsidRDefault="007D6953" w:rsidP="00F11EC0">
            <w:pPr>
              <w:rPr>
                <w:rFonts w:hint="eastAsia"/>
                <w:noProof/>
              </w:rPr>
            </w:pPr>
          </w:p>
        </w:tc>
      </w:tr>
      <w:tr w:rsidR="007D6953" w14:paraId="6EFAB397" w14:textId="77777777" w:rsidTr="00F11EC0">
        <w:trPr>
          <w:trHeight w:val="307"/>
        </w:trPr>
        <w:tc>
          <w:tcPr>
            <w:tcW w:w="2547" w:type="dxa"/>
          </w:tcPr>
          <w:p w14:paraId="414DE114" w14:textId="5B6C139F" w:rsidR="007D6953" w:rsidRPr="007D6953" w:rsidRDefault="007D6953" w:rsidP="00F11EC0">
            <w:pPr>
              <w:rPr>
                <w:rFonts w:ascii="Arial" w:hAnsi="Arial" w:cs="Arial"/>
                <w:noProof/>
              </w:rPr>
            </w:pPr>
          </w:p>
        </w:tc>
        <w:tc>
          <w:tcPr>
            <w:tcW w:w="5342" w:type="dxa"/>
          </w:tcPr>
          <w:p w14:paraId="63C09AAC" w14:textId="2E89115E" w:rsidR="007D6953" w:rsidRDefault="007D6953" w:rsidP="00F11EC0">
            <w:pPr>
              <w:rPr>
                <w:rFonts w:hint="eastAsia"/>
                <w:noProof/>
              </w:rPr>
            </w:pPr>
          </w:p>
        </w:tc>
      </w:tr>
      <w:tr w:rsidR="007D6953" w14:paraId="7A2CC8FD" w14:textId="77777777" w:rsidTr="00F11EC0">
        <w:trPr>
          <w:trHeight w:val="307"/>
        </w:trPr>
        <w:tc>
          <w:tcPr>
            <w:tcW w:w="2547" w:type="dxa"/>
          </w:tcPr>
          <w:p w14:paraId="22C89268" w14:textId="287F6430" w:rsidR="007D6953" w:rsidRPr="007D6953" w:rsidRDefault="007D6953" w:rsidP="00F11EC0">
            <w:pPr>
              <w:rPr>
                <w:rFonts w:ascii="Arial" w:hAnsi="Arial" w:cs="Arial"/>
                <w:noProof/>
              </w:rPr>
            </w:pPr>
          </w:p>
        </w:tc>
        <w:tc>
          <w:tcPr>
            <w:tcW w:w="5342" w:type="dxa"/>
          </w:tcPr>
          <w:p w14:paraId="03A55EA6" w14:textId="5C3997BF" w:rsidR="007D6953" w:rsidRDefault="007D6953" w:rsidP="00F11EC0">
            <w:pPr>
              <w:rPr>
                <w:rFonts w:hint="eastAsia"/>
                <w:noProof/>
              </w:rPr>
            </w:pPr>
          </w:p>
        </w:tc>
      </w:tr>
      <w:tr w:rsidR="007D6953" w14:paraId="478F958A" w14:textId="77777777" w:rsidTr="00F11EC0">
        <w:trPr>
          <w:trHeight w:val="307"/>
        </w:trPr>
        <w:tc>
          <w:tcPr>
            <w:tcW w:w="2547" w:type="dxa"/>
          </w:tcPr>
          <w:p w14:paraId="23278514" w14:textId="5CD89B1F" w:rsidR="007D6953" w:rsidRPr="007D6953" w:rsidRDefault="007D6953" w:rsidP="00F11EC0">
            <w:pPr>
              <w:rPr>
                <w:rFonts w:ascii="Arial" w:hAnsi="Arial" w:cs="Arial" w:hint="eastAsia"/>
                <w:noProof/>
              </w:rPr>
            </w:pPr>
          </w:p>
        </w:tc>
        <w:tc>
          <w:tcPr>
            <w:tcW w:w="5342" w:type="dxa"/>
          </w:tcPr>
          <w:p w14:paraId="3E290AC9" w14:textId="3A334B32" w:rsidR="007D6953" w:rsidRDefault="007D6953" w:rsidP="00F11EC0">
            <w:pPr>
              <w:rPr>
                <w:rFonts w:hint="eastAsia"/>
                <w:noProof/>
              </w:rPr>
            </w:pPr>
          </w:p>
        </w:tc>
      </w:tr>
      <w:tr w:rsidR="007D6953" w14:paraId="7620E37F" w14:textId="77777777" w:rsidTr="00F11EC0">
        <w:trPr>
          <w:trHeight w:val="307"/>
        </w:trPr>
        <w:tc>
          <w:tcPr>
            <w:tcW w:w="2547" w:type="dxa"/>
          </w:tcPr>
          <w:p w14:paraId="6A68A4C6" w14:textId="033E99A6" w:rsidR="007D6953" w:rsidRPr="007D6953" w:rsidRDefault="007D6953" w:rsidP="00F11EC0">
            <w:pPr>
              <w:rPr>
                <w:rFonts w:ascii="Arial" w:hAnsi="Arial" w:cs="Arial" w:hint="eastAsia"/>
                <w:noProof/>
              </w:rPr>
            </w:pPr>
          </w:p>
        </w:tc>
        <w:tc>
          <w:tcPr>
            <w:tcW w:w="5342" w:type="dxa"/>
          </w:tcPr>
          <w:p w14:paraId="4B86315F" w14:textId="7CC3EBEB" w:rsidR="007D6953" w:rsidRDefault="007D6953" w:rsidP="00F11EC0">
            <w:pPr>
              <w:rPr>
                <w:rFonts w:hint="eastAsia"/>
                <w:noProof/>
              </w:rPr>
            </w:pPr>
          </w:p>
        </w:tc>
      </w:tr>
      <w:tr w:rsidR="007D6953" w14:paraId="78369CC3" w14:textId="77777777" w:rsidTr="00F11EC0">
        <w:trPr>
          <w:trHeight w:val="307"/>
        </w:trPr>
        <w:tc>
          <w:tcPr>
            <w:tcW w:w="2547" w:type="dxa"/>
          </w:tcPr>
          <w:p w14:paraId="66C4851B" w14:textId="771742CF" w:rsidR="007D6953" w:rsidRPr="007D6953" w:rsidRDefault="007D6953" w:rsidP="00F11EC0">
            <w:pPr>
              <w:rPr>
                <w:rFonts w:ascii="Arial" w:hAnsi="Arial" w:cs="Arial" w:hint="eastAsia"/>
                <w:noProof/>
              </w:rPr>
            </w:pPr>
          </w:p>
        </w:tc>
        <w:tc>
          <w:tcPr>
            <w:tcW w:w="5342" w:type="dxa"/>
          </w:tcPr>
          <w:p w14:paraId="1C335452" w14:textId="139931C6" w:rsidR="007D6953" w:rsidRDefault="007D6953" w:rsidP="00F11EC0">
            <w:pPr>
              <w:rPr>
                <w:rFonts w:hint="eastAsia"/>
                <w:noProof/>
              </w:rPr>
            </w:pPr>
          </w:p>
        </w:tc>
      </w:tr>
    </w:tbl>
    <w:p w14:paraId="45AD37A4" w14:textId="213C61D3" w:rsidR="007D6953" w:rsidRDefault="007D6953" w:rsidP="00332063">
      <w:pPr>
        <w:ind w:firstLine="360"/>
        <w:rPr>
          <w:noProof/>
        </w:rPr>
      </w:pPr>
    </w:p>
    <w:p w14:paraId="1FE44BD9" w14:textId="77777777" w:rsidR="007D6953" w:rsidRPr="00571421" w:rsidRDefault="007D6953" w:rsidP="007D6953">
      <w:pPr>
        <w:rPr>
          <w:rFonts w:hint="eastAsia"/>
        </w:rPr>
      </w:pPr>
    </w:p>
    <w:p w14:paraId="497B7A7E" w14:textId="4291C1DD" w:rsidR="00821CA0" w:rsidRDefault="00821CA0" w:rsidP="00821CA0">
      <w:pPr>
        <w:pStyle w:val="a3"/>
        <w:numPr>
          <w:ilvl w:val="0"/>
          <w:numId w:val="1"/>
        </w:numPr>
        <w:ind w:firstLineChars="0"/>
      </w:pPr>
      <w:r>
        <w:rPr>
          <w:rFonts w:hint="eastAsia"/>
        </w:rPr>
        <w:t>输入与输出</w:t>
      </w:r>
    </w:p>
    <w:p w14:paraId="6CC7120D" w14:textId="2BD99CAB" w:rsidR="00821CA0" w:rsidRDefault="00821CA0" w:rsidP="00821CA0">
      <w:pPr>
        <w:pStyle w:val="a3"/>
        <w:numPr>
          <w:ilvl w:val="0"/>
          <w:numId w:val="1"/>
        </w:numPr>
        <w:ind w:firstLineChars="0"/>
        <w:rPr>
          <w:rFonts w:hint="eastAsia"/>
        </w:rPr>
      </w:pPr>
      <w:r>
        <w:rPr>
          <w:rFonts w:hint="eastAsia"/>
        </w:rPr>
        <w:t>应用说明</w:t>
      </w:r>
    </w:p>
    <w:sectPr w:rsidR="00821C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AC3B58"/>
    <w:multiLevelType w:val="multilevel"/>
    <w:tmpl w:val="D5DCDFF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6FB11C01"/>
    <w:multiLevelType w:val="multilevel"/>
    <w:tmpl w:val="D5DCDFF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884"/>
    <w:rsid w:val="00332063"/>
    <w:rsid w:val="003434B9"/>
    <w:rsid w:val="00353EA0"/>
    <w:rsid w:val="00371486"/>
    <w:rsid w:val="00571421"/>
    <w:rsid w:val="00656D19"/>
    <w:rsid w:val="007D6953"/>
    <w:rsid w:val="00821CA0"/>
    <w:rsid w:val="00831E04"/>
    <w:rsid w:val="00992884"/>
    <w:rsid w:val="00CE7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A4FE"/>
  <w15:chartTrackingRefBased/>
  <w15:docId w15:val="{50E73555-3C3B-4774-B701-79E978837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E771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E771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E771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1CA0"/>
    <w:pPr>
      <w:ind w:firstLineChars="200" w:firstLine="420"/>
    </w:pPr>
  </w:style>
  <w:style w:type="character" w:customStyle="1" w:styleId="10">
    <w:name w:val="标题 1 字符"/>
    <w:basedOn w:val="a0"/>
    <w:link w:val="1"/>
    <w:uiPriority w:val="9"/>
    <w:rsid w:val="00CE771A"/>
    <w:rPr>
      <w:b/>
      <w:bCs/>
      <w:kern w:val="44"/>
      <w:sz w:val="44"/>
      <w:szCs w:val="44"/>
    </w:rPr>
  </w:style>
  <w:style w:type="character" w:customStyle="1" w:styleId="20">
    <w:name w:val="标题 2 字符"/>
    <w:basedOn w:val="a0"/>
    <w:link w:val="2"/>
    <w:uiPriority w:val="9"/>
    <w:rsid w:val="00CE771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E771A"/>
    <w:rPr>
      <w:b/>
      <w:bCs/>
      <w:sz w:val="32"/>
      <w:szCs w:val="32"/>
    </w:rPr>
  </w:style>
  <w:style w:type="table" w:styleId="a4">
    <w:name w:val="Table Grid"/>
    <w:basedOn w:val="a1"/>
    <w:uiPriority w:val="39"/>
    <w:rsid w:val="00CE77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zj bian</dc:creator>
  <cp:keywords/>
  <dc:description/>
  <cp:lastModifiedBy>zj bian</cp:lastModifiedBy>
  <cp:revision>3</cp:revision>
  <dcterms:created xsi:type="dcterms:W3CDTF">2024-02-03T04:49:00Z</dcterms:created>
  <dcterms:modified xsi:type="dcterms:W3CDTF">2024-02-03T06:25:00Z</dcterms:modified>
</cp:coreProperties>
</file>