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6C" w:rsidRPr="0099494A" w:rsidRDefault="003E5A6C" w:rsidP="003E5A6C">
      <w:pPr>
        <w:spacing w:after="0"/>
        <w:jc w:val="center"/>
        <w:rPr>
          <w:rFonts w:ascii="Raleway" w:hAnsi="Raleway"/>
          <w:b/>
          <w:color w:val="C00000"/>
          <w:sz w:val="36"/>
        </w:rPr>
      </w:pPr>
      <w:r w:rsidRPr="0099494A">
        <w:rPr>
          <w:rFonts w:ascii="Raleway" w:hAnsi="Raleway"/>
          <w:b/>
          <w:color w:val="C00000"/>
          <w:sz w:val="36"/>
        </w:rPr>
        <w:t xml:space="preserve">FAKULTA MATEMATIKY, FYZIKY A INFORMATIKY </w:t>
      </w:r>
    </w:p>
    <w:p w:rsidR="003E5A6C" w:rsidRPr="0099494A" w:rsidRDefault="003E5A6C" w:rsidP="003E5A6C">
      <w:pPr>
        <w:spacing w:after="0"/>
        <w:jc w:val="center"/>
        <w:rPr>
          <w:rFonts w:ascii="Raleway" w:hAnsi="Raleway"/>
          <w:b/>
          <w:color w:val="C00000"/>
          <w:sz w:val="32"/>
        </w:rPr>
      </w:pPr>
      <w:r w:rsidRPr="0099494A">
        <w:rPr>
          <w:rFonts w:ascii="Raleway" w:hAnsi="Raleway"/>
          <w:b/>
          <w:color w:val="C00000"/>
          <w:sz w:val="36"/>
        </w:rPr>
        <w:t>UNIVERZITA KOMENSKÉHO BRATISLAVA</w:t>
      </w:r>
    </w:p>
    <w:p w:rsidR="003E5A6C" w:rsidRPr="003E5A6C" w:rsidRDefault="003E5A6C" w:rsidP="003E5A6C">
      <w:pPr>
        <w:spacing w:after="0"/>
        <w:jc w:val="center"/>
        <w:rPr>
          <w:rFonts w:ascii="Raleway" w:hAnsi="Raleway"/>
          <w:b/>
          <w:sz w:val="32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99494A" w:rsidRDefault="0099494A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99494A" w:rsidRDefault="0099494A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99494A" w:rsidRPr="0099494A" w:rsidRDefault="0099494A" w:rsidP="003E5A6C">
      <w:pPr>
        <w:spacing w:after="0"/>
        <w:jc w:val="center"/>
        <w:rPr>
          <w:rFonts w:ascii="Raleway" w:hAnsi="Raleway"/>
          <w:b/>
          <w:sz w:val="32"/>
        </w:rPr>
      </w:pPr>
    </w:p>
    <w:p w:rsidR="0099494A" w:rsidRPr="0099494A" w:rsidRDefault="0099494A" w:rsidP="003E5A6C">
      <w:pPr>
        <w:spacing w:after="0"/>
        <w:jc w:val="center"/>
        <w:rPr>
          <w:rFonts w:ascii="Raleway" w:hAnsi="Raleway"/>
          <w:b/>
          <w:sz w:val="32"/>
        </w:rPr>
      </w:pPr>
    </w:p>
    <w:p w:rsidR="003E5A6C" w:rsidRPr="0099494A" w:rsidRDefault="003E5A6C" w:rsidP="003E5A6C">
      <w:pPr>
        <w:spacing w:after="0"/>
        <w:jc w:val="center"/>
        <w:rPr>
          <w:rFonts w:ascii="Raleway" w:hAnsi="Raleway"/>
          <w:b/>
          <w:sz w:val="32"/>
        </w:rPr>
      </w:pPr>
      <w:r w:rsidRPr="0099494A">
        <w:rPr>
          <w:rFonts w:ascii="Raleway" w:hAnsi="Raleway"/>
          <w:b/>
          <w:sz w:val="32"/>
        </w:rPr>
        <w:t>ŠPECIFIKÁCIA INFORMAČNÉHO SYSTÉMU</w:t>
      </w:r>
    </w:p>
    <w:p w:rsidR="003E5A6C" w:rsidRPr="0099494A" w:rsidRDefault="003E5A6C" w:rsidP="003E5A6C">
      <w:pPr>
        <w:spacing w:after="0"/>
        <w:jc w:val="center"/>
        <w:rPr>
          <w:rFonts w:ascii="Raleway" w:hAnsi="Raleway"/>
          <w:b/>
          <w:sz w:val="32"/>
        </w:rPr>
      </w:pPr>
      <w:r w:rsidRPr="0099494A">
        <w:rPr>
          <w:rFonts w:ascii="Raleway" w:hAnsi="Raleway"/>
          <w:b/>
          <w:sz w:val="32"/>
        </w:rPr>
        <w:t>PRE NÁRODNÚ TRANSFÚZNU SLUŽBU</w:t>
      </w: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E5A6C" w:rsidRDefault="003E5A6C" w:rsidP="003E5A6C">
      <w:pPr>
        <w:spacing w:after="0"/>
        <w:jc w:val="center"/>
        <w:rPr>
          <w:rFonts w:ascii="Raleway" w:hAnsi="Raleway"/>
          <w:b/>
          <w:sz w:val="36"/>
        </w:rPr>
      </w:pPr>
    </w:p>
    <w:p w:rsidR="003458B1" w:rsidRDefault="0099494A" w:rsidP="003E5A6C">
      <w:pPr>
        <w:spacing w:after="0"/>
        <w:rPr>
          <w:rFonts w:ascii="Raleway" w:hAnsi="Raleway"/>
          <w:b/>
          <w:color w:val="C00000"/>
          <w:sz w:val="24"/>
          <w:szCs w:val="24"/>
        </w:rPr>
      </w:pPr>
      <w:r w:rsidRPr="0099494A">
        <w:rPr>
          <w:rFonts w:ascii="Raleway" w:hAnsi="Raleway"/>
          <w:b/>
          <w:color w:val="C00000"/>
          <w:sz w:val="24"/>
          <w:szCs w:val="24"/>
        </w:rPr>
        <w:t>HMST Solutions</w:t>
      </w:r>
      <w:r w:rsidR="003458B1">
        <w:rPr>
          <w:rFonts w:ascii="Raleway" w:hAnsi="Raleway"/>
          <w:b/>
          <w:color w:val="C00000"/>
          <w:sz w:val="24"/>
          <w:szCs w:val="24"/>
        </w:rPr>
        <w:tab/>
      </w:r>
      <w:r w:rsidR="003458B1">
        <w:rPr>
          <w:rFonts w:ascii="Raleway" w:hAnsi="Raleway"/>
          <w:b/>
          <w:color w:val="C00000"/>
          <w:sz w:val="24"/>
          <w:szCs w:val="24"/>
        </w:rPr>
        <w:tab/>
      </w:r>
      <w:r w:rsidR="003458B1">
        <w:rPr>
          <w:rFonts w:ascii="Raleway" w:hAnsi="Raleway"/>
          <w:b/>
          <w:color w:val="C00000"/>
          <w:sz w:val="24"/>
          <w:szCs w:val="24"/>
        </w:rPr>
        <w:tab/>
      </w:r>
      <w:r w:rsidR="003458B1">
        <w:rPr>
          <w:rFonts w:ascii="Raleway" w:hAnsi="Raleway"/>
          <w:b/>
          <w:color w:val="C00000"/>
          <w:sz w:val="24"/>
          <w:szCs w:val="24"/>
        </w:rPr>
        <w:tab/>
      </w:r>
      <w:r w:rsidR="003458B1">
        <w:rPr>
          <w:rFonts w:ascii="Raleway" w:hAnsi="Raleway"/>
          <w:b/>
          <w:color w:val="C00000"/>
          <w:sz w:val="24"/>
          <w:szCs w:val="24"/>
        </w:rPr>
        <w:tab/>
      </w:r>
      <w:r w:rsidR="003458B1">
        <w:rPr>
          <w:rFonts w:ascii="Raleway" w:hAnsi="Raleway"/>
          <w:b/>
          <w:color w:val="C00000"/>
          <w:sz w:val="24"/>
          <w:szCs w:val="24"/>
        </w:rPr>
        <w:tab/>
      </w:r>
      <w:r w:rsidR="003458B1">
        <w:rPr>
          <w:rFonts w:ascii="Raleway" w:hAnsi="Raleway"/>
          <w:b/>
          <w:color w:val="C00000"/>
          <w:sz w:val="24"/>
          <w:szCs w:val="24"/>
        </w:rPr>
        <w:tab/>
      </w:r>
    </w:p>
    <w:p w:rsidR="003E5A6C" w:rsidRPr="0099494A" w:rsidRDefault="003E5A6C" w:rsidP="003E5A6C">
      <w:pPr>
        <w:spacing w:after="0"/>
        <w:rPr>
          <w:rFonts w:ascii="Raleway" w:hAnsi="Raleway"/>
          <w:sz w:val="24"/>
          <w:szCs w:val="24"/>
        </w:rPr>
      </w:pPr>
      <w:r w:rsidRPr="0099494A">
        <w:rPr>
          <w:rFonts w:ascii="Raleway" w:hAnsi="Raleway"/>
          <w:sz w:val="24"/>
          <w:szCs w:val="24"/>
        </w:rPr>
        <w:t>Samuel Mitas</w:t>
      </w:r>
    </w:p>
    <w:p w:rsidR="003E5A6C" w:rsidRPr="0099494A" w:rsidRDefault="003E5A6C" w:rsidP="003E5A6C">
      <w:pPr>
        <w:spacing w:after="0"/>
        <w:rPr>
          <w:rFonts w:ascii="Raleway" w:hAnsi="Raleway"/>
          <w:sz w:val="24"/>
          <w:szCs w:val="24"/>
        </w:rPr>
      </w:pPr>
      <w:r w:rsidRPr="0099494A">
        <w:rPr>
          <w:rFonts w:ascii="Raleway" w:hAnsi="Raleway"/>
          <w:sz w:val="24"/>
          <w:szCs w:val="24"/>
        </w:rPr>
        <w:t>Marián Skrip</w:t>
      </w:r>
    </w:p>
    <w:p w:rsidR="003E5A6C" w:rsidRPr="0099494A" w:rsidRDefault="003E5A6C" w:rsidP="003E5A6C">
      <w:pPr>
        <w:spacing w:after="0"/>
        <w:rPr>
          <w:rFonts w:ascii="Raleway" w:hAnsi="Raleway"/>
          <w:sz w:val="24"/>
          <w:szCs w:val="24"/>
        </w:rPr>
      </w:pPr>
      <w:r w:rsidRPr="0099494A">
        <w:rPr>
          <w:rFonts w:ascii="Raleway" w:hAnsi="Raleway"/>
          <w:sz w:val="24"/>
          <w:szCs w:val="24"/>
        </w:rPr>
        <w:t>Patrik Hudák</w:t>
      </w:r>
    </w:p>
    <w:p w:rsidR="003E5A6C" w:rsidRPr="0099494A" w:rsidRDefault="0099494A" w:rsidP="003E5A6C">
      <w:pPr>
        <w:spacing w:after="0"/>
        <w:rPr>
          <w:rFonts w:ascii="Raleway" w:hAnsi="Raleway"/>
          <w:sz w:val="24"/>
          <w:szCs w:val="24"/>
        </w:rPr>
      </w:pPr>
      <w:r w:rsidRPr="0099494A">
        <w:rPr>
          <w:rFonts w:ascii="Raleway" w:hAnsi="Raleway"/>
          <w:sz w:val="24"/>
          <w:szCs w:val="24"/>
        </w:rPr>
        <w:t>Jakub Trubač</w:t>
      </w:r>
    </w:p>
    <w:p w:rsidR="0099494A" w:rsidRDefault="0099494A" w:rsidP="003E5A6C">
      <w:pPr>
        <w:spacing w:after="0"/>
        <w:rPr>
          <w:rFonts w:ascii="Raleway" w:hAnsi="Raleway"/>
          <w:sz w:val="24"/>
          <w:szCs w:val="24"/>
        </w:rPr>
      </w:pPr>
      <w:r w:rsidRPr="0099494A">
        <w:rPr>
          <w:rFonts w:ascii="Raleway" w:hAnsi="Raleway"/>
          <w:sz w:val="24"/>
          <w:szCs w:val="24"/>
        </w:rPr>
        <w:t>Martin Mašek</w:t>
      </w:r>
    </w:p>
    <w:p w:rsidR="003458B1" w:rsidRDefault="003458B1" w:rsidP="003E5A6C">
      <w:pPr>
        <w:spacing w:after="0"/>
        <w:rPr>
          <w:rFonts w:ascii="Raleway" w:hAnsi="Raleway"/>
          <w:sz w:val="24"/>
          <w:szCs w:val="24"/>
        </w:rPr>
      </w:pPr>
    </w:p>
    <w:p w:rsidR="003458B1" w:rsidRPr="0099494A" w:rsidRDefault="003458B1" w:rsidP="003458B1">
      <w:pPr>
        <w:spacing w:after="0"/>
        <w:rPr>
          <w:rFonts w:ascii="Raleway" w:hAnsi="Raleway"/>
          <w:b/>
          <w:color w:val="C00000"/>
          <w:sz w:val="24"/>
          <w:szCs w:val="24"/>
        </w:rPr>
      </w:pPr>
      <w:r>
        <w:rPr>
          <w:rFonts w:ascii="Raleway" w:hAnsi="Raleway"/>
          <w:b/>
          <w:color w:val="C00000"/>
          <w:sz w:val="24"/>
          <w:szCs w:val="24"/>
        </w:rPr>
        <w:t>Zadávateľ</w:t>
      </w:r>
    </w:p>
    <w:p w:rsidR="003458B1" w:rsidRDefault="003458B1" w:rsidP="003E5A6C">
      <w:pPr>
        <w:spacing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Jozef Serafín</w:t>
      </w:r>
    </w:p>
    <w:p w:rsidR="003458B1" w:rsidRPr="0099494A" w:rsidRDefault="003458B1" w:rsidP="003E5A6C">
      <w:pPr>
        <w:spacing w:after="0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>Jozef Trenčan</w:t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val="sk-SK"/>
        </w:rPr>
        <w:id w:val="-1305775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82624" w:rsidRPr="00282624" w:rsidRDefault="00282624">
          <w:pPr>
            <w:pStyle w:val="Hlavikaobsahu"/>
            <w:rPr>
              <w:rFonts w:ascii="Roboto" w:hAnsi="Roboto"/>
              <w:color w:val="C00000"/>
            </w:rPr>
          </w:pPr>
          <w:r w:rsidRPr="00282624">
            <w:rPr>
              <w:rFonts w:ascii="Roboto" w:hAnsi="Roboto"/>
              <w:color w:val="C00000"/>
            </w:rPr>
            <w:t>Obsah</w:t>
          </w:r>
        </w:p>
        <w:p w:rsidR="00222E6A" w:rsidRDefault="0070653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706539">
            <w:fldChar w:fldCharType="begin"/>
          </w:r>
          <w:r w:rsidR="00282624" w:rsidRPr="00282624">
            <w:instrText xml:space="preserve"> TOC \o "1-3" \h \z \u </w:instrText>
          </w:r>
          <w:r w:rsidRPr="00706539">
            <w:fldChar w:fldCharType="separate"/>
          </w:r>
          <w:hyperlink w:anchor="_Toc465123317" w:history="1">
            <w:r w:rsidR="00222E6A" w:rsidRPr="00792A14">
              <w:rPr>
                <w:rStyle w:val="Hypertextovprepojenie"/>
                <w:noProof/>
              </w:rPr>
              <w:t>1. Úvod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18" w:history="1">
            <w:r w:rsidR="00222E6A" w:rsidRPr="00792A14">
              <w:rPr>
                <w:rStyle w:val="Hypertextovprepojenie"/>
                <w:noProof/>
              </w:rPr>
              <w:t>1.1. Účel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19" w:history="1">
            <w:r w:rsidR="00222E6A" w:rsidRPr="00792A14">
              <w:rPr>
                <w:rStyle w:val="Hypertextovprepojenie"/>
                <w:noProof/>
              </w:rPr>
              <w:t>1.2. Cieľ projektu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0" w:history="1">
            <w:r w:rsidR="00222E6A" w:rsidRPr="00792A14">
              <w:rPr>
                <w:rStyle w:val="Hypertextovprepojenie"/>
                <w:noProof/>
              </w:rPr>
              <w:t>1.3. Slovník pojmov a skratiek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1" w:history="1">
            <w:r w:rsidR="00222E6A" w:rsidRPr="00792A14">
              <w:rPr>
                <w:rStyle w:val="Hypertextovprepojenie"/>
                <w:noProof/>
              </w:rPr>
              <w:t>2. Všeobecné požiadavky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2" w:history="1">
            <w:r w:rsidR="00222E6A" w:rsidRPr="00792A14">
              <w:rPr>
                <w:rStyle w:val="Hypertextovprepojenie"/>
                <w:noProof/>
              </w:rPr>
              <w:t>2.1. Používateľské rozhrania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3" w:history="1">
            <w:r w:rsidR="00222E6A" w:rsidRPr="00792A14">
              <w:rPr>
                <w:rStyle w:val="Hypertextovprepojenie"/>
                <w:noProof/>
              </w:rPr>
              <w:t>2.1.1 Agendy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4" w:history="1">
            <w:r w:rsidR="00222E6A" w:rsidRPr="00792A14">
              <w:rPr>
                <w:rStyle w:val="Hypertextovprepojenie"/>
                <w:noProof/>
              </w:rPr>
              <w:t>2.1.2. Rozhranie pre darcu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5" w:history="1">
            <w:r w:rsidR="00222E6A" w:rsidRPr="00792A14">
              <w:rPr>
                <w:rStyle w:val="Hypertextovprepojenie"/>
                <w:noProof/>
              </w:rPr>
              <w:t>2.1.2. Rozhranie pre doktora/sestru/recepčnú NTS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6" w:history="1">
            <w:r w:rsidR="00222E6A" w:rsidRPr="00792A14">
              <w:rPr>
                <w:rStyle w:val="Hypertextovprepojenie"/>
                <w:noProof/>
              </w:rPr>
              <w:t>2.1.3. Rozhranie pre zadávanie dopytov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7" w:history="1">
            <w:r w:rsidR="00222E6A" w:rsidRPr="00792A14">
              <w:rPr>
                <w:rStyle w:val="Hypertextovprepojenie"/>
                <w:noProof/>
              </w:rPr>
              <w:t>2.1.4. Rozhranie pre správcu NTS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8" w:history="1">
            <w:r w:rsidR="00222E6A" w:rsidRPr="00792A14">
              <w:rPr>
                <w:rStyle w:val="Hypertextovprepojenie"/>
                <w:noProof/>
              </w:rPr>
              <w:t>2.2. Hardvérové rozhrania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29" w:history="1">
            <w:r w:rsidR="00222E6A" w:rsidRPr="00792A14">
              <w:rPr>
                <w:rStyle w:val="Hypertextovprepojenie"/>
                <w:noProof/>
              </w:rPr>
              <w:t>3.Špecifické požiadavky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0" w:history="1">
            <w:r w:rsidR="00222E6A" w:rsidRPr="00792A14">
              <w:rPr>
                <w:rStyle w:val="Hypertextovprepojenie"/>
                <w:noProof/>
              </w:rPr>
              <w:t>3.1. Rozhranie pre darcu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1" w:history="1">
            <w:r w:rsidR="00222E6A" w:rsidRPr="00792A14">
              <w:rPr>
                <w:rStyle w:val="Hypertextovprepojenie"/>
                <w:noProof/>
              </w:rPr>
              <w:t>3.1.1. Registrácia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2" w:history="1">
            <w:r w:rsidR="00222E6A" w:rsidRPr="00792A14">
              <w:rPr>
                <w:rStyle w:val="Hypertextovprepojenie"/>
                <w:noProof/>
              </w:rPr>
              <w:t>Ad 3.1.1.a.Predregistrácia Online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3" w:history="1">
            <w:r w:rsidR="00222E6A" w:rsidRPr="00792A14">
              <w:rPr>
                <w:rStyle w:val="Hypertextovprepojenie"/>
                <w:noProof/>
              </w:rPr>
              <w:t>Ad3.1.1.b. Registrácia v NTS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4" w:history="1">
            <w:r w:rsidR="00222E6A" w:rsidRPr="00792A14">
              <w:rPr>
                <w:rStyle w:val="Hypertextovprepojenie"/>
                <w:noProof/>
              </w:rPr>
              <w:t>3.1.2. Dotazník darcu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5" w:history="1">
            <w:r w:rsidR="00222E6A" w:rsidRPr="00792A14">
              <w:rPr>
                <w:rStyle w:val="Hypertextovprepojenie"/>
                <w:noProof/>
              </w:rPr>
              <w:t>Ad 3.1.2.a. Vyradený trvalo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6" w:history="1">
            <w:r w:rsidR="00222E6A" w:rsidRPr="00792A14">
              <w:rPr>
                <w:rStyle w:val="Hypertextovprepojenie"/>
                <w:noProof/>
              </w:rPr>
              <w:t>Ad 3.1.2.b. Vyradený dočasne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7" w:history="1">
            <w:r w:rsidR="00222E6A" w:rsidRPr="00792A14">
              <w:rPr>
                <w:rStyle w:val="Hypertextovprepojenie"/>
                <w:noProof/>
              </w:rPr>
              <w:t>Ad 3.1.2.c. Schválený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8" w:history="1">
            <w:r w:rsidR="00222E6A" w:rsidRPr="00792A14">
              <w:rPr>
                <w:rStyle w:val="Hypertextovprepojenie"/>
                <w:noProof/>
              </w:rPr>
              <w:t>3.1.3. Kalendár voľných termínov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39" w:history="1">
            <w:r w:rsidR="00222E6A" w:rsidRPr="00792A14">
              <w:rPr>
                <w:rStyle w:val="Hypertextovprepojenie"/>
                <w:noProof/>
              </w:rPr>
              <w:t>3.2. Rozhranie pre doktora NTS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40" w:history="1">
            <w:r w:rsidR="00222E6A" w:rsidRPr="00792A14">
              <w:rPr>
                <w:rStyle w:val="Hypertextovprepojenie"/>
                <w:noProof/>
              </w:rPr>
              <w:t>3.2.1 Registrácia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41" w:history="1">
            <w:r w:rsidR="00222E6A" w:rsidRPr="00792A14">
              <w:rPr>
                <w:rStyle w:val="Hypertextovprepojenie"/>
                <w:noProof/>
              </w:rPr>
              <w:t>3.3. Rozhranie pre zadávanie dopytov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42" w:history="1">
            <w:r w:rsidR="00222E6A" w:rsidRPr="00792A14">
              <w:rPr>
                <w:rStyle w:val="Hypertextovprepojenie"/>
                <w:noProof/>
              </w:rPr>
              <w:t>3.4. Rozhranie pre správcu NTS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43" w:history="1">
            <w:r w:rsidR="00222E6A" w:rsidRPr="00792A14">
              <w:rPr>
                <w:rStyle w:val="Hypertextovprepojenie"/>
                <w:noProof/>
              </w:rPr>
              <w:t>4. Ostatné požiadavky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E6A" w:rsidRDefault="0070653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65123344" w:history="1">
            <w:r w:rsidR="00222E6A" w:rsidRPr="00792A14">
              <w:rPr>
                <w:rStyle w:val="Hypertextovprepojenie"/>
                <w:noProof/>
              </w:rPr>
              <w:t>4.1. Bezpečnostné požiadavky</w:t>
            </w:r>
            <w:r w:rsidR="00222E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E6A">
              <w:rPr>
                <w:noProof/>
                <w:webHidden/>
              </w:rPr>
              <w:instrText xml:space="preserve"> PAGEREF _Toc465123344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E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24" w:rsidRPr="00282624" w:rsidRDefault="00706539" w:rsidP="00282624">
          <w:pPr>
            <w:rPr>
              <w:b/>
              <w:bCs/>
              <w:noProof/>
            </w:rPr>
          </w:pPr>
          <w:r w:rsidRPr="00282624">
            <w:rPr>
              <w:b/>
              <w:bCs/>
              <w:noProof/>
            </w:rPr>
            <w:fldChar w:fldCharType="end"/>
          </w:r>
        </w:p>
        <w:p w:rsidR="00282624" w:rsidRPr="00282624" w:rsidRDefault="00706539" w:rsidP="00282624">
          <w:pPr>
            <w:rPr>
              <w:b/>
              <w:bCs/>
              <w:noProof/>
            </w:rPr>
          </w:pPr>
        </w:p>
      </w:sdtContent>
    </w:sdt>
    <w:p w:rsidR="00D712C8" w:rsidRDefault="00D712C8">
      <w:pPr>
        <w:rPr>
          <w:rFonts w:eastAsiaTheme="majorEastAsia" w:cstheme="majorBidi"/>
          <w:color w:val="C00000"/>
          <w:sz w:val="36"/>
          <w:szCs w:val="32"/>
        </w:rPr>
      </w:pPr>
      <w:r>
        <w:rPr>
          <w:sz w:val="36"/>
        </w:rPr>
        <w:br w:type="page"/>
      </w:r>
    </w:p>
    <w:p w:rsidR="00282624" w:rsidRPr="00CD79DA" w:rsidRDefault="00282624" w:rsidP="00CD79DA">
      <w:pPr>
        <w:pStyle w:val="Header2"/>
        <w:rPr>
          <w:color w:val="auto"/>
          <w:sz w:val="36"/>
        </w:rPr>
      </w:pPr>
      <w:bookmarkStart w:id="0" w:name="_Toc465123317"/>
      <w:r w:rsidRPr="00CD79DA">
        <w:rPr>
          <w:sz w:val="36"/>
        </w:rPr>
        <w:lastRenderedPageBreak/>
        <w:t>1</w:t>
      </w:r>
      <w:r w:rsidR="000F5ECF">
        <w:rPr>
          <w:sz w:val="36"/>
        </w:rPr>
        <w:t>.</w:t>
      </w:r>
      <w:r w:rsidRPr="00CD79DA">
        <w:rPr>
          <w:sz w:val="36"/>
        </w:rPr>
        <w:t xml:space="preserve"> Úvod</w:t>
      </w:r>
      <w:bookmarkEnd w:id="0"/>
    </w:p>
    <w:p w:rsidR="00282624" w:rsidRPr="00282624" w:rsidRDefault="00282624" w:rsidP="00CD79DA">
      <w:pPr>
        <w:pStyle w:val="Header22"/>
      </w:pPr>
      <w:bookmarkStart w:id="1" w:name="_Toc465123318"/>
      <w:r w:rsidRPr="00282624">
        <w:t>1.1</w:t>
      </w:r>
      <w:r w:rsidR="000F5ECF">
        <w:t>.</w:t>
      </w:r>
      <w:r w:rsidRPr="00282624">
        <w:t xml:space="preserve"> Účel</w:t>
      </w:r>
      <w:bookmarkEnd w:id="1"/>
    </w:p>
    <w:p w:rsidR="00282624" w:rsidRDefault="00282624" w:rsidP="00282624">
      <w:r w:rsidRPr="00282624">
        <w:t>Účelom dokumentu je zadefinovať požiadavky zadávateľa</w:t>
      </w:r>
      <w:r w:rsidR="00C60456">
        <w:t xml:space="preserve"> projektu pre Národnú transfúznu službu</w:t>
      </w:r>
      <w:r w:rsidRPr="00282624">
        <w:t xml:space="preserve">. </w:t>
      </w:r>
      <w:r w:rsidR="00C60456">
        <w:t xml:space="preserve">Dokument detailne popisuje návrh a plánovanú implementáciu. </w:t>
      </w:r>
    </w:p>
    <w:p w:rsidR="00282624" w:rsidRPr="00282624" w:rsidRDefault="00282624" w:rsidP="00282624"/>
    <w:p w:rsidR="00282624" w:rsidRPr="00282624" w:rsidRDefault="00282624" w:rsidP="00CD79DA">
      <w:pPr>
        <w:pStyle w:val="Header22"/>
      </w:pPr>
      <w:bookmarkStart w:id="2" w:name="_Toc465123319"/>
      <w:r w:rsidRPr="00282624">
        <w:t>1.2</w:t>
      </w:r>
      <w:r w:rsidR="000F5ECF">
        <w:t>.</w:t>
      </w:r>
      <w:r w:rsidRPr="00282624">
        <w:t xml:space="preserve"> Cieľ projektu</w:t>
      </w:r>
      <w:bookmarkEnd w:id="2"/>
    </w:p>
    <w:p w:rsidR="00282624" w:rsidRDefault="00282624" w:rsidP="00282624">
      <w:r w:rsidRPr="00282624">
        <w:t xml:space="preserve">Cieľom je vytvoriť </w:t>
      </w:r>
      <w:r w:rsidR="00CD79DA">
        <w:t xml:space="preserve">a ponúknuť </w:t>
      </w:r>
      <w:r w:rsidRPr="00282624">
        <w:t xml:space="preserve">informačný systém pre Národnú transfúznu službu ako alternatívu </w:t>
      </w:r>
      <w:r w:rsidR="004A5B1E" w:rsidRPr="00282624">
        <w:t>súčasného</w:t>
      </w:r>
      <w:r w:rsidRPr="00282624">
        <w:t xml:space="preserve"> in</w:t>
      </w:r>
      <w:r w:rsidR="00CD79DA">
        <w:t>formačného systému. Kľúčovým pre tento nový informačný systém bude proklientské rozhranie pre darcov.</w:t>
      </w:r>
      <w:r w:rsidR="00C85049">
        <w:t>Zároveň z</w:t>
      </w:r>
      <w:r w:rsidR="00F9541B">
        <w:t>lep</w:t>
      </w:r>
      <w:r w:rsidR="00C85049">
        <w:t xml:space="preserve">ší prehľadnosť histórie odberov pre darcov i doktorov. </w:t>
      </w:r>
    </w:p>
    <w:p w:rsidR="00282624" w:rsidRPr="00282624" w:rsidRDefault="00282624" w:rsidP="00282624"/>
    <w:p w:rsidR="00282624" w:rsidRPr="00282624" w:rsidRDefault="00282624" w:rsidP="00CD79DA">
      <w:pPr>
        <w:pStyle w:val="Header22"/>
      </w:pPr>
      <w:bookmarkStart w:id="3" w:name="_Toc465123320"/>
      <w:r w:rsidRPr="00282624">
        <w:t>1.3</w:t>
      </w:r>
      <w:r w:rsidR="000F5ECF">
        <w:t>.</w:t>
      </w:r>
      <w:r w:rsidRPr="00282624">
        <w:t xml:space="preserve"> Slovník pojmov a skratiek</w:t>
      </w:r>
      <w:bookmarkEnd w:id="3"/>
    </w:p>
    <w:tbl>
      <w:tblPr>
        <w:tblStyle w:val="Mriekatabuky"/>
        <w:tblpPr w:leftFromText="180" w:rightFromText="180" w:vertAnchor="text" w:tblpY="25"/>
        <w:tblW w:w="0" w:type="auto"/>
        <w:tblLook w:val="04A0"/>
      </w:tblPr>
      <w:tblGrid>
        <w:gridCol w:w="4531"/>
        <w:gridCol w:w="4531"/>
      </w:tblGrid>
      <w:tr w:rsidR="00282624" w:rsidRPr="00282624" w:rsidTr="00282624">
        <w:tc>
          <w:tcPr>
            <w:tcW w:w="4531" w:type="dxa"/>
          </w:tcPr>
          <w:p w:rsidR="00282624" w:rsidRPr="00282624" w:rsidRDefault="00282624" w:rsidP="00282624">
            <w:r w:rsidRPr="00282624">
              <w:t>IS</w:t>
            </w:r>
          </w:p>
        </w:tc>
        <w:tc>
          <w:tcPr>
            <w:tcW w:w="4531" w:type="dxa"/>
          </w:tcPr>
          <w:p w:rsidR="00282624" w:rsidRPr="00282624" w:rsidRDefault="00282624" w:rsidP="00282624">
            <w:r w:rsidRPr="00282624">
              <w:t>Informačný systém</w:t>
            </w:r>
          </w:p>
        </w:tc>
      </w:tr>
      <w:tr w:rsidR="00282624" w:rsidRPr="00282624" w:rsidTr="00282624">
        <w:tc>
          <w:tcPr>
            <w:tcW w:w="4531" w:type="dxa"/>
          </w:tcPr>
          <w:p w:rsidR="00282624" w:rsidRPr="00282624" w:rsidRDefault="00282624" w:rsidP="00282624">
            <w:r w:rsidRPr="00282624">
              <w:t>NTS</w:t>
            </w:r>
          </w:p>
        </w:tc>
        <w:tc>
          <w:tcPr>
            <w:tcW w:w="4531" w:type="dxa"/>
          </w:tcPr>
          <w:p w:rsidR="00282624" w:rsidRPr="00282624" w:rsidRDefault="00282624" w:rsidP="00282624">
            <w:r w:rsidRPr="00282624">
              <w:t>Národná transfúzna služba</w:t>
            </w:r>
          </w:p>
        </w:tc>
      </w:tr>
      <w:tr w:rsidR="00282624" w:rsidRPr="00282624" w:rsidTr="00282624">
        <w:tc>
          <w:tcPr>
            <w:tcW w:w="4531" w:type="dxa"/>
          </w:tcPr>
          <w:p w:rsidR="00282624" w:rsidRPr="00282624" w:rsidRDefault="00282624" w:rsidP="00282624">
            <w:r w:rsidRPr="00282624">
              <w:t>UI</w:t>
            </w:r>
          </w:p>
        </w:tc>
        <w:tc>
          <w:tcPr>
            <w:tcW w:w="4531" w:type="dxa"/>
          </w:tcPr>
          <w:p w:rsidR="00282624" w:rsidRPr="00282624" w:rsidRDefault="00282624" w:rsidP="00282624">
            <w:r w:rsidRPr="00282624">
              <w:t>Používateľské rozhranie z angl. User interface</w:t>
            </w:r>
          </w:p>
        </w:tc>
      </w:tr>
      <w:tr w:rsidR="00DE7E41" w:rsidRPr="00282624" w:rsidTr="00282624">
        <w:tc>
          <w:tcPr>
            <w:tcW w:w="4531" w:type="dxa"/>
          </w:tcPr>
          <w:p w:rsidR="00DE7E41" w:rsidRPr="00282624" w:rsidRDefault="00DE7E41" w:rsidP="00DE7E41">
            <w:r>
              <w:t>dotazník</w:t>
            </w:r>
          </w:p>
        </w:tc>
        <w:tc>
          <w:tcPr>
            <w:tcW w:w="4531" w:type="dxa"/>
          </w:tcPr>
          <w:p w:rsidR="00DE7E41" w:rsidRPr="00282624" w:rsidRDefault="00DE7E41" w:rsidP="00DE7E41">
            <w:r w:rsidRPr="00DE7E41">
              <w:t>Dotazník darcu krvi</w:t>
            </w:r>
          </w:p>
        </w:tc>
      </w:tr>
      <w:tr w:rsidR="00C31998" w:rsidRPr="00282624" w:rsidTr="00282624">
        <w:tc>
          <w:tcPr>
            <w:tcW w:w="4531" w:type="dxa"/>
          </w:tcPr>
          <w:p w:rsidR="00C31998" w:rsidRDefault="00C31998" w:rsidP="00DE7E41">
            <w:r>
              <w:t>Agenda</w:t>
            </w:r>
          </w:p>
        </w:tc>
        <w:tc>
          <w:tcPr>
            <w:tcW w:w="4531" w:type="dxa"/>
          </w:tcPr>
          <w:p w:rsidR="00C31998" w:rsidRPr="00DE7E41" w:rsidRDefault="00C31998" w:rsidP="00DE7E41">
            <w:r>
              <w:t>Súhrn viacerých úloh ktoré spolu súvisia</w:t>
            </w:r>
          </w:p>
        </w:tc>
      </w:tr>
      <w:tr w:rsidR="00222E6A" w:rsidRPr="00282624" w:rsidTr="00282624">
        <w:tc>
          <w:tcPr>
            <w:tcW w:w="4531" w:type="dxa"/>
          </w:tcPr>
          <w:p w:rsidR="00222E6A" w:rsidRDefault="00222E6A" w:rsidP="00DE7E41">
            <w:r>
              <w:t>Status darcu (status)</w:t>
            </w:r>
          </w:p>
        </w:tc>
        <w:tc>
          <w:tcPr>
            <w:tcW w:w="4531" w:type="dxa"/>
          </w:tcPr>
          <w:p w:rsidR="00222E6A" w:rsidRPr="00222E6A" w:rsidRDefault="00222E6A" w:rsidP="00222E6A">
            <w:r>
              <w:t xml:space="preserve">Status hovorí o spôsobilosti darcu darovať </w:t>
            </w:r>
            <w:r w:rsidR="00A14315">
              <w:t>krv</w:t>
            </w:r>
          </w:p>
        </w:tc>
      </w:tr>
    </w:tbl>
    <w:p w:rsidR="00282624" w:rsidRPr="00282624" w:rsidRDefault="00282624" w:rsidP="00282624">
      <w:pPr>
        <w:rPr>
          <w:b/>
        </w:rPr>
      </w:pPr>
    </w:p>
    <w:p w:rsidR="00D712C8" w:rsidRDefault="00D712C8">
      <w:pPr>
        <w:rPr>
          <w:b/>
        </w:rPr>
      </w:pPr>
      <w:r>
        <w:rPr>
          <w:b/>
        </w:rPr>
        <w:br w:type="page"/>
      </w:r>
    </w:p>
    <w:p w:rsidR="003E5A6C" w:rsidRPr="00CD79DA" w:rsidRDefault="00282624" w:rsidP="00CD79DA">
      <w:pPr>
        <w:pStyle w:val="Header2"/>
        <w:rPr>
          <w:sz w:val="36"/>
        </w:rPr>
      </w:pPr>
      <w:bookmarkStart w:id="4" w:name="_Toc465123321"/>
      <w:r w:rsidRPr="00CD79DA">
        <w:rPr>
          <w:sz w:val="36"/>
        </w:rPr>
        <w:lastRenderedPageBreak/>
        <w:t>2. Všeobecné požiadavky</w:t>
      </w:r>
      <w:bookmarkEnd w:id="4"/>
    </w:p>
    <w:p w:rsidR="00282624" w:rsidRDefault="00CD79DA" w:rsidP="00CD79DA">
      <w:pPr>
        <w:pStyle w:val="Header22"/>
      </w:pPr>
      <w:bookmarkStart w:id="5" w:name="_Toc465123322"/>
      <w:r>
        <w:t>2.1. Používateľské rozhrania</w:t>
      </w:r>
      <w:bookmarkEnd w:id="5"/>
    </w:p>
    <w:p w:rsidR="00BF21E4" w:rsidRDefault="00A95E46" w:rsidP="00BF21E4">
      <w:r>
        <w:t>Informačný systém ponúkne 3</w:t>
      </w:r>
      <w:r w:rsidR="00CD79DA">
        <w:t xml:space="preserve"> používat</w:t>
      </w:r>
      <w:r w:rsidR="00BF21E4">
        <w:t>eľské rozhrania. Rozhranie pre d</w:t>
      </w:r>
      <w:r w:rsidR="00CD79DA">
        <w:t>arcu, rozhranie pre doktora</w:t>
      </w:r>
      <w:r>
        <w:t>/sestru/recepčnú</w:t>
      </w:r>
      <w:r w:rsidR="00222E6A">
        <w:t>/kuriéra</w:t>
      </w:r>
      <w:r>
        <w:t xml:space="preserve"> NTS </w:t>
      </w:r>
      <w:r w:rsidR="00CD79DA">
        <w:t>a rozhranie pre správcu NTS.</w:t>
      </w:r>
      <w:r w:rsidR="006B261C">
        <w:t xml:space="preserve"> Každé</w:t>
      </w:r>
      <w:r w:rsidR="00F80CBF">
        <w:t xml:space="preserve"> z rozhraní má rozdielne práva </w:t>
      </w:r>
      <w:r w:rsidR="006B261C">
        <w:t>pre prístup</w:t>
      </w:r>
      <w:r w:rsidR="00C31998">
        <w:t xml:space="preserve"> k agendám</w:t>
      </w:r>
      <w:r w:rsidR="006B261C">
        <w:t xml:space="preserve"> a funkcionalitu s ktorou môže </w:t>
      </w:r>
      <w:r w:rsidR="00C31998">
        <w:t xml:space="preserve">nad agendami </w:t>
      </w:r>
      <w:r w:rsidR="006B261C">
        <w:t>pracovať.</w:t>
      </w:r>
    </w:p>
    <w:p w:rsidR="00C31998" w:rsidRDefault="00C31998" w:rsidP="00BF21E4"/>
    <w:p w:rsidR="00C31998" w:rsidRDefault="00C31998" w:rsidP="00C31998">
      <w:pPr>
        <w:pStyle w:val="Header22"/>
      </w:pPr>
      <w:bookmarkStart w:id="6" w:name="_Toc465123323"/>
      <w:r>
        <w:t>2.1.</w:t>
      </w:r>
      <w:r w:rsidR="00222E6A">
        <w:t>1</w:t>
      </w:r>
      <w:r>
        <w:t xml:space="preserve"> Agendy</w:t>
      </w:r>
      <w:bookmarkEnd w:id="6"/>
    </w:p>
    <w:p w:rsidR="00C31998" w:rsidRDefault="00C31998" w:rsidP="00C31998">
      <w:r>
        <w:t>Agendy zastrešujú rôzne činnosti, ktoré spolu súvisia a spájajú ich do celkov</w:t>
      </w:r>
      <w:r w:rsidR="004E0E75">
        <w:t>. V tomto projekte existujú 4 hlavné agendy.</w:t>
      </w:r>
    </w:p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4E0E75" w:rsidTr="004E0E75">
        <w:tc>
          <w:tcPr>
            <w:tcW w:w="4606" w:type="dxa"/>
          </w:tcPr>
          <w:p w:rsidR="004E0E75" w:rsidRDefault="00884482" w:rsidP="00C31998">
            <w:r>
              <w:t>Darcovia</w:t>
            </w:r>
          </w:p>
        </w:tc>
        <w:tc>
          <w:tcPr>
            <w:tcW w:w="4606" w:type="dxa"/>
          </w:tcPr>
          <w:p w:rsidR="00884482" w:rsidRDefault="00884482" w:rsidP="00C31998">
            <w:r>
              <w:t>Register – zoznam darcov</w:t>
            </w:r>
          </w:p>
        </w:tc>
      </w:tr>
      <w:tr w:rsidR="004E0E75" w:rsidTr="004E0E75">
        <w:tc>
          <w:tcPr>
            <w:tcW w:w="4606" w:type="dxa"/>
          </w:tcPr>
          <w:p w:rsidR="004E0E75" w:rsidRDefault="00884482" w:rsidP="00C31998">
            <w:r>
              <w:t>Zamestnanci</w:t>
            </w:r>
          </w:p>
        </w:tc>
        <w:tc>
          <w:tcPr>
            <w:tcW w:w="4606" w:type="dxa"/>
          </w:tcPr>
          <w:p w:rsidR="004E0E75" w:rsidRDefault="00884482" w:rsidP="00C31998">
            <w:r>
              <w:t>Register – zoznam zamestanancov</w:t>
            </w:r>
          </w:p>
        </w:tc>
      </w:tr>
      <w:tr w:rsidR="004E0E75" w:rsidTr="004E0E75">
        <w:tc>
          <w:tcPr>
            <w:tcW w:w="4606" w:type="dxa"/>
          </w:tcPr>
          <w:p w:rsidR="004E0E75" w:rsidRDefault="00884482" w:rsidP="00C31998">
            <w:r>
              <w:t>Termíny</w:t>
            </w:r>
          </w:p>
        </w:tc>
        <w:tc>
          <w:tcPr>
            <w:tcW w:w="4606" w:type="dxa"/>
          </w:tcPr>
          <w:p w:rsidR="004E0E75" w:rsidRDefault="00884482" w:rsidP="00C31998">
            <w:r>
              <w:t>Zoznam termínov</w:t>
            </w:r>
          </w:p>
        </w:tc>
      </w:tr>
      <w:tr w:rsidR="004E0E75" w:rsidTr="004E0E75">
        <w:tc>
          <w:tcPr>
            <w:tcW w:w="4606" w:type="dxa"/>
          </w:tcPr>
          <w:p w:rsidR="004E0E75" w:rsidRDefault="00611BA8" w:rsidP="00C31998">
            <w:r>
              <w:t>Krv</w:t>
            </w:r>
          </w:p>
        </w:tc>
        <w:tc>
          <w:tcPr>
            <w:tcW w:w="4606" w:type="dxa"/>
          </w:tcPr>
          <w:p w:rsidR="004E0E75" w:rsidRDefault="004604FF" w:rsidP="00C31998">
            <w:r>
              <w:t>Zoznam krvných vakov (vzoriek)</w:t>
            </w:r>
          </w:p>
        </w:tc>
      </w:tr>
    </w:tbl>
    <w:p w:rsidR="004E0E75" w:rsidRDefault="004E0E75" w:rsidP="00C31998"/>
    <w:p w:rsidR="004E0E75" w:rsidRDefault="004E0E75" w:rsidP="00C31998"/>
    <w:p w:rsidR="00BF21E4" w:rsidRDefault="00BF21E4" w:rsidP="00BF21E4"/>
    <w:p w:rsidR="00222E6A" w:rsidRDefault="00222E6A">
      <w:pPr>
        <w:rPr>
          <w:rFonts w:eastAsiaTheme="majorEastAsia" w:cstheme="majorBidi"/>
          <w:color w:val="C00000"/>
          <w:sz w:val="28"/>
          <w:szCs w:val="26"/>
        </w:rPr>
      </w:pPr>
      <w:r>
        <w:br w:type="page"/>
      </w:r>
    </w:p>
    <w:p w:rsidR="00CD79DA" w:rsidRDefault="00CD79DA" w:rsidP="00CD79DA">
      <w:pPr>
        <w:pStyle w:val="Header22"/>
        <w:outlineLvl w:val="2"/>
      </w:pPr>
      <w:bookmarkStart w:id="7" w:name="_Toc465123324"/>
      <w:r>
        <w:lastRenderedPageBreak/>
        <w:t>2.1.</w:t>
      </w:r>
      <w:r w:rsidR="00222E6A">
        <w:t>2</w:t>
      </w:r>
      <w:r w:rsidR="000F5ECF">
        <w:t>.</w:t>
      </w:r>
      <w:r>
        <w:t xml:space="preserve"> Rozhranie pre darcu</w:t>
      </w:r>
      <w:bookmarkEnd w:id="7"/>
    </w:p>
    <w:p w:rsidR="006B261C" w:rsidRDefault="000647AD" w:rsidP="00CD79DA">
      <w:r>
        <w:t>Cieľom je vytvoriť</w:t>
      </w:r>
      <w:r w:rsidR="00CD79DA" w:rsidRPr="00282624">
        <w:t xml:space="preserve"> rozhranie pre d</w:t>
      </w:r>
      <w:r w:rsidR="002A1BAF">
        <w:t xml:space="preserve">arcu, ktoré slúži predovšetkým na rezervovanie času </w:t>
      </w:r>
      <w:r w:rsidR="00CD79DA" w:rsidRPr="00282624">
        <w:t>odber</w:t>
      </w:r>
      <w:r w:rsidR="002A1BAF">
        <w:t>u krvi.</w:t>
      </w:r>
      <w:r w:rsidR="00222E6A">
        <w:t xml:space="preserve"> Darca </w:t>
      </w:r>
      <w:r w:rsidR="008761FF">
        <w:t>bude vedieť</w:t>
      </w:r>
      <w:r w:rsidR="00BF21E4">
        <w:t>,</w:t>
      </w:r>
      <w:r w:rsidR="008761FF">
        <w:t xml:space="preserve"> ktorý doktor ordinuje</w:t>
      </w:r>
      <w:r>
        <w:t>v </w:t>
      </w:r>
      <w:r w:rsidR="00BF21E4">
        <w:t>ktorých</w:t>
      </w:r>
      <w:r>
        <w:t xml:space="preserve"> časoch</w:t>
      </w:r>
      <w:r w:rsidR="008761FF">
        <w:t>.</w:t>
      </w:r>
      <w:r w:rsidR="00222E6A">
        <w:t xml:space="preserve">Môže si prezerať svoju históriu odberov, históriu dotazníkov, </w:t>
      </w:r>
      <w:r w:rsidR="00F80CBF">
        <w:t>status, čas do ďalšieho odberu. M</w:t>
      </w:r>
      <w:r w:rsidR="00222E6A">
        <w:t>eniť údaje vo svojom účte v prípade potreby.</w:t>
      </w:r>
    </w:p>
    <w:p w:rsidR="00CD79DA" w:rsidRDefault="004142A4" w:rsidP="00F80CBF">
      <w:pPr>
        <w:pStyle w:val="Header22"/>
      </w:pPr>
      <w:bookmarkStart w:id="8" w:name="_Toc465123325"/>
      <w:r>
        <w:t>2.1.3</w:t>
      </w:r>
      <w:r w:rsidR="000F5ECF">
        <w:t>.</w:t>
      </w:r>
      <w:r w:rsidR="00CD79DA">
        <w:t xml:space="preserve"> Rozhranie pre </w:t>
      </w:r>
      <w:bookmarkEnd w:id="8"/>
      <w:r w:rsidR="00106F68">
        <w:t>zamestnanca</w:t>
      </w:r>
    </w:p>
    <w:p w:rsidR="004142A4" w:rsidRDefault="00F80CBF" w:rsidP="00F80CBF">
      <w:r>
        <w:t>R</w:t>
      </w:r>
      <w:r w:rsidR="004A5B1E" w:rsidRPr="00F80CBF">
        <w:t xml:space="preserve">ozhranie pre </w:t>
      </w:r>
      <w:r>
        <w:t xml:space="preserve">zamestnancov NTS - </w:t>
      </w:r>
      <w:r w:rsidR="004A5B1E" w:rsidRPr="00F80CBF">
        <w:t>doktora,</w:t>
      </w:r>
      <w:r>
        <w:t xml:space="preserve"> sestru, recepčnú a kuriéra, je podobné. Rozdiely sú vo funkcionalite rozhrania, nakoľko má každý zamestnanec rozdielne úlohy a práva k nim prislúchajúce.</w:t>
      </w:r>
    </w:p>
    <w:p w:rsidR="004142A4" w:rsidRDefault="004142A4" w:rsidP="00F80CBF">
      <w:r>
        <w:t>Doktor má najvyššie práva, môže využívať v</w:t>
      </w:r>
      <w:r w:rsidR="00A14315">
        <w:t>šetky dostupné funkcie systému pre zamestnancov. Systém doktorovi z</w:t>
      </w:r>
      <w:r w:rsidR="00A14315" w:rsidRPr="00F80CBF">
        <w:t>jednoduš</w:t>
      </w:r>
      <w:r w:rsidR="00A14315">
        <w:t>uje</w:t>
      </w:r>
      <w:r w:rsidR="00A14315" w:rsidRPr="00F80CBF">
        <w:t xml:space="preserve"> prácu tým, že sa mu budú automaticky zobrazovať pacienti, ktorí sú u neho na vyšetrenie a odber objednaní. Takisto si o každom darcovi môže pozerať informácie o predošlých vyšetreniach a tvoriť záznam zo súčasného vyšetrenia, vrátane dotazníka</w:t>
      </w:r>
      <w:r w:rsidR="00A14315">
        <w:t>. V prípade potreby môže vykonať potvrdenie pred-registrácie darcu a podobné úlohy, ktoré za štandardných podmienok prislúchajú sestre alebo recepčnej.</w:t>
      </w:r>
    </w:p>
    <w:p w:rsidR="004142A4" w:rsidRDefault="004142A4" w:rsidP="00F80CBF">
      <w:r>
        <w:t>Sestra a recepčná majú nižšie práva, nemôžu vykonávať úlohy, ktoré sú určené výhradne pre doktora.</w:t>
      </w:r>
    </w:p>
    <w:p w:rsidR="004142A4" w:rsidRDefault="004142A4" w:rsidP="00F80CBF">
      <w:r>
        <w:t>Kuriér má najnižšie práva</w:t>
      </w:r>
      <w:r w:rsidR="00523C56">
        <w:t xml:space="preserve">, môže vykonať len úlohy spojené s odvozom boxu s krvnými </w:t>
      </w:r>
      <w:r w:rsidR="00A14315">
        <w:t>vakmi</w:t>
      </w:r>
      <w:r w:rsidR="004604FF">
        <w:t xml:space="preserve"> (vzorky)</w:t>
      </w:r>
      <w:r w:rsidR="00A14315">
        <w:t>.</w:t>
      </w:r>
    </w:p>
    <w:p w:rsidR="00CD79DA" w:rsidRPr="003646A6" w:rsidRDefault="00CD79DA" w:rsidP="00CD79DA">
      <w:pPr>
        <w:pStyle w:val="Header22"/>
        <w:outlineLvl w:val="2"/>
      </w:pPr>
      <w:bookmarkStart w:id="9" w:name="_Toc465123327"/>
      <w:r w:rsidRPr="003646A6">
        <w:t>2.1.4</w:t>
      </w:r>
      <w:r w:rsidR="000F5ECF" w:rsidRPr="003646A6">
        <w:t>.</w:t>
      </w:r>
      <w:r w:rsidRPr="003646A6">
        <w:t xml:space="preserve"> Rozhranie pre správcu NTS</w:t>
      </w:r>
      <w:bookmarkEnd w:id="9"/>
    </w:p>
    <w:p w:rsidR="00CD79DA" w:rsidRPr="00CD79DA" w:rsidRDefault="00611BA8" w:rsidP="00CD79DA">
      <w:r>
        <w:t>Správca NTS potvrdzuje kontá zamestnancom, disponuje najväčšími právami. Môže vykonávať všetky dostupné čínnosti.</w:t>
      </w:r>
    </w:p>
    <w:p w:rsidR="00CD79DA" w:rsidRPr="00CD79DA" w:rsidRDefault="00CD79DA" w:rsidP="00CD79DA">
      <w:pPr>
        <w:pStyle w:val="Header22"/>
      </w:pPr>
      <w:bookmarkStart w:id="10" w:name="_Toc465123328"/>
      <w:r>
        <w:t>2.2</w:t>
      </w:r>
      <w:r w:rsidR="000F5ECF">
        <w:t>.</w:t>
      </w:r>
      <w:r>
        <w:t xml:space="preserve"> Hardvérové rozhrania</w:t>
      </w:r>
      <w:bookmarkEnd w:id="10"/>
    </w:p>
    <w:p w:rsidR="00CD79DA" w:rsidRPr="00CD79DA" w:rsidRDefault="00CD79DA" w:rsidP="00CD79DA">
      <w:r>
        <w:t>Systém neobsahuje žiadne hardvérové rozhrania</w:t>
      </w:r>
    </w:p>
    <w:p w:rsidR="00222E6A" w:rsidRDefault="00222E6A">
      <w:pPr>
        <w:rPr>
          <w:rFonts w:eastAsiaTheme="majorEastAsia" w:cstheme="majorBidi"/>
          <w:color w:val="C00000"/>
          <w:sz w:val="36"/>
          <w:szCs w:val="32"/>
        </w:rPr>
      </w:pPr>
      <w:r>
        <w:rPr>
          <w:sz w:val="36"/>
        </w:rPr>
        <w:br w:type="page"/>
      </w:r>
    </w:p>
    <w:p w:rsidR="007A77E4" w:rsidRPr="00CD79DA" w:rsidRDefault="00D707B2" w:rsidP="00CD79DA">
      <w:pPr>
        <w:pStyle w:val="Header2"/>
        <w:rPr>
          <w:sz w:val="36"/>
        </w:rPr>
      </w:pPr>
      <w:bookmarkStart w:id="11" w:name="_Toc465123329"/>
      <w:r w:rsidRPr="00CD79DA">
        <w:rPr>
          <w:sz w:val="36"/>
        </w:rPr>
        <w:lastRenderedPageBreak/>
        <w:t>3</w:t>
      </w:r>
      <w:r w:rsidR="00282624" w:rsidRPr="00CD79DA">
        <w:rPr>
          <w:sz w:val="36"/>
        </w:rPr>
        <w:t>.Špecifické požiadavky</w:t>
      </w:r>
      <w:bookmarkEnd w:id="11"/>
    </w:p>
    <w:p w:rsidR="00D707B2" w:rsidRDefault="00D707B2" w:rsidP="00CD79DA">
      <w:pPr>
        <w:pStyle w:val="Header22"/>
      </w:pPr>
      <w:bookmarkStart w:id="12" w:name="_Toc465123330"/>
      <w:r w:rsidRPr="00282624">
        <w:t>3.1</w:t>
      </w:r>
      <w:r w:rsidR="00CD79DA">
        <w:t>. Rozhranie pre darcu</w:t>
      </w:r>
      <w:bookmarkEnd w:id="12"/>
    </w:p>
    <w:p w:rsidR="00222E6A" w:rsidRDefault="00222E6A" w:rsidP="00222E6A">
      <w:r>
        <w:t>Každý účet darcu bude obsahovať:</w:t>
      </w:r>
    </w:p>
    <w:p w:rsidR="003E5D4F" w:rsidRDefault="00222E6A" w:rsidP="00222E6A">
      <w:r>
        <w:t>- výsledky krvných testov</w:t>
      </w:r>
      <w:r>
        <w:br/>
        <w:t>- históriu</w:t>
      </w:r>
      <w:r w:rsidR="003E5D4F">
        <w:t xml:space="preserve"> </w:t>
      </w:r>
      <w:r>
        <w:t>odberov</w:t>
      </w:r>
      <w:r>
        <w:br/>
        <w:t>- odobraté množstvo krvi</w:t>
      </w:r>
      <w:r>
        <w:br/>
        <w:t>- zostávajúci čas do ďalšieho odberu</w:t>
      </w:r>
      <w:r>
        <w:br/>
        <w:t>- svoj status darcu: nový, schválený a vyradený dočasne/natrvalo</w:t>
      </w:r>
      <w:r w:rsidR="003E5D4F">
        <w:br/>
        <w:t>- zobrazenie stavu oceňovania na základe množstva odberov</w:t>
      </w:r>
    </w:p>
    <w:p w:rsidR="00222E6A" w:rsidRDefault="00222E6A" w:rsidP="00222E6A"/>
    <w:p w:rsidR="00222E6A" w:rsidRDefault="00222E6A" w:rsidP="00222E6A">
      <w:r>
        <w:t>Rôzne scenáre darcu:</w:t>
      </w:r>
    </w:p>
    <w:p w:rsidR="00222E6A" w:rsidRDefault="00222E6A" w:rsidP="00222E6A">
      <w:r>
        <w:t>Prvodarca môže vykonať pred-registráciu, t.j. pred prvou návštevou sa zaregistruje v IS NTS. Zároveň môže online vyplniť dotazník. Registrácia bude potvrdená zamestancom pri návšteve NTS, pokiaľ darca nevyplní dotazník online a/alebo nevykoná pred-registráciu, bude registrovaný na mieste, kde taktiež vyplní dotazník. Následne bude darca prehliadnutý doktorom, ktorý s ním prekonzultuje jednotlivé body dotazníka. Ak je všetko v poriadku, pristúpi sa k samotnému odberu.</w:t>
      </w:r>
    </w:p>
    <w:p w:rsidR="00222E6A" w:rsidRDefault="00222E6A" w:rsidP="00222E6A">
      <w:r>
        <w:t xml:space="preserve">Ak darca vyplní pri regisrácií mail, obdrží naň inštrukcie na tvorbu hesla k účtu. Účet je darcovi prístupný až po jeho potvrdení zamestnancom NTS. </w:t>
      </w:r>
    </w:p>
    <w:p w:rsidR="00222E6A" w:rsidRDefault="00222E6A" w:rsidP="00222E6A">
      <w:r>
        <w:t>Po aktivácií účtu môže darca z</w:t>
      </w:r>
      <w:r w:rsidRPr="00282624">
        <w:t>obraz</w:t>
      </w:r>
      <w:r>
        <w:t>iť:</w:t>
      </w:r>
    </w:p>
    <w:p w:rsidR="00222E6A" w:rsidRDefault="00222E6A" w:rsidP="00222E6A">
      <w:r>
        <w:t xml:space="preserve">- výzvy na darovanie krvi </w:t>
      </w:r>
      <w:r>
        <w:br/>
        <w:t>- výsledky krvných testov</w:t>
      </w:r>
      <w:r>
        <w:br/>
        <w:t>- históriuodberov</w:t>
      </w:r>
      <w:r>
        <w:br/>
        <w:t>- odobraté množstvo krvi</w:t>
      </w:r>
      <w:r>
        <w:br/>
        <w:t>- zostávajúci čas do ďalšieho odberu</w:t>
      </w:r>
      <w:r>
        <w:br/>
        <w:t>- svoj status darcu: nový, schválený a vyradený dočasne/natrvalo</w:t>
      </w:r>
    </w:p>
    <w:p w:rsidR="00222E6A" w:rsidRPr="00282624" w:rsidRDefault="00222E6A" w:rsidP="00CD79DA">
      <w:pPr>
        <w:pStyle w:val="Header22"/>
      </w:pPr>
    </w:p>
    <w:p w:rsidR="0007033E" w:rsidRPr="0099494A" w:rsidRDefault="00CD79DA" w:rsidP="00CD79DA">
      <w:pPr>
        <w:pStyle w:val="Header22"/>
        <w:outlineLvl w:val="2"/>
      </w:pPr>
      <w:bookmarkStart w:id="13" w:name="_Toc465123331"/>
      <w:r>
        <w:t>3.1.1</w:t>
      </w:r>
      <w:r w:rsidR="000F5ECF">
        <w:t>.</w:t>
      </w:r>
      <w:r w:rsidR="0007033E" w:rsidRPr="0099494A">
        <w:t xml:space="preserve"> Registrácia</w:t>
      </w:r>
      <w:bookmarkEnd w:id="13"/>
    </w:p>
    <w:p w:rsidR="0007033E" w:rsidRPr="0099494A" w:rsidRDefault="0099045F" w:rsidP="008240D3">
      <w:r w:rsidRPr="0099494A">
        <w:t>Používateľ</w:t>
      </w:r>
      <w:r w:rsidR="0007033E" w:rsidRPr="0099494A">
        <w:t xml:space="preserve"> sa môže zaregistrovať nasledovnými sposôbmi:</w:t>
      </w:r>
    </w:p>
    <w:p w:rsidR="0007033E" w:rsidRPr="0099494A" w:rsidRDefault="00CD79DA" w:rsidP="00E14377">
      <w:pPr>
        <w:pStyle w:val="Odsekzoznamu"/>
        <w:numPr>
          <w:ilvl w:val="0"/>
          <w:numId w:val="3"/>
        </w:numPr>
      </w:pPr>
      <w:r>
        <w:t>3.1</w:t>
      </w:r>
      <w:r w:rsidR="00E14377" w:rsidRPr="0099494A">
        <w:t>.1</w:t>
      </w:r>
      <w:r>
        <w:t>.a.Predr</w:t>
      </w:r>
      <w:r w:rsidR="0007033E" w:rsidRPr="0099494A">
        <w:t>egistrácia online</w:t>
      </w:r>
    </w:p>
    <w:p w:rsidR="0007033E" w:rsidRPr="0099494A" w:rsidRDefault="00CD79DA" w:rsidP="008240D3">
      <w:pPr>
        <w:pStyle w:val="Odsekzoznamu"/>
        <w:numPr>
          <w:ilvl w:val="0"/>
          <w:numId w:val="3"/>
        </w:numPr>
      </w:pPr>
      <w:r>
        <w:t>3.1.1.b.</w:t>
      </w:r>
      <w:r w:rsidR="0007033E" w:rsidRPr="0099494A">
        <w:t>Registrácia v NTS</w:t>
      </w:r>
    </w:p>
    <w:p w:rsidR="00D707B2" w:rsidRPr="0099494A" w:rsidRDefault="00CB4FDE" w:rsidP="00CD79DA">
      <w:pPr>
        <w:pStyle w:val="Header22"/>
        <w:outlineLvl w:val="2"/>
      </w:pPr>
      <w:bookmarkStart w:id="14" w:name="_Toc465123332"/>
      <w:r w:rsidRPr="0099494A">
        <w:t xml:space="preserve">Ad </w:t>
      </w:r>
      <w:r w:rsidR="00CD79DA">
        <w:t>3.1</w:t>
      </w:r>
      <w:r w:rsidR="0007033E" w:rsidRPr="0099494A">
        <w:t>.1</w:t>
      </w:r>
      <w:r w:rsidR="00CD79DA">
        <w:t>.a.Predr</w:t>
      </w:r>
      <w:r w:rsidR="00D707B2" w:rsidRPr="0099494A">
        <w:t>egistrácia Online</w:t>
      </w:r>
      <w:bookmarkEnd w:id="14"/>
    </w:p>
    <w:p w:rsidR="0007033E" w:rsidRPr="0099494A" w:rsidRDefault="0007033E" w:rsidP="008240D3">
      <w:r w:rsidRPr="0099494A">
        <w:t>Darca vyplní nasledujúce údaje:</w:t>
      </w:r>
    </w:p>
    <w:tbl>
      <w:tblPr>
        <w:tblStyle w:val="Mriekatabuky"/>
        <w:tblW w:w="0" w:type="auto"/>
        <w:tblLook w:val="04A0"/>
      </w:tblPr>
      <w:tblGrid>
        <w:gridCol w:w="3679"/>
        <w:gridCol w:w="5383"/>
      </w:tblGrid>
      <w:tr w:rsidR="00D707B2" w:rsidRPr="0099494A" w:rsidTr="00CD79DA">
        <w:tc>
          <w:tcPr>
            <w:tcW w:w="3679" w:type="dxa"/>
          </w:tcPr>
          <w:p w:rsidR="00D707B2" w:rsidRPr="0099494A" w:rsidRDefault="00D707B2" w:rsidP="008240D3">
            <w:r w:rsidRPr="0099494A">
              <w:t>Meno</w:t>
            </w:r>
          </w:p>
        </w:tc>
        <w:tc>
          <w:tcPr>
            <w:tcW w:w="5383" w:type="dxa"/>
          </w:tcPr>
          <w:p w:rsidR="00D707B2" w:rsidRPr="0099494A" w:rsidRDefault="00D707B2" w:rsidP="008240D3"/>
        </w:tc>
      </w:tr>
      <w:tr w:rsidR="00D707B2" w:rsidRPr="0099494A" w:rsidTr="00CD79DA">
        <w:tc>
          <w:tcPr>
            <w:tcW w:w="3679" w:type="dxa"/>
          </w:tcPr>
          <w:p w:rsidR="00D707B2" w:rsidRPr="0099494A" w:rsidRDefault="00D707B2" w:rsidP="008240D3">
            <w:r w:rsidRPr="0099494A">
              <w:t>Priezvisko</w:t>
            </w:r>
          </w:p>
        </w:tc>
        <w:tc>
          <w:tcPr>
            <w:tcW w:w="5383" w:type="dxa"/>
          </w:tcPr>
          <w:p w:rsidR="00D707B2" w:rsidRPr="0099494A" w:rsidRDefault="00D707B2" w:rsidP="008240D3"/>
        </w:tc>
      </w:tr>
      <w:tr w:rsidR="00D707B2" w:rsidRPr="0099494A" w:rsidTr="00CD79DA">
        <w:tc>
          <w:tcPr>
            <w:tcW w:w="3679" w:type="dxa"/>
          </w:tcPr>
          <w:p w:rsidR="00D707B2" w:rsidRPr="0099494A" w:rsidRDefault="00D707B2" w:rsidP="008240D3">
            <w:r w:rsidRPr="0099494A">
              <w:t>Email</w:t>
            </w:r>
          </w:p>
        </w:tc>
        <w:tc>
          <w:tcPr>
            <w:tcW w:w="5383" w:type="dxa"/>
          </w:tcPr>
          <w:p w:rsidR="00D707B2" w:rsidRPr="0099494A" w:rsidRDefault="00D707B2" w:rsidP="008240D3"/>
        </w:tc>
      </w:tr>
      <w:tr w:rsidR="00D707B2" w:rsidRPr="0099494A" w:rsidTr="00CD79DA">
        <w:tc>
          <w:tcPr>
            <w:tcW w:w="3679" w:type="dxa"/>
          </w:tcPr>
          <w:p w:rsidR="00D707B2" w:rsidRPr="0099494A" w:rsidRDefault="00D707B2" w:rsidP="008240D3">
            <w:r w:rsidRPr="0099494A">
              <w:t>Heslo</w:t>
            </w:r>
          </w:p>
        </w:tc>
        <w:tc>
          <w:tcPr>
            <w:tcW w:w="5383" w:type="dxa"/>
          </w:tcPr>
          <w:p w:rsidR="00D707B2" w:rsidRPr="0099494A" w:rsidRDefault="00D707B2" w:rsidP="008240D3"/>
        </w:tc>
      </w:tr>
      <w:tr w:rsidR="00D707B2" w:rsidRPr="0099494A" w:rsidTr="00CD79DA">
        <w:trPr>
          <w:trHeight w:val="120"/>
        </w:trPr>
        <w:tc>
          <w:tcPr>
            <w:tcW w:w="3679" w:type="dxa"/>
          </w:tcPr>
          <w:p w:rsidR="00D707B2" w:rsidRPr="0099494A" w:rsidRDefault="00D707B2" w:rsidP="008240D3">
            <w:r w:rsidRPr="0099494A">
              <w:t>Heslo Znova</w:t>
            </w:r>
          </w:p>
        </w:tc>
        <w:tc>
          <w:tcPr>
            <w:tcW w:w="5383" w:type="dxa"/>
          </w:tcPr>
          <w:p w:rsidR="00D707B2" w:rsidRPr="0099494A" w:rsidRDefault="00D707B2" w:rsidP="008240D3"/>
        </w:tc>
      </w:tr>
      <w:tr w:rsidR="00D707B2" w:rsidRPr="0099494A" w:rsidTr="00CD79DA">
        <w:trPr>
          <w:trHeight w:val="120"/>
        </w:trPr>
        <w:tc>
          <w:tcPr>
            <w:tcW w:w="3679" w:type="dxa"/>
          </w:tcPr>
          <w:p w:rsidR="00D707B2" w:rsidRPr="0099494A" w:rsidRDefault="00D707B2" w:rsidP="008240D3">
            <w:r w:rsidRPr="0099494A">
              <w:t>reCAPTCHA</w:t>
            </w:r>
          </w:p>
        </w:tc>
        <w:tc>
          <w:tcPr>
            <w:tcW w:w="5383" w:type="dxa"/>
          </w:tcPr>
          <w:p w:rsidR="00D707B2" w:rsidRPr="0099494A" w:rsidRDefault="00D707B2" w:rsidP="008240D3">
            <w:r w:rsidRPr="0099494A">
              <w:t>https://www.google.com/recaptcha/intro/index.html</w:t>
            </w:r>
          </w:p>
        </w:tc>
      </w:tr>
    </w:tbl>
    <w:p w:rsidR="004B3AC2" w:rsidRPr="0099494A" w:rsidRDefault="004B3AC2" w:rsidP="008240D3"/>
    <w:p w:rsidR="0099045F" w:rsidRPr="0099494A" w:rsidRDefault="008240D3" w:rsidP="0099045F">
      <w:r w:rsidRPr="0099494A">
        <w:lastRenderedPageBreak/>
        <w:t>Konto je v st</w:t>
      </w:r>
      <w:r w:rsidR="00CD79DA">
        <w:t>ave vytvorené ale má obmedzený prístup. Na zadaný email sa odošle</w:t>
      </w:r>
      <w:r w:rsidR="00257198">
        <w:t xml:space="preserve"> token na potvrdenie účtu a</w:t>
      </w:r>
      <w:r w:rsidR="00CD79DA">
        <w:t xml:space="preserve"> pozvanie navštíviť NTS</w:t>
      </w:r>
      <w:r w:rsidR="00D707B2" w:rsidRPr="0099494A">
        <w:t>.</w:t>
      </w:r>
      <w:r w:rsidR="00CD79DA">
        <w:t xml:space="preserve"> Používateľ má v rozhraní možnosť:</w:t>
      </w:r>
    </w:p>
    <w:tbl>
      <w:tblPr>
        <w:tblStyle w:val="Mriekatabuky"/>
        <w:tblW w:w="0" w:type="auto"/>
        <w:tblLook w:val="04A0"/>
      </w:tblPr>
      <w:tblGrid>
        <w:gridCol w:w="4520"/>
        <w:gridCol w:w="4520"/>
      </w:tblGrid>
      <w:tr w:rsidR="004B3AC2" w:rsidRPr="0099494A" w:rsidTr="004B3AC2">
        <w:trPr>
          <w:trHeight w:val="250"/>
        </w:trPr>
        <w:tc>
          <w:tcPr>
            <w:tcW w:w="4520" w:type="dxa"/>
          </w:tcPr>
          <w:p w:rsidR="004B3AC2" w:rsidRPr="0099494A" w:rsidRDefault="004B3AC2" w:rsidP="0099045F">
            <w:r w:rsidRPr="0099494A">
              <w:t>Vyplniť dotazník pre darcu</w:t>
            </w:r>
          </w:p>
        </w:tc>
        <w:tc>
          <w:tcPr>
            <w:tcW w:w="4520" w:type="dxa"/>
          </w:tcPr>
          <w:p w:rsidR="004B3AC2" w:rsidRPr="0099494A" w:rsidRDefault="004B3AC2" w:rsidP="008240D3"/>
        </w:tc>
      </w:tr>
    </w:tbl>
    <w:p w:rsidR="00CD79DA" w:rsidRDefault="00CD79DA"/>
    <w:p w:rsidR="008F75EF" w:rsidRPr="0099494A" w:rsidRDefault="0099045F">
      <w:r w:rsidRPr="0099494A">
        <w:t>Nie je povinnosťou vyplniť dotazník cez toto rozhranie. Je iba m</w:t>
      </w:r>
      <w:r w:rsidR="002F32A0">
        <w:t>ožnosťou pre darcu. Cieľom je uľ</w:t>
      </w:r>
      <w:r w:rsidRPr="0099494A">
        <w:t>ahčiť proces darovania pre darcu a efektívnejšie získavan</w:t>
      </w:r>
      <w:r w:rsidR="008F75EF" w:rsidRPr="0099494A">
        <w:t xml:space="preserve">ie dát pre NTS. Dotazník darcu je priložený na konci dokumentu v časti </w:t>
      </w:r>
      <w:r w:rsidR="008F75EF" w:rsidRPr="0099494A">
        <w:rPr>
          <w:b/>
        </w:rPr>
        <w:t>6.1</w:t>
      </w:r>
      <w:r w:rsidR="008F75EF" w:rsidRPr="0099494A">
        <w:t xml:space="preserve">. Súčasťou bude krátky popis, ktorý zdôrazní, že </w:t>
      </w:r>
      <w:r w:rsidR="002F32A0" w:rsidRPr="0099494A">
        <w:t>vypĺňanie</w:t>
      </w:r>
      <w:r w:rsidR="008F75EF" w:rsidRPr="0099494A">
        <w:t xml:space="preserve"> dotazní</w:t>
      </w:r>
      <w:r w:rsidR="003E5A6C" w:rsidRPr="0099494A">
        <w:t xml:space="preserve">ka bude </w:t>
      </w:r>
      <w:r w:rsidR="008F75EF" w:rsidRPr="0099494A">
        <w:t>ešte konzultované s doktorom NTS. Používateľ pre každú otázku dotazníka vyberie možnosť:</w:t>
      </w:r>
    </w:p>
    <w:tbl>
      <w:tblPr>
        <w:tblStyle w:val="Mriekatabuky"/>
        <w:tblW w:w="0" w:type="auto"/>
        <w:tblLook w:val="04A0"/>
      </w:tblPr>
      <w:tblGrid>
        <w:gridCol w:w="4531"/>
        <w:gridCol w:w="4531"/>
      </w:tblGrid>
      <w:tr w:rsidR="008F75EF" w:rsidRPr="0099494A" w:rsidTr="008F75EF">
        <w:tc>
          <w:tcPr>
            <w:tcW w:w="4531" w:type="dxa"/>
          </w:tcPr>
          <w:p w:rsidR="008F75EF" w:rsidRPr="0099494A" w:rsidRDefault="008F75EF">
            <w:r w:rsidRPr="0099494A">
              <w:t>Áno</w:t>
            </w:r>
          </w:p>
        </w:tc>
        <w:tc>
          <w:tcPr>
            <w:tcW w:w="4531" w:type="dxa"/>
          </w:tcPr>
          <w:p w:rsidR="008F75EF" w:rsidRPr="0099494A" w:rsidRDefault="008F75EF"/>
        </w:tc>
      </w:tr>
      <w:tr w:rsidR="008F75EF" w:rsidRPr="0099494A" w:rsidTr="008F75EF">
        <w:tc>
          <w:tcPr>
            <w:tcW w:w="4531" w:type="dxa"/>
          </w:tcPr>
          <w:p w:rsidR="008F75EF" w:rsidRPr="0099494A" w:rsidRDefault="008F75EF">
            <w:r w:rsidRPr="0099494A">
              <w:t>Nie</w:t>
            </w:r>
          </w:p>
        </w:tc>
        <w:tc>
          <w:tcPr>
            <w:tcW w:w="4531" w:type="dxa"/>
          </w:tcPr>
          <w:p w:rsidR="008F75EF" w:rsidRPr="0099494A" w:rsidRDefault="008F75EF"/>
        </w:tc>
      </w:tr>
      <w:tr w:rsidR="008F75EF" w:rsidRPr="0099494A" w:rsidTr="008F75EF">
        <w:tc>
          <w:tcPr>
            <w:tcW w:w="4531" w:type="dxa"/>
          </w:tcPr>
          <w:p w:rsidR="008F75EF" w:rsidRPr="0099494A" w:rsidRDefault="008F75EF" w:rsidP="008F75EF">
            <w:r w:rsidRPr="0099494A">
              <w:t>Nerozumiem otázke</w:t>
            </w:r>
            <w:r w:rsidR="00C70375">
              <w:t xml:space="preserve"> </w:t>
            </w:r>
            <w:r w:rsidRPr="0099494A">
              <w:rPr>
                <w:lang w:val="en-GB"/>
              </w:rPr>
              <w:t>alebo</w:t>
            </w:r>
            <w:r w:rsidR="00C70375">
              <w:rPr>
                <w:lang w:val="en-GB"/>
              </w:rPr>
              <w:t xml:space="preserve"> </w:t>
            </w:r>
            <w:r w:rsidRPr="0099494A">
              <w:rPr>
                <w:lang w:val="en-GB"/>
              </w:rPr>
              <w:t>nie</w:t>
            </w:r>
            <w:r w:rsidR="00C70375">
              <w:rPr>
                <w:lang w:val="en-GB"/>
              </w:rPr>
              <w:t xml:space="preserve"> </w:t>
            </w:r>
            <w:r w:rsidRPr="0099494A">
              <w:rPr>
                <w:lang w:val="en-GB"/>
              </w:rPr>
              <w:t>som</w:t>
            </w:r>
            <w:r w:rsidR="00C70375">
              <w:rPr>
                <w:lang w:val="en-GB"/>
              </w:rPr>
              <w:t xml:space="preserve"> </w:t>
            </w:r>
            <w:r w:rsidRPr="0099494A">
              <w:rPr>
                <w:lang w:val="en-GB"/>
              </w:rPr>
              <w:t>si</w:t>
            </w:r>
            <w:r w:rsidR="00C70375">
              <w:rPr>
                <w:lang w:val="en-GB"/>
              </w:rPr>
              <w:t xml:space="preserve"> </w:t>
            </w:r>
            <w:r w:rsidRPr="0099494A">
              <w:rPr>
                <w:lang w:val="en-GB"/>
              </w:rPr>
              <w:t>ist</w:t>
            </w:r>
            <w:r w:rsidRPr="0099494A">
              <w:t>ý</w:t>
            </w:r>
          </w:p>
        </w:tc>
        <w:tc>
          <w:tcPr>
            <w:tcW w:w="4531" w:type="dxa"/>
          </w:tcPr>
          <w:p w:rsidR="008F75EF" w:rsidRPr="0099494A" w:rsidRDefault="008F75EF"/>
        </w:tc>
      </w:tr>
    </w:tbl>
    <w:p w:rsidR="004B3AC2" w:rsidRPr="0099494A" w:rsidRDefault="004B3AC2">
      <w:pPr>
        <w:rPr>
          <w:b/>
        </w:rPr>
      </w:pPr>
    </w:p>
    <w:p w:rsidR="007A77E4" w:rsidRPr="0099494A" w:rsidRDefault="00CB4FDE" w:rsidP="00CD79DA">
      <w:pPr>
        <w:pStyle w:val="Header22"/>
        <w:outlineLvl w:val="2"/>
      </w:pPr>
      <w:bookmarkStart w:id="15" w:name="_Toc465123333"/>
      <w:r w:rsidRPr="0099494A">
        <w:t>Ad</w:t>
      </w:r>
      <w:r w:rsidR="00CD79DA">
        <w:t>3.1.1.b</w:t>
      </w:r>
      <w:r w:rsidR="000F5ECF">
        <w:t>.</w:t>
      </w:r>
      <w:r w:rsidR="004B3AC2" w:rsidRPr="0099494A">
        <w:t xml:space="preserve"> Registrácia v NTS</w:t>
      </w:r>
      <w:bookmarkEnd w:id="15"/>
    </w:p>
    <w:p w:rsidR="004B3AC2" w:rsidRPr="0099494A" w:rsidRDefault="00CD79DA">
      <w:r>
        <w:t xml:space="preserve">Darca sa preukáže občianskym preukazom a kartou poistenca. </w:t>
      </w:r>
      <w:r w:rsidR="004B3AC2" w:rsidRPr="0099494A">
        <w:t>Pracovník NTS vyp</w:t>
      </w:r>
      <w:r>
        <w:t xml:space="preserve">lní nasledujúce údaje o darcovi alebo vyplnené údaje </w:t>
      </w:r>
      <w:r w:rsidR="002F32A0">
        <w:t>skontroluje</w:t>
      </w:r>
      <w:r>
        <w:t xml:space="preserve"> ak bola vytvorená predregistrácia</w:t>
      </w:r>
      <w:r w:rsidR="004550F1">
        <w:t xml:space="preserve"> alebo bol účet dočasne zablokovaný</w:t>
      </w:r>
      <w:r>
        <w:t>:</w:t>
      </w:r>
    </w:p>
    <w:tbl>
      <w:tblPr>
        <w:tblStyle w:val="Mriekatabuky"/>
        <w:tblW w:w="0" w:type="auto"/>
        <w:tblLook w:val="04A0"/>
      </w:tblPr>
      <w:tblGrid>
        <w:gridCol w:w="4531"/>
        <w:gridCol w:w="4531"/>
      </w:tblGrid>
      <w:tr w:rsidR="004B3AC2" w:rsidRPr="0099494A" w:rsidTr="00884482">
        <w:tc>
          <w:tcPr>
            <w:tcW w:w="4531" w:type="dxa"/>
          </w:tcPr>
          <w:p w:rsidR="004B3AC2" w:rsidRPr="0099494A" w:rsidRDefault="004B3AC2" w:rsidP="00884482">
            <w:r w:rsidRPr="0099494A">
              <w:t>Rodné číslo</w:t>
            </w:r>
          </w:p>
        </w:tc>
        <w:tc>
          <w:tcPr>
            <w:tcW w:w="4531" w:type="dxa"/>
          </w:tcPr>
          <w:p w:rsidR="004B3AC2" w:rsidRPr="0099494A" w:rsidRDefault="004B3AC2" w:rsidP="00884482"/>
        </w:tc>
      </w:tr>
      <w:tr w:rsidR="004B3AC2" w:rsidRPr="0099494A" w:rsidTr="00884482">
        <w:tc>
          <w:tcPr>
            <w:tcW w:w="4531" w:type="dxa"/>
          </w:tcPr>
          <w:p w:rsidR="004B3AC2" w:rsidRPr="0099494A" w:rsidRDefault="004B3AC2" w:rsidP="00884482">
            <w:r w:rsidRPr="0099494A">
              <w:t>Meno</w:t>
            </w:r>
          </w:p>
        </w:tc>
        <w:tc>
          <w:tcPr>
            <w:tcW w:w="4531" w:type="dxa"/>
          </w:tcPr>
          <w:p w:rsidR="004B3AC2" w:rsidRPr="0099494A" w:rsidRDefault="004B3AC2" w:rsidP="00884482"/>
        </w:tc>
      </w:tr>
      <w:tr w:rsidR="004B3AC2" w:rsidRPr="0099494A" w:rsidTr="00884482">
        <w:tc>
          <w:tcPr>
            <w:tcW w:w="4531" w:type="dxa"/>
          </w:tcPr>
          <w:p w:rsidR="004B3AC2" w:rsidRPr="0099494A" w:rsidRDefault="004B3AC2" w:rsidP="00884482">
            <w:r w:rsidRPr="0099494A">
              <w:t>Priezvisko</w:t>
            </w:r>
          </w:p>
        </w:tc>
        <w:tc>
          <w:tcPr>
            <w:tcW w:w="4531" w:type="dxa"/>
          </w:tcPr>
          <w:p w:rsidR="004B3AC2" w:rsidRPr="0099494A" w:rsidRDefault="004B3AC2" w:rsidP="00884482"/>
        </w:tc>
      </w:tr>
      <w:tr w:rsidR="004B3AC2" w:rsidRPr="0099494A" w:rsidTr="00884482">
        <w:tc>
          <w:tcPr>
            <w:tcW w:w="4531" w:type="dxa"/>
          </w:tcPr>
          <w:p w:rsidR="004B3AC2" w:rsidRPr="0099494A" w:rsidRDefault="004B3AC2" w:rsidP="00884482">
            <w:r w:rsidRPr="0099494A">
              <w:t>Email</w:t>
            </w:r>
          </w:p>
        </w:tc>
        <w:tc>
          <w:tcPr>
            <w:tcW w:w="4531" w:type="dxa"/>
          </w:tcPr>
          <w:p w:rsidR="004B3AC2" w:rsidRPr="0099494A" w:rsidRDefault="004B3AC2" w:rsidP="00884482"/>
        </w:tc>
      </w:tr>
      <w:tr w:rsidR="004B3AC2" w:rsidRPr="0099494A" w:rsidTr="00884482">
        <w:tc>
          <w:tcPr>
            <w:tcW w:w="4531" w:type="dxa"/>
          </w:tcPr>
          <w:p w:rsidR="004B3AC2" w:rsidRPr="00803DA8" w:rsidRDefault="004B3AC2" w:rsidP="00884482">
            <w:pPr>
              <w:rPr>
                <w:lang w:val="en-GB"/>
              </w:rPr>
            </w:pPr>
            <w:r w:rsidRPr="0099494A">
              <w:t>Heslo</w:t>
            </w:r>
          </w:p>
        </w:tc>
        <w:tc>
          <w:tcPr>
            <w:tcW w:w="4531" w:type="dxa"/>
          </w:tcPr>
          <w:p w:rsidR="004B3AC2" w:rsidRPr="0099494A" w:rsidRDefault="004B3AC2" w:rsidP="00884482"/>
        </w:tc>
      </w:tr>
      <w:tr w:rsidR="004B3AC2" w:rsidRPr="0099494A" w:rsidTr="00884482">
        <w:trPr>
          <w:trHeight w:val="120"/>
        </w:trPr>
        <w:tc>
          <w:tcPr>
            <w:tcW w:w="4531" w:type="dxa"/>
          </w:tcPr>
          <w:p w:rsidR="004B3AC2" w:rsidRPr="0099494A" w:rsidRDefault="004B3AC2" w:rsidP="00884482">
            <w:r w:rsidRPr="0099494A">
              <w:t>Heslo Znova</w:t>
            </w:r>
          </w:p>
        </w:tc>
        <w:tc>
          <w:tcPr>
            <w:tcW w:w="4531" w:type="dxa"/>
          </w:tcPr>
          <w:p w:rsidR="004B3AC2" w:rsidRPr="0099494A" w:rsidRDefault="004B3AC2" w:rsidP="00884482"/>
        </w:tc>
      </w:tr>
      <w:tr w:rsidR="004B3AC2" w:rsidRPr="0099494A" w:rsidTr="00884482">
        <w:trPr>
          <w:trHeight w:val="120"/>
        </w:trPr>
        <w:tc>
          <w:tcPr>
            <w:tcW w:w="4531" w:type="dxa"/>
          </w:tcPr>
          <w:p w:rsidR="004B3AC2" w:rsidRPr="0099494A" w:rsidRDefault="004B3AC2" w:rsidP="00884482">
            <w:r w:rsidRPr="0099494A">
              <w:t>reCAPTCHA</w:t>
            </w:r>
          </w:p>
        </w:tc>
        <w:tc>
          <w:tcPr>
            <w:tcW w:w="4531" w:type="dxa"/>
          </w:tcPr>
          <w:p w:rsidR="004B3AC2" w:rsidRPr="0099494A" w:rsidRDefault="00CD79DA" w:rsidP="00884482">
            <w:r>
              <w:t>Slúži na overenie</w:t>
            </w:r>
          </w:p>
        </w:tc>
      </w:tr>
    </w:tbl>
    <w:p w:rsidR="00CD79DA" w:rsidRDefault="00CD79DA"/>
    <w:p w:rsidR="00803DA8" w:rsidRDefault="00CD79DA">
      <w:r>
        <w:t xml:space="preserve">Ak údaje korešpondujú s realitou pracovník NTS označí konto za potvrdené. Urobí to cez rozhranie pre doktora NTS. Konto je v stave </w:t>
      </w:r>
      <w:r w:rsidR="00803DA8">
        <w:t xml:space="preserve">aktívne. Užívateľ je v stave nový. </w:t>
      </w:r>
    </w:p>
    <w:p w:rsidR="00257198" w:rsidRDefault="00257198">
      <w:r>
        <w:t>Ak bol vyplnený email, na zadaný email sa odošle link na vytvorenie konta.</w:t>
      </w:r>
    </w:p>
    <w:p w:rsidR="00803DA8" w:rsidRDefault="00803DA8"/>
    <w:p w:rsidR="002F32A0" w:rsidRDefault="002F32A0"/>
    <w:p w:rsidR="00803DA8" w:rsidRDefault="00803DA8"/>
    <w:p w:rsidR="00803DA8" w:rsidRDefault="00803DA8" w:rsidP="004550F1">
      <w:pPr>
        <w:pStyle w:val="Header22"/>
      </w:pPr>
      <w:bookmarkStart w:id="16" w:name="_Toc465123334"/>
      <w:r>
        <w:t>3.1.2</w:t>
      </w:r>
      <w:r w:rsidR="000F5ECF">
        <w:t>.</w:t>
      </w:r>
      <w:r>
        <w:t xml:space="preserve"> Dotazník darcu</w:t>
      </w:r>
      <w:bookmarkEnd w:id="16"/>
    </w:p>
    <w:p w:rsidR="00CD79DA" w:rsidRDefault="00803DA8">
      <w:r>
        <w:t xml:space="preserve">Následne </w:t>
      </w:r>
      <w:r w:rsidR="000F5ECF">
        <w:t xml:space="preserve">darca </w:t>
      </w:r>
      <w:r>
        <w:t>vypĺňa dotazník cez toto rozhranie ak ho ešte nevyplnil alebo dotazník vyplní Doktor NTS v rozhraní pre doktora NTS. V oboch prípadoch dotazník kontroluje doktor. Ak sú uvedené otázky vyplnené</w:t>
      </w:r>
      <w:r w:rsidR="004550F1">
        <w:t xml:space="preserve"> nasleduje odber krvnej vzorky. Na základe dotazníka a výsledkov z krvných testov</w:t>
      </w:r>
      <w:r>
        <w:t xml:space="preserve"> v systéme doktor označí stav darcu na jednu z nasledovných: </w:t>
      </w:r>
    </w:p>
    <w:tbl>
      <w:tblPr>
        <w:tblStyle w:val="Mriekatabuky"/>
        <w:tblW w:w="0" w:type="auto"/>
        <w:tblLook w:val="04A0"/>
      </w:tblPr>
      <w:tblGrid>
        <w:gridCol w:w="4531"/>
        <w:gridCol w:w="4531"/>
      </w:tblGrid>
      <w:tr w:rsidR="00803DA8" w:rsidTr="00803DA8">
        <w:tc>
          <w:tcPr>
            <w:tcW w:w="4531" w:type="dxa"/>
          </w:tcPr>
          <w:p w:rsidR="00803DA8" w:rsidRDefault="004550F1">
            <w:r>
              <w:t>3.1.2.a</w:t>
            </w:r>
            <w:r w:rsidR="000F5ECF">
              <w:t>.</w:t>
            </w:r>
            <w:r w:rsidR="00803DA8">
              <w:t>Vyradený trvalo</w:t>
            </w:r>
          </w:p>
        </w:tc>
        <w:tc>
          <w:tcPr>
            <w:tcW w:w="4531" w:type="dxa"/>
          </w:tcPr>
          <w:p w:rsidR="00803DA8" w:rsidRDefault="00803DA8"/>
        </w:tc>
      </w:tr>
      <w:tr w:rsidR="00803DA8" w:rsidTr="00803DA8">
        <w:tc>
          <w:tcPr>
            <w:tcW w:w="4531" w:type="dxa"/>
          </w:tcPr>
          <w:p w:rsidR="00803DA8" w:rsidRDefault="004550F1">
            <w:r>
              <w:t>3.1.2.b</w:t>
            </w:r>
            <w:r w:rsidR="000F5ECF">
              <w:t>.</w:t>
            </w:r>
            <w:r w:rsidR="00803DA8">
              <w:t>Vyradený dočasne</w:t>
            </w:r>
          </w:p>
        </w:tc>
        <w:tc>
          <w:tcPr>
            <w:tcW w:w="4531" w:type="dxa"/>
          </w:tcPr>
          <w:p w:rsidR="00803DA8" w:rsidRDefault="00803DA8"/>
        </w:tc>
      </w:tr>
      <w:tr w:rsidR="00803DA8" w:rsidTr="00803DA8">
        <w:tc>
          <w:tcPr>
            <w:tcW w:w="4531" w:type="dxa"/>
          </w:tcPr>
          <w:p w:rsidR="00803DA8" w:rsidRDefault="004550F1">
            <w:r>
              <w:t>3.1.2.c</w:t>
            </w:r>
            <w:r w:rsidR="000F5ECF">
              <w:t>.</w:t>
            </w:r>
            <w:r w:rsidR="00803DA8">
              <w:t>Schválený</w:t>
            </w:r>
          </w:p>
        </w:tc>
        <w:tc>
          <w:tcPr>
            <w:tcW w:w="4531" w:type="dxa"/>
          </w:tcPr>
          <w:p w:rsidR="00803DA8" w:rsidRDefault="00803DA8"/>
        </w:tc>
      </w:tr>
    </w:tbl>
    <w:p w:rsidR="00803DA8" w:rsidRPr="0099494A" w:rsidRDefault="00803DA8"/>
    <w:p w:rsidR="004550F1" w:rsidRDefault="004550F1" w:rsidP="004550F1">
      <w:pPr>
        <w:pStyle w:val="Header22"/>
      </w:pPr>
      <w:bookmarkStart w:id="17" w:name="_Toc465123335"/>
      <w:r>
        <w:lastRenderedPageBreak/>
        <w:t>Ad 3.1.2.a</w:t>
      </w:r>
      <w:r w:rsidR="000F5ECF">
        <w:t>.</w:t>
      </w:r>
      <w:r>
        <w:t xml:space="preserve"> Vyradený trvalo</w:t>
      </w:r>
      <w:bookmarkEnd w:id="17"/>
    </w:p>
    <w:p w:rsidR="004550F1" w:rsidRDefault="004550F1" w:rsidP="004550F1">
      <w:r>
        <w:t>Používateľov nemá sprístupnené nič. Konto sa deaktivuje. Nie je možné sa registrovať opäť pod tým istým emailom.</w:t>
      </w:r>
    </w:p>
    <w:p w:rsidR="004550F1" w:rsidRPr="004550F1" w:rsidRDefault="004550F1" w:rsidP="004550F1">
      <w:pPr>
        <w:pStyle w:val="Header22"/>
      </w:pPr>
      <w:bookmarkStart w:id="18" w:name="_Toc465123336"/>
      <w:r>
        <w:t>Ad 3.1.2.b</w:t>
      </w:r>
      <w:r w:rsidR="000F5ECF">
        <w:t>.</w:t>
      </w:r>
      <w:r>
        <w:t xml:space="preserve"> Vyradený dočasne</w:t>
      </w:r>
      <w:bookmarkEnd w:id="18"/>
    </w:p>
    <w:p w:rsidR="004550F1" w:rsidRPr="00A14315" w:rsidRDefault="004550F1">
      <w:r w:rsidRPr="00A14315">
        <w:t>Konto sa zablokuje na čas, ktorý zvolí doktor. Užívateľ sa môže prihlásiť ale zobrazuje sa iba čas do odblokovania konta. Po odblokovaní proces pokračuje v bode 3.1.1.b</w:t>
      </w:r>
    </w:p>
    <w:p w:rsidR="004550F1" w:rsidRPr="00A14315" w:rsidRDefault="004550F1" w:rsidP="004550F1">
      <w:pPr>
        <w:pStyle w:val="Header22"/>
      </w:pPr>
      <w:bookmarkStart w:id="19" w:name="_Toc465123337"/>
      <w:r w:rsidRPr="00A14315">
        <w:t>Ad 3.1.2.c</w:t>
      </w:r>
      <w:r w:rsidR="000F5ECF" w:rsidRPr="00A14315">
        <w:t>.</w:t>
      </w:r>
      <w:r w:rsidRPr="00A14315">
        <w:t xml:space="preserve"> Schválený</w:t>
      </w:r>
      <w:bookmarkEnd w:id="19"/>
    </w:p>
    <w:p w:rsidR="004550F1" w:rsidRPr="00BF21E4" w:rsidRDefault="004550F1">
      <w:r w:rsidRPr="00BF21E4">
        <w:t>V rozhraní sú prístupné nasledovné agendy:</w:t>
      </w:r>
    </w:p>
    <w:tbl>
      <w:tblPr>
        <w:tblStyle w:val="Mriekatabuky"/>
        <w:tblW w:w="0" w:type="auto"/>
        <w:tblLook w:val="04A0"/>
      </w:tblPr>
      <w:tblGrid>
        <w:gridCol w:w="4531"/>
        <w:gridCol w:w="4531"/>
      </w:tblGrid>
      <w:tr w:rsidR="004550F1" w:rsidTr="004550F1">
        <w:tc>
          <w:tcPr>
            <w:tcW w:w="4531" w:type="dxa"/>
          </w:tcPr>
          <w:p w:rsidR="004550F1" w:rsidRDefault="004550F1">
            <w:r>
              <w:t>Kalendár voľných termínov</w:t>
            </w:r>
          </w:p>
        </w:tc>
        <w:tc>
          <w:tcPr>
            <w:tcW w:w="4531" w:type="dxa"/>
          </w:tcPr>
          <w:p w:rsidR="004550F1" w:rsidRDefault="004550F1"/>
        </w:tc>
      </w:tr>
      <w:tr w:rsidR="004550F1" w:rsidTr="004550F1">
        <w:tc>
          <w:tcPr>
            <w:tcW w:w="4531" w:type="dxa"/>
          </w:tcPr>
          <w:p w:rsidR="004550F1" w:rsidRDefault="004550F1">
            <w:r>
              <w:t>Výsledky z krvnej vzorky</w:t>
            </w:r>
          </w:p>
        </w:tc>
        <w:tc>
          <w:tcPr>
            <w:tcW w:w="4531" w:type="dxa"/>
          </w:tcPr>
          <w:p w:rsidR="004550F1" w:rsidRDefault="004550F1"/>
        </w:tc>
      </w:tr>
      <w:tr w:rsidR="004550F1" w:rsidTr="004550F1">
        <w:tc>
          <w:tcPr>
            <w:tcW w:w="4531" w:type="dxa"/>
          </w:tcPr>
          <w:p w:rsidR="004550F1" w:rsidRDefault="004550F1">
            <w:r>
              <w:t>História dotazníkov</w:t>
            </w:r>
          </w:p>
        </w:tc>
        <w:tc>
          <w:tcPr>
            <w:tcW w:w="4531" w:type="dxa"/>
          </w:tcPr>
          <w:p w:rsidR="004550F1" w:rsidRDefault="004550F1"/>
        </w:tc>
      </w:tr>
      <w:tr w:rsidR="004550F1" w:rsidTr="004550F1">
        <w:tc>
          <w:tcPr>
            <w:tcW w:w="4531" w:type="dxa"/>
          </w:tcPr>
          <w:p w:rsidR="004550F1" w:rsidRDefault="004550F1">
            <w:r>
              <w:t>Zobrazuje sa odpočítavanie času do daľšieho možného darovania</w:t>
            </w:r>
          </w:p>
        </w:tc>
        <w:tc>
          <w:tcPr>
            <w:tcW w:w="4531" w:type="dxa"/>
          </w:tcPr>
          <w:p w:rsidR="004550F1" w:rsidRDefault="004550F1"/>
        </w:tc>
      </w:tr>
      <w:tr w:rsidR="004550F1" w:rsidTr="004550F1">
        <w:tc>
          <w:tcPr>
            <w:tcW w:w="4531" w:type="dxa"/>
          </w:tcPr>
          <w:p w:rsidR="004550F1" w:rsidRDefault="004550F1"/>
        </w:tc>
        <w:tc>
          <w:tcPr>
            <w:tcW w:w="4531" w:type="dxa"/>
          </w:tcPr>
          <w:p w:rsidR="004550F1" w:rsidRDefault="004550F1"/>
        </w:tc>
      </w:tr>
      <w:tr w:rsidR="004550F1" w:rsidTr="004550F1">
        <w:tc>
          <w:tcPr>
            <w:tcW w:w="4531" w:type="dxa"/>
          </w:tcPr>
          <w:p w:rsidR="004550F1" w:rsidRDefault="004550F1"/>
        </w:tc>
        <w:tc>
          <w:tcPr>
            <w:tcW w:w="4531" w:type="dxa"/>
          </w:tcPr>
          <w:p w:rsidR="004550F1" w:rsidRDefault="004550F1"/>
        </w:tc>
      </w:tr>
    </w:tbl>
    <w:p w:rsidR="004550F1" w:rsidRDefault="004550F1"/>
    <w:p w:rsidR="004550F1" w:rsidRDefault="004550F1" w:rsidP="004550F1">
      <w:pPr>
        <w:pStyle w:val="Header22"/>
      </w:pPr>
      <w:bookmarkStart w:id="20" w:name="_Toc465123338"/>
      <w:r>
        <w:t>3.1.3</w:t>
      </w:r>
      <w:r w:rsidR="000F5ECF">
        <w:t>.</w:t>
      </w:r>
      <w:r>
        <w:t xml:space="preserve"> Kalendár </w:t>
      </w:r>
      <w:r w:rsidR="008B2768">
        <w:t>voľných</w:t>
      </w:r>
      <w:r>
        <w:t xml:space="preserve"> termínov</w:t>
      </w:r>
      <w:bookmarkEnd w:id="20"/>
    </w:p>
    <w:p w:rsidR="004550F1" w:rsidRPr="004550F1" w:rsidRDefault="004550F1">
      <w:r>
        <w:t xml:space="preserve">Zobrazí sa najskôr zoznam NTS na Slovensku, ktoré používajú tento systém. Po kliknutí sa zobrazia vypísané voľné termíny. Používateľ, môže zvoliť jeden termín. Tento termín, môže kedykoľvek meniť a je </w:t>
      </w:r>
      <w:r w:rsidR="008B2768">
        <w:t>nezáväzný</w:t>
      </w:r>
      <w:r>
        <w:t xml:space="preserve">. Je iba orientačný. </w:t>
      </w:r>
    </w:p>
    <w:p w:rsidR="008B2768" w:rsidRDefault="000F5ECF" w:rsidP="000F5ECF">
      <w:pPr>
        <w:pStyle w:val="Header22"/>
      </w:pPr>
      <w:bookmarkStart w:id="21" w:name="_Toc465123339"/>
      <w:r>
        <w:t xml:space="preserve">3.2. Rozhranie pre </w:t>
      </w:r>
      <w:r w:rsidR="00257198">
        <w:t>zamestnanca</w:t>
      </w:r>
      <w:r>
        <w:t xml:space="preserve"> NTS</w:t>
      </w:r>
      <w:bookmarkEnd w:id="21"/>
    </w:p>
    <w:p w:rsidR="00FA45AB" w:rsidRDefault="008B2768" w:rsidP="005727D9">
      <w:pPr>
        <w:pStyle w:val="Header22"/>
      </w:pPr>
      <w:bookmarkStart w:id="22" w:name="_Toc465123340"/>
      <w:r>
        <w:t>3.2.1 Registrácia</w:t>
      </w:r>
      <w:bookmarkEnd w:id="22"/>
    </w:p>
    <w:p w:rsidR="008B2768" w:rsidRDefault="00257198" w:rsidP="008B2768">
      <w:r>
        <w:t>Zamestnanec má možnosť vytvoriť si konto, ktoré musí byť nálsedne potvrdené cez rozhranie Správcu NTS. Ten skontroluje údaje a rozhodne aké práva pridelí danej osobe.</w:t>
      </w:r>
    </w:p>
    <w:p w:rsidR="008B2768" w:rsidRDefault="008B2768" w:rsidP="008B2768">
      <w:r>
        <w:t>Na vytvorenie konta sú potrebné tieto údaje:</w:t>
      </w:r>
    </w:p>
    <w:tbl>
      <w:tblPr>
        <w:tblStyle w:val="Mriekatabuky"/>
        <w:tblW w:w="0" w:type="auto"/>
        <w:tblLook w:val="04A0"/>
      </w:tblPr>
      <w:tblGrid>
        <w:gridCol w:w="4531"/>
        <w:gridCol w:w="4531"/>
      </w:tblGrid>
      <w:tr w:rsidR="008B2768" w:rsidTr="00884482">
        <w:tc>
          <w:tcPr>
            <w:tcW w:w="4531" w:type="dxa"/>
          </w:tcPr>
          <w:p w:rsidR="008B2768" w:rsidRDefault="008B2768" w:rsidP="00884482">
            <w:r>
              <w:t>Meno</w:t>
            </w:r>
          </w:p>
        </w:tc>
        <w:tc>
          <w:tcPr>
            <w:tcW w:w="4531" w:type="dxa"/>
          </w:tcPr>
          <w:p w:rsidR="008B2768" w:rsidRDefault="008B2768" w:rsidP="00884482"/>
        </w:tc>
      </w:tr>
      <w:tr w:rsidR="008B2768" w:rsidTr="00884482">
        <w:tc>
          <w:tcPr>
            <w:tcW w:w="4531" w:type="dxa"/>
          </w:tcPr>
          <w:p w:rsidR="008B2768" w:rsidRDefault="008B2768" w:rsidP="00884482">
            <w:r>
              <w:t>Priezvisko</w:t>
            </w:r>
          </w:p>
        </w:tc>
        <w:tc>
          <w:tcPr>
            <w:tcW w:w="4531" w:type="dxa"/>
          </w:tcPr>
          <w:p w:rsidR="008B2768" w:rsidRDefault="008B2768" w:rsidP="00884482"/>
        </w:tc>
      </w:tr>
      <w:tr w:rsidR="008B2768" w:rsidTr="00884482">
        <w:tc>
          <w:tcPr>
            <w:tcW w:w="4531" w:type="dxa"/>
          </w:tcPr>
          <w:p w:rsidR="008B2768" w:rsidRDefault="008B2768" w:rsidP="00884482">
            <w:r>
              <w:t>Kontaktný email</w:t>
            </w:r>
          </w:p>
        </w:tc>
        <w:tc>
          <w:tcPr>
            <w:tcW w:w="4531" w:type="dxa"/>
          </w:tcPr>
          <w:p w:rsidR="008B2768" w:rsidRDefault="008B2768" w:rsidP="00884482"/>
        </w:tc>
      </w:tr>
      <w:tr w:rsidR="008B2768" w:rsidTr="00884482">
        <w:tc>
          <w:tcPr>
            <w:tcW w:w="4531" w:type="dxa"/>
          </w:tcPr>
          <w:p w:rsidR="008B2768" w:rsidRDefault="008B2768" w:rsidP="00884482">
            <w:r>
              <w:t>Telefónne číslo</w:t>
            </w:r>
          </w:p>
        </w:tc>
        <w:tc>
          <w:tcPr>
            <w:tcW w:w="4531" w:type="dxa"/>
          </w:tcPr>
          <w:p w:rsidR="008B2768" w:rsidRDefault="008B2768" w:rsidP="00884482"/>
        </w:tc>
      </w:tr>
      <w:tr w:rsidR="00FA45AB" w:rsidTr="00884482">
        <w:tc>
          <w:tcPr>
            <w:tcW w:w="4531" w:type="dxa"/>
          </w:tcPr>
          <w:p w:rsidR="00FA45AB" w:rsidRDefault="00FA45AB" w:rsidP="00884482">
            <w:r>
              <w:t>Heslo</w:t>
            </w:r>
          </w:p>
        </w:tc>
        <w:tc>
          <w:tcPr>
            <w:tcW w:w="4531" w:type="dxa"/>
          </w:tcPr>
          <w:p w:rsidR="00FA45AB" w:rsidRDefault="00FA45AB" w:rsidP="00884482"/>
        </w:tc>
      </w:tr>
      <w:tr w:rsidR="00FA45AB" w:rsidTr="00884482">
        <w:tc>
          <w:tcPr>
            <w:tcW w:w="4531" w:type="dxa"/>
          </w:tcPr>
          <w:p w:rsidR="00FA45AB" w:rsidRDefault="00FA45AB" w:rsidP="00884482">
            <w:r>
              <w:t>Heslo znova</w:t>
            </w:r>
          </w:p>
        </w:tc>
        <w:tc>
          <w:tcPr>
            <w:tcW w:w="4531" w:type="dxa"/>
          </w:tcPr>
          <w:p w:rsidR="00FA45AB" w:rsidRDefault="00FA45AB" w:rsidP="00884482"/>
        </w:tc>
      </w:tr>
    </w:tbl>
    <w:p w:rsidR="00FA45AB" w:rsidRDefault="00FA45AB" w:rsidP="00FA45AB"/>
    <w:p w:rsidR="008B2768" w:rsidRDefault="008B2768" w:rsidP="008B2768"/>
    <w:p w:rsidR="00106F68" w:rsidRDefault="00106F68" w:rsidP="008B2768"/>
    <w:p w:rsidR="00106F68" w:rsidRDefault="00106F68" w:rsidP="008B2768"/>
    <w:p w:rsidR="00106F68" w:rsidRDefault="00106F68" w:rsidP="008B2768"/>
    <w:p w:rsidR="008B2768" w:rsidRDefault="00FA45AB" w:rsidP="008B2768">
      <w:r>
        <w:lastRenderedPageBreak/>
        <w:t xml:space="preserve">Po registrácii ma doktor prístup k rozhraniu, ktoré mu priamo zobrazuje zoznam všetkých k nemu objednaných darcov v daný deň. </w:t>
      </w:r>
    </w:p>
    <w:p w:rsidR="00FA45AB" w:rsidRDefault="00FA45AB" w:rsidP="008B2768">
      <w:r>
        <w:t>Ďalej má možnosť vyhľadať spomedzi všetkých zaregistrovaných darov takých, ktorí spĺňajú nejaký ním zadané atribúty (meno, rodné číslo, atď.).</w:t>
      </w:r>
    </w:p>
    <w:p w:rsidR="00FA45AB" w:rsidRDefault="00FA45AB" w:rsidP="008B2768">
      <w:r>
        <w:t>Po kliknutí na darcu sa mu zobrazí detailný obraz darcu, s možnosťou vytvorenia ďalšej kontroly (ak na ňu darca prišiel).</w:t>
      </w:r>
    </w:p>
    <w:p w:rsidR="00106F68" w:rsidRDefault="00FA45AB" w:rsidP="008B2768">
      <w:pPr>
        <w:rPr>
          <w:rFonts w:eastAsiaTheme="majorEastAsia" w:cstheme="majorBidi"/>
          <w:color w:val="C00000"/>
          <w:sz w:val="28"/>
          <w:szCs w:val="26"/>
        </w:rPr>
      </w:pPr>
      <w:r w:rsidRPr="00FA45AB">
        <w:rPr>
          <w:rFonts w:eastAsiaTheme="majorEastAsia" w:cstheme="majorBidi"/>
          <w:color w:val="C00000"/>
          <w:sz w:val="28"/>
          <w:szCs w:val="26"/>
        </w:rPr>
        <w:t>3.2.2</w:t>
      </w:r>
      <w:r w:rsidR="00106F68">
        <w:rPr>
          <w:rFonts w:eastAsiaTheme="majorEastAsia" w:cstheme="majorBidi"/>
          <w:color w:val="C00000"/>
          <w:sz w:val="28"/>
          <w:szCs w:val="26"/>
        </w:rPr>
        <w:t>Role zamestnancov</w:t>
      </w:r>
    </w:p>
    <w:p w:rsidR="00106F68" w:rsidRDefault="00106F68" w:rsidP="008B2768">
      <w:r>
        <w:t>V IS NTS budú nasledovné role:</w:t>
      </w:r>
    </w:p>
    <w:tbl>
      <w:tblPr>
        <w:tblStyle w:val="Mriekatabuky"/>
        <w:tblW w:w="0" w:type="auto"/>
        <w:tblLook w:val="04A0"/>
      </w:tblPr>
      <w:tblGrid>
        <w:gridCol w:w="4644"/>
        <w:gridCol w:w="4644"/>
      </w:tblGrid>
      <w:tr w:rsidR="00106F68" w:rsidTr="00106F68">
        <w:tc>
          <w:tcPr>
            <w:tcW w:w="4644" w:type="dxa"/>
          </w:tcPr>
          <w:p w:rsidR="00106F68" w:rsidRDefault="00106F68" w:rsidP="008B2768">
            <w:r>
              <w:t>Doktor</w:t>
            </w:r>
          </w:p>
        </w:tc>
        <w:tc>
          <w:tcPr>
            <w:tcW w:w="4644" w:type="dxa"/>
          </w:tcPr>
          <w:p w:rsidR="00106F68" w:rsidRDefault="00106F68" w:rsidP="008B2768"/>
        </w:tc>
      </w:tr>
      <w:tr w:rsidR="00106F68" w:rsidTr="00106F68">
        <w:tc>
          <w:tcPr>
            <w:tcW w:w="4644" w:type="dxa"/>
          </w:tcPr>
          <w:p w:rsidR="00106F68" w:rsidRDefault="00106F68" w:rsidP="008B2768">
            <w:r>
              <w:t>Sestra</w:t>
            </w:r>
          </w:p>
        </w:tc>
        <w:tc>
          <w:tcPr>
            <w:tcW w:w="4644" w:type="dxa"/>
          </w:tcPr>
          <w:p w:rsidR="00106F68" w:rsidRDefault="00106F68" w:rsidP="008B2768"/>
        </w:tc>
      </w:tr>
      <w:tr w:rsidR="00106F68" w:rsidTr="00106F68">
        <w:tc>
          <w:tcPr>
            <w:tcW w:w="4644" w:type="dxa"/>
          </w:tcPr>
          <w:p w:rsidR="00106F68" w:rsidRDefault="00106F68" w:rsidP="008B2768">
            <w:r>
              <w:t>Recepčná</w:t>
            </w:r>
          </w:p>
        </w:tc>
        <w:tc>
          <w:tcPr>
            <w:tcW w:w="4644" w:type="dxa"/>
          </w:tcPr>
          <w:p w:rsidR="00106F68" w:rsidRDefault="00106F68" w:rsidP="008B2768"/>
        </w:tc>
      </w:tr>
      <w:tr w:rsidR="00106F68" w:rsidTr="00106F68">
        <w:tc>
          <w:tcPr>
            <w:tcW w:w="4644" w:type="dxa"/>
          </w:tcPr>
          <w:p w:rsidR="00106F68" w:rsidRDefault="00106F68" w:rsidP="008B2768">
            <w:r>
              <w:t>Kuriér</w:t>
            </w:r>
          </w:p>
        </w:tc>
        <w:tc>
          <w:tcPr>
            <w:tcW w:w="4644" w:type="dxa"/>
          </w:tcPr>
          <w:p w:rsidR="00106F68" w:rsidRDefault="00106F68" w:rsidP="008B2768"/>
        </w:tc>
      </w:tr>
    </w:tbl>
    <w:p w:rsidR="00106F68" w:rsidRDefault="00106F68" w:rsidP="008B2768"/>
    <w:p w:rsidR="00106F68" w:rsidRDefault="00106F68" w:rsidP="008B2768">
      <w:r>
        <w:t>3.2.2.a Rola Doktor</w:t>
      </w:r>
    </w:p>
    <w:p w:rsidR="00106F68" w:rsidRDefault="00106F68" w:rsidP="008B2768">
      <w:r>
        <w:t>Zoznam sprístupnených práv:</w:t>
      </w:r>
    </w:p>
    <w:p w:rsidR="00106F68" w:rsidRDefault="00106F68" w:rsidP="00106F68">
      <w:pPr>
        <w:pStyle w:val="Odsekzoznamu"/>
        <w:numPr>
          <w:ilvl w:val="0"/>
          <w:numId w:val="18"/>
        </w:numPr>
      </w:pPr>
      <w:r>
        <w:t>Register darcov</w:t>
      </w:r>
    </w:p>
    <w:p w:rsidR="00106F68" w:rsidRDefault="00106F68" w:rsidP="00106F68">
      <w:pPr>
        <w:pStyle w:val="Odsekzoznamu"/>
        <w:numPr>
          <w:ilvl w:val="0"/>
          <w:numId w:val="18"/>
        </w:numPr>
      </w:pPr>
      <w:r>
        <w:t>Termíny</w:t>
      </w:r>
    </w:p>
    <w:p w:rsidR="00106F68" w:rsidRDefault="00106F68" w:rsidP="00106F68">
      <w:pPr>
        <w:pStyle w:val="Odsekzoznamu"/>
        <w:numPr>
          <w:ilvl w:val="0"/>
          <w:numId w:val="18"/>
        </w:numPr>
      </w:pPr>
      <w:r>
        <w:t>Vzorky</w:t>
      </w:r>
    </w:p>
    <w:p w:rsidR="00106F68" w:rsidRDefault="00106F68" w:rsidP="00106F68">
      <w:pPr>
        <w:pStyle w:val="Odsekzoznamu"/>
        <w:numPr>
          <w:ilvl w:val="0"/>
          <w:numId w:val="18"/>
        </w:numPr>
      </w:pPr>
      <w:r>
        <w:t>Vykonanie kontroly</w:t>
      </w:r>
    </w:p>
    <w:p w:rsidR="00106F68" w:rsidRDefault="00106F68" w:rsidP="008B2768">
      <w:r>
        <w:t>3.2.1.b Rola Sestra</w:t>
      </w:r>
    </w:p>
    <w:p w:rsidR="00106F68" w:rsidRDefault="00106F68" w:rsidP="008B2768">
      <w:r>
        <w:t>Zoznam sprístupnených práv:</w:t>
      </w:r>
    </w:p>
    <w:p w:rsidR="00106F68" w:rsidRDefault="00106F68" w:rsidP="00106F68">
      <w:pPr>
        <w:pStyle w:val="Odsekzoznamu"/>
        <w:numPr>
          <w:ilvl w:val="0"/>
          <w:numId w:val="19"/>
        </w:numPr>
      </w:pPr>
      <w:r>
        <w:t>Register darcov</w:t>
      </w:r>
    </w:p>
    <w:p w:rsidR="00106F68" w:rsidRDefault="00106F68" w:rsidP="00106F68">
      <w:pPr>
        <w:pStyle w:val="Odsekzoznamu"/>
        <w:numPr>
          <w:ilvl w:val="0"/>
          <w:numId w:val="19"/>
        </w:numPr>
      </w:pPr>
      <w:r>
        <w:t>Vzorky</w:t>
      </w:r>
    </w:p>
    <w:p w:rsidR="00106F68" w:rsidRDefault="00106F68" w:rsidP="00106F68">
      <w:pPr>
        <w:pStyle w:val="Odsekzoznamu"/>
        <w:numPr>
          <w:ilvl w:val="0"/>
          <w:numId w:val="19"/>
        </w:numPr>
      </w:pPr>
      <w:r>
        <w:t>Správa kalendára</w:t>
      </w:r>
    </w:p>
    <w:p w:rsidR="00106F68" w:rsidRDefault="00106F68" w:rsidP="00106F68">
      <w:r>
        <w:t xml:space="preserve">3.2.1.c Rola </w:t>
      </w:r>
      <w:r w:rsidR="00A72F22">
        <w:t>Recepčná</w:t>
      </w:r>
    </w:p>
    <w:p w:rsidR="00A72F22" w:rsidRDefault="00A72F22" w:rsidP="00A72F22">
      <w:pPr>
        <w:pStyle w:val="Odsekzoznamu"/>
        <w:numPr>
          <w:ilvl w:val="0"/>
          <w:numId w:val="22"/>
        </w:numPr>
      </w:pPr>
      <w:r>
        <w:t>Register darcov</w:t>
      </w:r>
    </w:p>
    <w:p w:rsidR="00A72F22" w:rsidRDefault="00A72F22" w:rsidP="00A72F22">
      <w:pPr>
        <w:pStyle w:val="Odsekzoznamu"/>
        <w:numPr>
          <w:ilvl w:val="0"/>
          <w:numId w:val="22"/>
        </w:numPr>
      </w:pPr>
      <w:r>
        <w:t>Správa kalendára</w:t>
      </w:r>
    </w:p>
    <w:p w:rsidR="00A72F22" w:rsidRDefault="00A72F22" w:rsidP="00A72F22">
      <w:pPr>
        <w:pStyle w:val="Odsekzoznamu"/>
        <w:numPr>
          <w:ilvl w:val="0"/>
          <w:numId w:val="22"/>
        </w:numPr>
      </w:pPr>
      <w:r>
        <w:t>Správa expedicií</w:t>
      </w:r>
    </w:p>
    <w:p w:rsidR="00A72F22" w:rsidRDefault="00A72F22" w:rsidP="00A72F22">
      <w:pPr>
        <w:pStyle w:val="Odsekzoznamu"/>
      </w:pPr>
    </w:p>
    <w:p w:rsidR="00A72F22" w:rsidRDefault="00A72F22" w:rsidP="00A72F22">
      <w:r>
        <w:t>3.2.1.d Rola Kuriéra</w:t>
      </w:r>
    </w:p>
    <w:p w:rsidR="00A72F22" w:rsidRDefault="003E5D4F" w:rsidP="00A72F22">
      <w:pPr>
        <w:pStyle w:val="Odsekzoznamu"/>
        <w:numPr>
          <w:ilvl w:val="0"/>
          <w:numId w:val="23"/>
        </w:numPr>
      </w:pPr>
      <w:r>
        <w:t>Správa expedícií</w:t>
      </w:r>
    </w:p>
    <w:p w:rsidR="00A72F22" w:rsidRDefault="00A72F22" w:rsidP="00A72F22">
      <w:pPr>
        <w:pStyle w:val="Odsekzoznamu"/>
      </w:pPr>
    </w:p>
    <w:p w:rsidR="00A72F22" w:rsidRDefault="00A72F22" w:rsidP="008B2768"/>
    <w:p w:rsidR="00A72F22" w:rsidRDefault="00A72F22" w:rsidP="008B2768"/>
    <w:p w:rsidR="00A72F22" w:rsidRDefault="00A72F22" w:rsidP="008B2768"/>
    <w:p w:rsidR="003E5D4F" w:rsidRDefault="003E5D4F" w:rsidP="008B2768"/>
    <w:p w:rsidR="003E5D4F" w:rsidRDefault="003E5D4F" w:rsidP="008B2768"/>
    <w:p w:rsidR="003E5D4F" w:rsidRDefault="003E5D4F" w:rsidP="008B2768"/>
    <w:p w:rsidR="00A72F22" w:rsidRDefault="00A72F22" w:rsidP="008B2768">
      <w:r>
        <w:lastRenderedPageBreak/>
        <w:t>3.2.2. Zoznam práv</w:t>
      </w:r>
    </w:p>
    <w:p w:rsidR="00A72F22" w:rsidRDefault="00A72F22" w:rsidP="008B2768">
      <w:r>
        <w:t>Register darcov</w:t>
      </w:r>
    </w:p>
    <w:p w:rsidR="00A72F22" w:rsidRDefault="00A72F22" w:rsidP="00A72F22">
      <w:pPr>
        <w:pStyle w:val="Odsekzoznamu"/>
        <w:numPr>
          <w:ilvl w:val="0"/>
          <w:numId w:val="23"/>
        </w:numPr>
      </w:pPr>
      <w:r>
        <w:t>Operácie nad zoznamom darcov (CRU)</w:t>
      </w:r>
    </w:p>
    <w:p w:rsidR="00A72F22" w:rsidRDefault="00A72F22" w:rsidP="00A72F22">
      <w:pPr>
        <w:pStyle w:val="Odsekzoznamu"/>
        <w:numPr>
          <w:ilvl w:val="1"/>
          <w:numId w:val="23"/>
        </w:numPr>
      </w:pPr>
      <w:r>
        <w:t> Zobrazenie detailu darcu a editácia</w:t>
      </w:r>
    </w:p>
    <w:p w:rsidR="00A72F22" w:rsidRDefault="00A72F22" w:rsidP="00A72F22">
      <w:pPr>
        <w:pStyle w:val="Odsekzoznamu"/>
        <w:numPr>
          <w:ilvl w:val="1"/>
          <w:numId w:val="23"/>
        </w:numPr>
      </w:pPr>
      <w:r>
        <w:t> História darcu</w:t>
      </w:r>
    </w:p>
    <w:p w:rsidR="00A72F22" w:rsidRDefault="00A72F22" w:rsidP="00A72F22">
      <w:pPr>
        <w:pStyle w:val="Odsekzoznamu"/>
        <w:numPr>
          <w:ilvl w:val="1"/>
          <w:numId w:val="23"/>
        </w:numPr>
      </w:pPr>
      <w:r>
        <w:t> Dodatočné poznámky</w:t>
      </w:r>
    </w:p>
    <w:p w:rsidR="00A72F22" w:rsidRDefault="00A72F22" w:rsidP="00A72F22">
      <w:r>
        <w:t>Termíny</w:t>
      </w:r>
    </w:p>
    <w:p w:rsidR="00A72F22" w:rsidRDefault="00A72F22" w:rsidP="00A72F22">
      <w:pPr>
        <w:pStyle w:val="Odsekzoznamu"/>
        <w:numPr>
          <w:ilvl w:val="0"/>
          <w:numId w:val="23"/>
        </w:numPr>
      </w:pPr>
      <w:r>
        <w:t>Vytváranie a úprava ordinačných hodín</w:t>
      </w:r>
    </w:p>
    <w:p w:rsidR="00A72F22" w:rsidRDefault="00A72F22" w:rsidP="00A72F22">
      <w:pPr>
        <w:pStyle w:val="Odsekzoznamu"/>
        <w:numPr>
          <w:ilvl w:val="0"/>
          <w:numId w:val="23"/>
        </w:numPr>
      </w:pPr>
      <w:r>
        <w:t> Zobrazenie objednaných dar</w:t>
      </w:r>
      <w:r w:rsidR="00B46000">
        <w:t>c</w:t>
      </w:r>
      <w:r>
        <w:t>ov</w:t>
      </w:r>
    </w:p>
    <w:p w:rsidR="00A72F22" w:rsidRDefault="00A72F22" w:rsidP="00A72F22">
      <w:r>
        <w:t>Vzorky</w:t>
      </w:r>
    </w:p>
    <w:p w:rsidR="00A72F22" w:rsidRDefault="00AE6E8F" w:rsidP="00A72F22">
      <w:pPr>
        <w:pStyle w:val="Odsekzoznamu"/>
        <w:numPr>
          <w:ilvl w:val="0"/>
          <w:numId w:val="26"/>
        </w:numPr>
      </w:pPr>
      <w:bookmarkStart w:id="23" w:name="_GoBack"/>
      <w:bookmarkEnd w:id="23"/>
      <w:r>
        <w:t>Priradenie ID vaku s krvou darcovi</w:t>
      </w:r>
    </w:p>
    <w:p w:rsidR="00AE6E8F" w:rsidRDefault="00AE6E8F" w:rsidP="00AE6E8F">
      <w:r>
        <w:t>Vykonanie kontroly</w:t>
      </w:r>
    </w:p>
    <w:p w:rsidR="00AE6E8F" w:rsidRDefault="00AE6E8F" w:rsidP="00AE6E8F">
      <w:pPr>
        <w:pStyle w:val="Odsekzoznamu"/>
        <w:numPr>
          <w:ilvl w:val="0"/>
          <w:numId w:val="28"/>
        </w:numPr>
      </w:pPr>
      <w:r>
        <w:t>Dotazník</w:t>
      </w:r>
    </w:p>
    <w:p w:rsidR="00AE6E8F" w:rsidRDefault="00AE6E8F" w:rsidP="00AE6E8F">
      <w:pPr>
        <w:pStyle w:val="Odsekzoznamu"/>
        <w:numPr>
          <w:ilvl w:val="1"/>
          <w:numId w:val="28"/>
        </w:numPr>
      </w:pPr>
      <w:r>
        <w:t> Vytvorenie a/alebo editácia dotazníka</w:t>
      </w:r>
    </w:p>
    <w:p w:rsidR="00AE6E8F" w:rsidRDefault="00AE6E8F" w:rsidP="00AE6E8F">
      <w:pPr>
        <w:pStyle w:val="Odsekzoznamu"/>
        <w:numPr>
          <w:ilvl w:val="1"/>
          <w:numId w:val="28"/>
        </w:numPr>
      </w:pPr>
      <w:r>
        <w:t> Vytlačenie dotazníka</w:t>
      </w:r>
    </w:p>
    <w:p w:rsidR="00AE6E8F" w:rsidRDefault="00AE6E8F" w:rsidP="00AE6E8F">
      <w:r>
        <w:t>Správa kalendára</w:t>
      </w:r>
    </w:p>
    <w:p w:rsidR="00A50A7E" w:rsidRDefault="00AE6E8F" w:rsidP="00A50A7E">
      <w:pPr>
        <w:pStyle w:val="Odsekzoznamu"/>
        <w:numPr>
          <w:ilvl w:val="0"/>
          <w:numId w:val="28"/>
        </w:numPr>
      </w:pPr>
      <w:r>
        <w:t>Vytvorenie</w:t>
      </w:r>
      <w:r w:rsidR="00A50A7E">
        <w:t>, zobrazenie</w:t>
      </w:r>
      <w:r>
        <w:t xml:space="preserve"> a editácia otváracích hodín </w:t>
      </w:r>
      <w:r w:rsidR="00A50A7E">
        <w:t>lokálnej NTS</w:t>
      </w:r>
    </w:p>
    <w:p w:rsidR="00A50A7E" w:rsidRDefault="00A50A7E" w:rsidP="00A50A7E">
      <w:r>
        <w:t>Správca Expedícií</w:t>
      </w:r>
    </w:p>
    <w:p w:rsidR="00A50A7E" w:rsidRDefault="00A50A7E" w:rsidP="00A50A7E">
      <w:pPr>
        <w:pStyle w:val="Odsekzoznamu"/>
        <w:numPr>
          <w:ilvl w:val="0"/>
          <w:numId w:val="28"/>
        </w:numPr>
      </w:pPr>
      <w:r>
        <w:t>Zobrazenie stavu vakov</w:t>
      </w:r>
      <w:r w:rsidR="003E5D4F">
        <w:t xml:space="preserve"> krvi určených na expedíciu</w:t>
      </w:r>
    </w:p>
    <w:p w:rsidR="00A50A7E" w:rsidRDefault="00A50A7E" w:rsidP="00A50A7E">
      <w:pPr>
        <w:pStyle w:val="Odsekzoznamu"/>
        <w:numPr>
          <w:ilvl w:val="0"/>
          <w:numId w:val="28"/>
        </w:numPr>
      </w:pPr>
      <w:r>
        <w:t>Vytlačenie</w:t>
      </w:r>
      <w:r w:rsidRPr="00A50A7E">
        <w:t xml:space="preserve"> zoznam</w:t>
      </w:r>
      <w:r>
        <w:t xml:space="preserve">u na kontrolu pre kuriéra </w:t>
      </w:r>
    </w:p>
    <w:p w:rsidR="00A50A7E" w:rsidRDefault="00A50A7E" w:rsidP="00A50A7E">
      <w:pPr>
        <w:pStyle w:val="Odsekzoznamu"/>
        <w:numPr>
          <w:ilvl w:val="0"/>
          <w:numId w:val="28"/>
        </w:numPr>
      </w:pPr>
      <w:r>
        <w:t>Vloženie vakov</w:t>
      </w:r>
      <w:r w:rsidRPr="00A50A7E">
        <w:t xml:space="preserve"> </w:t>
      </w:r>
      <w:r>
        <w:t>do stavu vyexpedované</w:t>
      </w:r>
    </w:p>
    <w:p w:rsidR="003E5D4F" w:rsidRDefault="003E5D4F" w:rsidP="009164F6"/>
    <w:p w:rsidR="00A72F22" w:rsidRDefault="00A72F22" w:rsidP="008B2768"/>
    <w:p w:rsidR="00DE7E41" w:rsidRPr="00DE7E41" w:rsidRDefault="00DE7E41" w:rsidP="008B2768">
      <w:pPr>
        <w:rPr>
          <w:rFonts w:eastAsiaTheme="majorEastAsia" w:cstheme="majorBidi"/>
          <w:color w:val="C00000"/>
          <w:sz w:val="28"/>
          <w:szCs w:val="26"/>
        </w:rPr>
      </w:pPr>
      <w:r w:rsidRPr="00DE7E41">
        <w:rPr>
          <w:rFonts w:eastAsiaTheme="majorEastAsia" w:cstheme="majorBidi"/>
          <w:color w:val="C00000"/>
          <w:sz w:val="28"/>
          <w:szCs w:val="26"/>
        </w:rPr>
        <w:t>3.2.2.1 Detail kontroly</w:t>
      </w:r>
    </w:p>
    <w:p w:rsidR="00DE7E41" w:rsidRDefault="00DE7E41" w:rsidP="008B2768">
      <w:r>
        <w:t>Tu sú zobrazené všetky zaznamenané detaily o danej kontrole, t.j.; vyplnený dotazník, spolu s doktorovými poznámkami (ak nejaké sú), výsledky kontroly vzorky krvi, dodatočné poznámky doktora, ktorý vykonával kontrolu.</w:t>
      </w:r>
    </w:p>
    <w:p w:rsidR="00DE7E41" w:rsidRDefault="00DE7E41" w:rsidP="008B2768"/>
    <w:p w:rsidR="002765A1" w:rsidRDefault="002765A1" w:rsidP="008B2768"/>
    <w:p w:rsidR="002765A1" w:rsidRDefault="002765A1" w:rsidP="008B2768"/>
    <w:p w:rsidR="00DE7E41" w:rsidRDefault="00DE7E41" w:rsidP="008B2768">
      <w:pPr>
        <w:rPr>
          <w:rFonts w:eastAsiaTheme="majorEastAsia" w:cstheme="majorBidi"/>
          <w:color w:val="C00000"/>
          <w:sz w:val="28"/>
          <w:szCs w:val="26"/>
        </w:rPr>
      </w:pPr>
      <w:r w:rsidRPr="00DE7E41">
        <w:rPr>
          <w:rFonts w:eastAsiaTheme="majorEastAsia" w:cstheme="majorBidi"/>
          <w:color w:val="C00000"/>
          <w:sz w:val="28"/>
          <w:szCs w:val="26"/>
        </w:rPr>
        <w:t>3.2.3 Vytvorenie záznamu o</w:t>
      </w:r>
      <w:r>
        <w:rPr>
          <w:rFonts w:eastAsiaTheme="majorEastAsia" w:cstheme="majorBidi"/>
          <w:color w:val="C00000"/>
          <w:sz w:val="28"/>
          <w:szCs w:val="26"/>
        </w:rPr>
        <w:t> </w:t>
      </w:r>
      <w:r w:rsidRPr="00DE7E41">
        <w:rPr>
          <w:rFonts w:eastAsiaTheme="majorEastAsia" w:cstheme="majorBidi"/>
          <w:color w:val="C00000"/>
          <w:sz w:val="28"/>
          <w:szCs w:val="26"/>
        </w:rPr>
        <w:t>kontrole</w:t>
      </w:r>
    </w:p>
    <w:p w:rsidR="00DE7E41" w:rsidRDefault="00DE7E41" w:rsidP="008B2768">
      <w:r>
        <w:t xml:space="preserve">Doktorovi je zobrazený dotazník darcu, ktorý môže byť už pred vyplnený darcom. Počas </w:t>
      </w:r>
      <w:r w:rsidR="002765A1">
        <w:t>kontroly zadaných hodnôt dotazníka s darcom si doktor ku každej položke má možnosť doplniť svoju poznámku. Po kontrole doktor so súhlasom darcu potvrdí správnosť údajov v systéme a je požiadaný vytlačiť tento vyplnený dotazník (poznámky sú vynechané), na podpísanie darcom.</w:t>
      </w:r>
    </w:p>
    <w:p w:rsidR="002765A1" w:rsidRDefault="002765A1" w:rsidP="008B2768">
      <w:r>
        <w:t>Ďalej doktor vyplní nasledovné údaje z výsledkov vyšetrenia vzorky krvi. Podľa podmienok pre hodnoty v 2. stĺpci môže byť darca zaradený do jednej z dvoch skupín (3.1.2a alebo 3.1.2b).</w:t>
      </w:r>
    </w:p>
    <w:tbl>
      <w:tblPr>
        <w:tblStyle w:val="Mriekatabuky"/>
        <w:tblpPr w:leftFromText="180" w:rightFromText="180" w:vertAnchor="text" w:tblpY="25"/>
        <w:tblW w:w="0" w:type="auto"/>
        <w:tblLook w:val="04A0"/>
      </w:tblPr>
      <w:tblGrid>
        <w:gridCol w:w="6385"/>
        <w:gridCol w:w="2677"/>
      </w:tblGrid>
      <w:tr w:rsidR="002765A1" w:rsidRPr="00282624" w:rsidTr="002765A1">
        <w:tc>
          <w:tcPr>
            <w:tcW w:w="6385" w:type="dxa"/>
          </w:tcPr>
          <w:p w:rsidR="002765A1" w:rsidRPr="00282624" w:rsidRDefault="002765A1" w:rsidP="00884482">
            <w:r>
              <w:lastRenderedPageBreak/>
              <w:t>(čakáme na zoznam atribútov a odporúčaných hodnôt od zadávateľa)</w:t>
            </w:r>
          </w:p>
        </w:tc>
        <w:tc>
          <w:tcPr>
            <w:tcW w:w="2677" w:type="dxa"/>
          </w:tcPr>
          <w:p w:rsidR="002765A1" w:rsidRPr="00DE7E41" w:rsidRDefault="002765A1" w:rsidP="00884482"/>
        </w:tc>
      </w:tr>
      <w:tr w:rsidR="002765A1" w:rsidRPr="00282624" w:rsidTr="002765A1">
        <w:tc>
          <w:tcPr>
            <w:tcW w:w="6385" w:type="dxa"/>
          </w:tcPr>
          <w:p w:rsidR="002765A1" w:rsidRPr="00282624" w:rsidRDefault="002765A1" w:rsidP="00884482"/>
        </w:tc>
        <w:tc>
          <w:tcPr>
            <w:tcW w:w="2677" w:type="dxa"/>
          </w:tcPr>
          <w:p w:rsidR="002765A1" w:rsidRPr="00DE7E41" w:rsidRDefault="002765A1" w:rsidP="00884482"/>
        </w:tc>
      </w:tr>
    </w:tbl>
    <w:p w:rsidR="002765A1" w:rsidRDefault="002765A1" w:rsidP="008B2768"/>
    <w:p w:rsidR="001235C7" w:rsidRDefault="004A3D23" w:rsidP="008B2768">
      <w:pPr>
        <w:rPr>
          <w:rFonts w:eastAsiaTheme="majorEastAsia" w:cstheme="majorBidi"/>
          <w:color w:val="C00000"/>
          <w:sz w:val="28"/>
          <w:szCs w:val="26"/>
        </w:rPr>
      </w:pPr>
      <w:r w:rsidRPr="004A3D23">
        <w:rPr>
          <w:rFonts w:eastAsiaTheme="majorEastAsia" w:cstheme="majorBidi"/>
          <w:color w:val="C00000"/>
          <w:sz w:val="28"/>
          <w:szCs w:val="26"/>
        </w:rPr>
        <w:t>3.2.4 Po odbere krvi</w:t>
      </w:r>
    </w:p>
    <w:p w:rsidR="004A3D23" w:rsidRPr="004A3D23" w:rsidRDefault="004A3D23" w:rsidP="008B2768">
      <w:r w:rsidRPr="004A3D23">
        <w:t>Po odbere krvi</w:t>
      </w:r>
      <w:r>
        <w:t xml:space="preserve"> doktor do systému zadá aké množstvo krvi bolo darcovi odobrané. Systém toto množstvo rozdelí na príslušné zložky krvi (nie fyzicky), ktoré sa uložia do databázy s príslušnou životnosťou daného komponentu krvi, </w:t>
      </w:r>
      <w:r w:rsidR="00456494">
        <w:t>takisto aj zadá ich identifikačné čísla.</w:t>
      </w:r>
    </w:p>
    <w:p w:rsidR="009164F6" w:rsidRDefault="000F5ECF" w:rsidP="000F5ECF">
      <w:pPr>
        <w:pStyle w:val="Header22"/>
      </w:pPr>
      <w:bookmarkStart w:id="24" w:name="_Toc465123342"/>
      <w:r>
        <w:t>3.4. Rozhranie pre správcu NTS</w:t>
      </w:r>
      <w:bookmarkEnd w:id="24"/>
    </w:p>
    <w:p w:rsidR="009164F6" w:rsidRDefault="009164F6" w:rsidP="000F5ECF">
      <w:pPr>
        <w:pStyle w:val="Header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Správca riadi chod celej NTS, potvrdzuje kontá zamestnancov, riadi ich presuny medzi lokálnymi stanicami. </w:t>
      </w:r>
    </w:p>
    <w:p w:rsidR="00C70375" w:rsidRPr="009164F6" w:rsidRDefault="00C70375" w:rsidP="000F5ECF">
      <w:pPr>
        <w:pStyle w:val="Header22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Má plné práva a má dostupnú </w:t>
      </w:r>
      <w:r w:rsidR="00570D99">
        <w:rPr>
          <w:color w:val="auto"/>
          <w:sz w:val="22"/>
          <w:szCs w:val="22"/>
        </w:rPr>
        <w:t>všetku funkcionalitu zamestnancov.</w:t>
      </w:r>
    </w:p>
    <w:p w:rsidR="009164F6" w:rsidRPr="0099494A" w:rsidRDefault="009164F6" w:rsidP="000F5ECF">
      <w:pPr>
        <w:pStyle w:val="Header22"/>
      </w:pPr>
    </w:p>
    <w:p w:rsidR="003E5A6C" w:rsidRDefault="004550F1" w:rsidP="004550F1">
      <w:pPr>
        <w:pStyle w:val="Header2"/>
      </w:pPr>
      <w:bookmarkStart w:id="25" w:name="_Toc465123343"/>
      <w:r>
        <w:t>4. Ostatné požiadavky</w:t>
      </w:r>
      <w:bookmarkEnd w:id="25"/>
    </w:p>
    <w:p w:rsidR="009164F6" w:rsidRDefault="009164F6" w:rsidP="004550F1">
      <w:pPr>
        <w:pStyle w:val="Header2"/>
      </w:pPr>
    </w:p>
    <w:p w:rsidR="004550F1" w:rsidRDefault="004550F1" w:rsidP="004550F1">
      <w:pPr>
        <w:pStyle w:val="Header22"/>
      </w:pPr>
      <w:bookmarkStart w:id="26" w:name="_Toc465123344"/>
      <w:r>
        <w:t>4.1. Bezpečnostné požiadavky</w:t>
      </w:r>
      <w:bookmarkEnd w:id="26"/>
    </w:p>
    <w:p w:rsidR="004550F1" w:rsidRDefault="004550F1" w:rsidP="004550F1">
      <w:r>
        <w:t xml:space="preserve">Systém uchováva citlivé dáta. </w:t>
      </w:r>
    </w:p>
    <w:p w:rsidR="004142A4" w:rsidRDefault="004142A4" w:rsidP="004550F1"/>
    <w:p w:rsidR="004142A4" w:rsidRDefault="004142A4" w:rsidP="004550F1"/>
    <w:p w:rsidR="004142A4" w:rsidRDefault="004142A4" w:rsidP="004550F1"/>
    <w:p w:rsidR="004142A4" w:rsidRPr="004550F1" w:rsidRDefault="004142A4" w:rsidP="004550F1"/>
    <w:sectPr w:rsidR="004142A4" w:rsidRPr="004550F1" w:rsidSect="00D6375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BBB" w:rsidRDefault="00B11BBB" w:rsidP="003458B1">
      <w:pPr>
        <w:spacing w:after="0" w:line="240" w:lineRule="auto"/>
      </w:pPr>
      <w:r>
        <w:separator/>
      </w:r>
    </w:p>
  </w:endnote>
  <w:endnote w:type="continuationSeparator" w:id="1">
    <w:p w:rsidR="00B11BBB" w:rsidRDefault="00B11BBB" w:rsidP="0034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Roboto">
    <w:altName w:val="Times New Roman"/>
    <w:charset w:val="EE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aleway">
    <w:altName w:val="Corbel"/>
    <w:charset w:val="EE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482" w:rsidRDefault="00884482" w:rsidP="003458B1">
    <w:pPr>
      <w:pStyle w:val="Pta"/>
      <w:jc w:val="center"/>
    </w:pPr>
    <w:r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BBB" w:rsidRDefault="00B11BBB" w:rsidP="003458B1">
      <w:pPr>
        <w:spacing w:after="0" w:line="240" w:lineRule="auto"/>
      </w:pPr>
      <w:r>
        <w:separator/>
      </w:r>
    </w:p>
  </w:footnote>
  <w:footnote w:type="continuationSeparator" w:id="1">
    <w:p w:rsidR="00B11BBB" w:rsidRDefault="00B11BBB" w:rsidP="00345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5D61"/>
    <w:multiLevelType w:val="hybridMultilevel"/>
    <w:tmpl w:val="7388B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C2A95"/>
    <w:multiLevelType w:val="hybridMultilevel"/>
    <w:tmpl w:val="36BA00B0"/>
    <w:lvl w:ilvl="0" w:tplc="2FCE6708">
      <w:start w:val="1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54640"/>
    <w:multiLevelType w:val="hybridMultilevel"/>
    <w:tmpl w:val="32C890C2"/>
    <w:lvl w:ilvl="0" w:tplc="49DCE6CE">
      <w:start w:val="3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3">
    <w:nsid w:val="0F4C0E5D"/>
    <w:multiLevelType w:val="multilevel"/>
    <w:tmpl w:val="B4E0A5FE"/>
    <w:lvl w:ilvl="0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1C6038E"/>
    <w:multiLevelType w:val="hybridMultilevel"/>
    <w:tmpl w:val="68FE7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C488E"/>
    <w:multiLevelType w:val="hybridMultilevel"/>
    <w:tmpl w:val="E6A26288"/>
    <w:lvl w:ilvl="0" w:tplc="734A3A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E2F40"/>
    <w:multiLevelType w:val="hybridMultilevel"/>
    <w:tmpl w:val="0652CCF0"/>
    <w:lvl w:ilvl="0" w:tplc="1DC8D0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B1010"/>
    <w:multiLevelType w:val="hybridMultilevel"/>
    <w:tmpl w:val="CE8ED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C3AAD"/>
    <w:multiLevelType w:val="hybridMultilevel"/>
    <w:tmpl w:val="60DE9498"/>
    <w:lvl w:ilvl="0" w:tplc="8B385E0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76D4C0E"/>
    <w:multiLevelType w:val="hybridMultilevel"/>
    <w:tmpl w:val="027A6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02259"/>
    <w:multiLevelType w:val="hybridMultilevel"/>
    <w:tmpl w:val="E21E2E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658E2"/>
    <w:multiLevelType w:val="hybridMultilevel"/>
    <w:tmpl w:val="2C1E0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B729E"/>
    <w:multiLevelType w:val="multilevel"/>
    <w:tmpl w:val="F450542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93D0E46"/>
    <w:multiLevelType w:val="hybridMultilevel"/>
    <w:tmpl w:val="892CF5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356817"/>
    <w:multiLevelType w:val="multilevel"/>
    <w:tmpl w:val="EDA681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E1D2147"/>
    <w:multiLevelType w:val="hybridMultilevel"/>
    <w:tmpl w:val="A76415B4"/>
    <w:lvl w:ilvl="0" w:tplc="50E03924">
      <w:start w:val="1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7205E"/>
    <w:multiLevelType w:val="hybridMultilevel"/>
    <w:tmpl w:val="E1B8C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B62F6"/>
    <w:multiLevelType w:val="hybridMultilevel"/>
    <w:tmpl w:val="524A7B30"/>
    <w:lvl w:ilvl="0" w:tplc="83D651BE">
      <w:start w:val="1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2E4466"/>
    <w:multiLevelType w:val="hybridMultilevel"/>
    <w:tmpl w:val="4490D79C"/>
    <w:lvl w:ilvl="0" w:tplc="2368C4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963D8"/>
    <w:multiLevelType w:val="hybridMultilevel"/>
    <w:tmpl w:val="2292A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604DC"/>
    <w:multiLevelType w:val="hybridMultilevel"/>
    <w:tmpl w:val="44A025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C21E59"/>
    <w:multiLevelType w:val="multilevel"/>
    <w:tmpl w:val="CDE8B6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A7877BA"/>
    <w:multiLevelType w:val="hybridMultilevel"/>
    <w:tmpl w:val="9266D28A"/>
    <w:lvl w:ilvl="0" w:tplc="F0C44E70">
      <w:start w:val="1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5C2866"/>
    <w:multiLevelType w:val="hybridMultilevel"/>
    <w:tmpl w:val="B8B81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FC29BB"/>
    <w:multiLevelType w:val="hybridMultilevel"/>
    <w:tmpl w:val="E7B6C72C"/>
    <w:lvl w:ilvl="0" w:tplc="39782E84">
      <w:start w:val="1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184CCD"/>
    <w:multiLevelType w:val="hybridMultilevel"/>
    <w:tmpl w:val="20B409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8E00B4"/>
    <w:multiLevelType w:val="hybridMultilevel"/>
    <w:tmpl w:val="FEBE52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877D2"/>
    <w:multiLevelType w:val="hybridMultilevel"/>
    <w:tmpl w:val="0E425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754CD8"/>
    <w:multiLevelType w:val="hybridMultilevel"/>
    <w:tmpl w:val="F558EC70"/>
    <w:lvl w:ilvl="0" w:tplc="3350D3C6">
      <w:start w:val="2"/>
      <w:numFmt w:val="bullet"/>
      <w:lvlText w:val="-"/>
      <w:lvlJc w:val="left"/>
      <w:pPr>
        <w:ind w:left="1335" w:hanging="360"/>
      </w:pPr>
      <w:rPr>
        <w:rFonts w:ascii="Roboto" w:eastAsiaTheme="minorHAnsi" w:hAnsi="Roboto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"/>
  </w:num>
  <w:num w:numId="4">
    <w:abstractNumId w:val="6"/>
  </w:num>
  <w:num w:numId="5">
    <w:abstractNumId w:val="18"/>
  </w:num>
  <w:num w:numId="6">
    <w:abstractNumId w:val="5"/>
  </w:num>
  <w:num w:numId="7">
    <w:abstractNumId w:val="14"/>
  </w:num>
  <w:num w:numId="8">
    <w:abstractNumId w:val="0"/>
  </w:num>
  <w:num w:numId="9">
    <w:abstractNumId w:val="21"/>
  </w:num>
  <w:num w:numId="10">
    <w:abstractNumId w:val="3"/>
  </w:num>
  <w:num w:numId="11">
    <w:abstractNumId w:val="22"/>
  </w:num>
  <w:num w:numId="12">
    <w:abstractNumId w:val="15"/>
  </w:num>
  <w:num w:numId="13">
    <w:abstractNumId w:val="12"/>
  </w:num>
  <w:num w:numId="14">
    <w:abstractNumId w:val="24"/>
  </w:num>
  <w:num w:numId="15">
    <w:abstractNumId w:val="1"/>
  </w:num>
  <w:num w:numId="16">
    <w:abstractNumId w:val="17"/>
  </w:num>
  <w:num w:numId="17">
    <w:abstractNumId w:val="28"/>
  </w:num>
  <w:num w:numId="18">
    <w:abstractNumId w:val="9"/>
  </w:num>
  <w:num w:numId="19">
    <w:abstractNumId w:val="11"/>
  </w:num>
  <w:num w:numId="20">
    <w:abstractNumId w:val="27"/>
  </w:num>
  <w:num w:numId="21">
    <w:abstractNumId w:val="25"/>
  </w:num>
  <w:num w:numId="22">
    <w:abstractNumId w:val="16"/>
  </w:num>
  <w:num w:numId="23">
    <w:abstractNumId w:val="4"/>
  </w:num>
  <w:num w:numId="24">
    <w:abstractNumId w:val="13"/>
  </w:num>
  <w:num w:numId="25">
    <w:abstractNumId w:val="20"/>
  </w:num>
  <w:num w:numId="26">
    <w:abstractNumId w:val="7"/>
  </w:num>
  <w:num w:numId="27">
    <w:abstractNumId w:val="19"/>
  </w:num>
  <w:num w:numId="28">
    <w:abstractNumId w:val="26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7E4"/>
    <w:rsid w:val="000647AD"/>
    <w:rsid w:val="0007033E"/>
    <w:rsid w:val="000729B9"/>
    <w:rsid w:val="000A00D8"/>
    <w:rsid w:val="000D5EBE"/>
    <w:rsid w:val="000F5ECF"/>
    <w:rsid w:val="00106F68"/>
    <w:rsid w:val="0011575A"/>
    <w:rsid w:val="001235C7"/>
    <w:rsid w:val="00222E6A"/>
    <w:rsid w:val="00257198"/>
    <w:rsid w:val="002765A1"/>
    <w:rsid w:val="00282624"/>
    <w:rsid w:val="002A1BAF"/>
    <w:rsid w:val="002B6CED"/>
    <w:rsid w:val="002F32A0"/>
    <w:rsid w:val="003458B1"/>
    <w:rsid w:val="003646A6"/>
    <w:rsid w:val="00376042"/>
    <w:rsid w:val="003B22F4"/>
    <w:rsid w:val="003B3231"/>
    <w:rsid w:val="003E5A6C"/>
    <w:rsid w:val="003E5D4F"/>
    <w:rsid w:val="004142A4"/>
    <w:rsid w:val="00435C14"/>
    <w:rsid w:val="004550F1"/>
    <w:rsid w:val="00456494"/>
    <w:rsid w:val="004604FF"/>
    <w:rsid w:val="004A3D23"/>
    <w:rsid w:val="004A5B1E"/>
    <w:rsid w:val="004B3AC2"/>
    <w:rsid w:val="004B766F"/>
    <w:rsid w:val="004E0E75"/>
    <w:rsid w:val="00523C56"/>
    <w:rsid w:val="0054171D"/>
    <w:rsid w:val="00570D99"/>
    <w:rsid w:val="005727D9"/>
    <w:rsid w:val="00611BA8"/>
    <w:rsid w:val="0062139D"/>
    <w:rsid w:val="00621433"/>
    <w:rsid w:val="00633C83"/>
    <w:rsid w:val="00654E1C"/>
    <w:rsid w:val="006B261C"/>
    <w:rsid w:val="006D1817"/>
    <w:rsid w:val="00706539"/>
    <w:rsid w:val="00733944"/>
    <w:rsid w:val="00753F79"/>
    <w:rsid w:val="007A0639"/>
    <w:rsid w:val="007A77E4"/>
    <w:rsid w:val="00803DA8"/>
    <w:rsid w:val="008240D3"/>
    <w:rsid w:val="008761FF"/>
    <w:rsid w:val="00884482"/>
    <w:rsid w:val="008B2768"/>
    <w:rsid w:val="008F75EF"/>
    <w:rsid w:val="009164F6"/>
    <w:rsid w:val="0097711D"/>
    <w:rsid w:val="0099045F"/>
    <w:rsid w:val="0099494A"/>
    <w:rsid w:val="00A14315"/>
    <w:rsid w:val="00A50A7E"/>
    <w:rsid w:val="00A72F22"/>
    <w:rsid w:val="00A95E46"/>
    <w:rsid w:val="00AE6E8F"/>
    <w:rsid w:val="00B0242E"/>
    <w:rsid w:val="00B11BBB"/>
    <w:rsid w:val="00B46000"/>
    <w:rsid w:val="00BF21E4"/>
    <w:rsid w:val="00C31998"/>
    <w:rsid w:val="00C459DE"/>
    <w:rsid w:val="00C60456"/>
    <w:rsid w:val="00C70375"/>
    <w:rsid w:val="00C85049"/>
    <w:rsid w:val="00CB4FDE"/>
    <w:rsid w:val="00CD79DA"/>
    <w:rsid w:val="00D539B8"/>
    <w:rsid w:val="00D60CEA"/>
    <w:rsid w:val="00D63753"/>
    <w:rsid w:val="00D707B2"/>
    <w:rsid w:val="00D712C8"/>
    <w:rsid w:val="00D7233A"/>
    <w:rsid w:val="00D82387"/>
    <w:rsid w:val="00DA2DC8"/>
    <w:rsid w:val="00DA395C"/>
    <w:rsid w:val="00DB1B35"/>
    <w:rsid w:val="00DE7E41"/>
    <w:rsid w:val="00E14377"/>
    <w:rsid w:val="00F80CBF"/>
    <w:rsid w:val="00F9541B"/>
    <w:rsid w:val="00FA45AB"/>
    <w:rsid w:val="00FD3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0CBF"/>
    <w:rPr>
      <w:rFonts w:ascii="Roboto" w:hAnsi="Roboto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82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82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82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77E4"/>
    <w:pPr>
      <w:ind w:left="720"/>
      <w:contextualSpacing/>
    </w:pPr>
  </w:style>
  <w:style w:type="table" w:styleId="Mriekatabuky">
    <w:name w:val="Table Grid"/>
    <w:basedOn w:val="Normlnatabuka"/>
    <w:uiPriority w:val="39"/>
    <w:rsid w:val="00D70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unhideWhenUsed/>
    <w:rsid w:val="00345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58B1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3458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458B1"/>
    <w:rPr>
      <w:lang w:val="sk-SK"/>
    </w:rPr>
  </w:style>
  <w:style w:type="character" w:customStyle="1" w:styleId="Nadpis1Char">
    <w:name w:val="Nadpis 1 Char"/>
    <w:basedOn w:val="Predvolenpsmoodseku"/>
    <w:link w:val="Nadpis1"/>
    <w:uiPriority w:val="9"/>
    <w:rsid w:val="002826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282624"/>
    <w:pPr>
      <w:outlineLvl w:val="9"/>
    </w:pPr>
    <w:rPr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282624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82624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2826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826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k-SK"/>
    </w:rPr>
  </w:style>
  <w:style w:type="paragraph" w:styleId="Obsah2">
    <w:name w:val="toc 2"/>
    <w:basedOn w:val="Normlny"/>
    <w:next w:val="Normlny"/>
    <w:autoRedefine/>
    <w:uiPriority w:val="39"/>
    <w:unhideWhenUsed/>
    <w:rsid w:val="00282624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282624"/>
    <w:pPr>
      <w:spacing w:after="100"/>
      <w:ind w:left="440"/>
    </w:pPr>
  </w:style>
  <w:style w:type="paragraph" w:customStyle="1" w:styleId="Header2">
    <w:name w:val="Header2"/>
    <w:basedOn w:val="Nadpis1"/>
    <w:link w:val="Header2Char"/>
    <w:qFormat/>
    <w:rsid w:val="00CD79DA"/>
    <w:rPr>
      <w:rFonts w:ascii="Roboto" w:hAnsi="Roboto"/>
      <w:color w:val="C00000"/>
    </w:rPr>
  </w:style>
  <w:style w:type="paragraph" w:customStyle="1" w:styleId="Header22">
    <w:name w:val="Header22"/>
    <w:basedOn w:val="Nadpis2"/>
    <w:link w:val="Header22Char"/>
    <w:qFormat/>
    <w:rsid w:val="00CD79DA"/>
    <w:pPr>
      <w:spacing w:after="240"/>
    </w:pPr>
    <w:rPr>
      <w:rFonts w:ascii="Roboto" w:hAnsi="Roboto"/>
      <w:color w:val="C00000"/>
      <w:sz w:val="28"/>
    </w:rPr>
  </w:style>
  <w:style w:type="character" w:customStyle="1" w:styleId="Header2Char">
    <w:name w:val="Header2 Char"/>
    <w:basedOn w:val="Nadpis1Char"/>
    <w:link w:val="Header2"/>
    <w:rsid w:val="00CD79DA"/>
    <w:rPr>
      <w:rFonts w:ascii="Roboto" w:eastAsiaTheme="majorEastAsia" w:hAnsi="Roboto" w:cstheme="majorBidi"/>
      <w:color w:val="C00000"/>
      <w:sz w:val="32"/>
      <w:szCs w:val="32"/>
      <w:lang w:val="sk-SK"/>
    </w:rPr>
  </w:style>
  <w:style w:type="character" w:customStyle="1" w:styleId="Header22Char">
    <w:name w:val="Header22 Char"/>
    <w:basedOn w:val="Nadpis2Char"/>
    <w:link w:val="Header22"/>
    <w:rsid w:val="00CD79DA"/>
    <w:rPr>
      <w:rFonts w:ascii="Roboto" w:eastAsiaTheme="majorEastAsia" w:hAnsi="Roboto" w:cstheme="majorBidi"/>
      <w:color w:val="C00000"/>
      <w:sz w:val="28"/>
      <w:szCs w:val="26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7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6042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5E2E0-1DBB-475B-9CFD-95A6C9FD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11</Pages>
  <Words>1917</Words>
  <Characters>10928</Characters>
  <Application>Microsoft Office Word</Application>
  <DocSecurity>0</DocSecurity>
  <Lines>91</Lines>
  <Paragraphs>25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Martin</cp:lastModifiedBy>
  <cp:revision>12</cp:revision>
  <dcterms:created xsi:type="dcterms:W3CDTF">2016-10-23T21:29:00Z</dcterms:created>
  <dcterms:modified xsi:type="dcterms:W3CDTF">2016-11-08T14:02:00Z</dcterms:modified>
</cp:coreProperties>
</file>