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483E" w:rsidRDefault="0064483E" w:rsidP="0064483E">
      <w:pPr>
        <w:pStyle w:val="Nzov"/>
        <w:rPr>
          <w:sz w:val="28"/>
          <w:szCs w:val="28"/>
        </w:rPr>
      </w:pPr>
      <w:r w:rsidRPr="00267B70">
        <w:rPr>
          <w:sz w:val="28"/>
          <w:szCs w:val="28"/>
          <w:lang w:val="cs-CZ"/>
        </w:rPr>
        <w:t xml:space="preserve">2.1 </w:t>
      </w:r>
      <w:r>
        <w:rPr>
          <w:sz w:val="28"/>
          <w:szCs w:val="28"/>
        </w:rPr>
        <w:t>Kontext</w:t>
      </w:r>
      <w:r>
        <w:rPr>
          <w:sz w:val="28"/>
          <w:szCs w:val="28"/>
          <w:lang w:val="cs-CZ"/>
        </w:rPr>
        <w:t xml:space="preserve"> </w:t>
      </w:r>
      <w:r>
        <w:rPr>
          <w:sz w:val="28"/>
          <w:szCs w:val="28"/>
        </w:rPr>
        <w:t>systému</w:t>
      </w:r>
    </w:p>
    <w:p w:rsidR="0064483E" w:rsidRDefault="0064483E" w:rsidP="0064483E"/>
    <w:p w:rsidR="0064483E" w:rsidRDefault="0064483E" w:rsidP="0064483E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 xml:space="preserve">Systém predstavuje aplikáciu na správu školení organizovaných univerzitnými pracoviskami. </w:t>
      </w:r>
      <w:r w:rsidRPr="00640386">
        <w:rPr>
          <w:rFonts w:asciiTheme="majorHAnsi" w:hAnsiTheme="majorHAnsi" w:cstheme="majorHAnsi"/>
        </w:rPr>
        <w:t>Jedná sa o</w:t>
      </w:r>
      <w:r>
        <w:rPr>
          <w:rFonts w:asciiTheme="majorHAnsi" w:hAnsiTheme="majorHAnsi" w:cstheme="majorHAnsi"/>
        </w:rPr>
        <w:t> </w:t>
      </w:r>
      <w:r w:rsidRPr="00640386">
        <w:rPr>
          <w:rFonts w:asciiTheme="majorHAnsi" w:hAnsiTheme="majorHAnsi" w:cstheme="majorHAnsi"/>
        </w:rPr>
        <w:t>aplikáciu</w:t>
      </w:r>
      <w:r>
        <w:rPr>
          <w:rFonts w:asciiTheme="majorHAnsi" w:hAnsiTheme="majorHAnsi" w:cstheme="majorHAnsi"/>
        </w:rPr>
        <w:t>,</w:t>
      </w:r>
      <w:r w:rsidRPr="00640386">
        <w:rPr>
          <w:rFonts w:asciiTheme="majorHAnsi" w:hAnsiTheme="majorHAnsi" w:cstheme="majorHAnsi"/>
        </w:rPr>
        <w:t xml:space="preserve"> pomocou ktorej </w:t>
      </w:r>
      <w:r>
        <w:rPr>
          <w:rFonts w:asciiTheme="majorHAnsi" w:hAnsiTheme="majorHAnsi" w:cstheme="majorHAnsi"/>
        </w:rPr>
        <w:t>Centrum informačných technológií Univerzity Komenského</w:t>
      </w:r>
      <w:r w:rsidRPr="00640386">
        <w:rPr>
          <w:rFonts w:asciiTheme="majorHAnsi" w:hAnsiTheme="majorHAnsi" w:cstheme="majorHAnsi"/>
        </w:rPr>
        <w:t xml:space="preserve"> vypisuje termíny školení, ktoré usporadúva a na ktoré sa môžu prihlasovať zamestnanci univerzity. </w:t>
      </w:r>
      <w:r>
        <w:rPr>
          <w:rFonts w:asciiTheme="majorHAnsi" w:hAnsiTheme="majorHAnsi" w:cstheme="majorHAnsi"/>
        </w:rPr>
        <w:t>Konkrétne je produkt náhradou za predchádzajúcu aplikáciu, ktorá mala približne rovnakú funkcionalitu – tá je ale v aktuálnej aplikácií čiastočne rozšírená</w:t>
      </w:r>
      <w:r w:rsidRPr="002C0BB7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t xml:space="preserve"> </w:t>
      </w:r>
    </w:p>
    <w:p w:rsidR="0064483E" w:rsidRDefault="0064483E" w:rsidP="0064483E">
      <w:pPr>
        <w:rPr>
          <w:rFonts w:asciiTheme="majorHAnsi" w:hAnsiTheme="majorHAnsi" w:cstheme="majorHAnsi"/>
        </w:rPr>
      </w:pPr>
    </w:p>
    <w:p w:rsidR="0064483E" w:rsidRDefault="0064483E" w:rsidP="0064483E">
      <w:pPr>
        <w:pStyle w:val="Nzov"/>
        <w:rPr>
          <w:sz w:val="28"/>
          <w:szCs w:val="28"/>
        </w:rPr>
      </w:pPr>
      <w:r>
        <w:rPr>
          <w:sz w:val="28"/>
          <w:szCs w:val="28"/>
        </w:rPr>
        <w:t>2.2 Funkcionalita systému</w:t>
      </w:r>
    </w:p>
    <w:p w:rsidR="0064483E" w:rsidRPr="00392654" w:rsidRDefault="0064483E" w:rsidP="0064483E">
      <w:pPr>
        <w:rPr>
          <w:lang w:val="cs-CZ"/>
        </w:rPr>
      </w:pPr>
      <w:r>
        <w:tab/>
      </w:r>
    </w:p>
    <w:p w:rsidR="00486E4E" w:rsidRDefault="0064483E" w:rsidP="0064483E">
      <w:pPr>
        <w:rPr>
          <w:rFonts w:asciiTheme="majorHAnsi" w:hAnsiTheme="majorHAnsi" w:cstheme="majorHAnsi"/>
        </w:rPr>
      </w:pPr>
      <w:r>
        <w:tab/>
      </w:r>
      <w:r>
        <w:rPr>
          <w:rFonts w:asciiTheme="majorHAnsi" w:hAnsiTheme="majorHAnsi" w:cstheme="majorHAnsi"/>
        </w:rPr>
        <w:t>Prehľad funkcií, ktoré webový systém poskytuje rozličným typom používateľov:</w:t>
      </w:r>
    </w:p>
    <w:tbl>
      <w:tblPr>
        <w:tblStyle w:val="Tabukasmriekou2zvraznenie3"/>
        <w:tblpPr w:leftFromText="141" w:rightFromText="141" w:vertAnchor="text" w:horzAnchor="margin" w:tblpY="73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E424D" w:rsidTr="004E42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  <w:sz w:val="32"/>
              </w:rPr>
            </w:pPr>
            <w:r>
              <w:rPr>
                <w:rFonts w:asciiTheme="majorHAnsi" w:hAnsiTheme="majorHAnsi" w:cstheme="majorHAnsi"/>
                <w:b w:val="0"/>
                <w:sz w:val="32"/>
              </w:rPr>
              <w:t>Typ používateľa</w:t>
            </w:r>
          </w:p>
        </w:tc>
        <w:tc>
          <w:tcPr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 w:val="0"/>
                <w:sz w:val="32"/>
                <w:szCs w:val="32"/>
              </w:rPr>
            </w:pPr>
            <w:r w:rsidRPr="004E424D">
              <w:rPr>
                <w:rFonts w:asciiTheme="majorHAnsi" w:hAnsiTheme="majorHAnsi" w:cstheme="majorHAnsi"/>
                <w:b w:val="0"/>
                <w:sz w:val="32"/>
                <w:szCs w:val="32"/>
              </w:rPr>
              <w:t>Funkcionalita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F01FD4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Bežný používateľ</w:t>
            </w:r>
          </w:p>
        </w:tc>
        <w:tc>
          <w:tcPr>
            <w:tcW w:w="4531" w:type="dxa"/>
            <w:vAlign w:val="center"/>
          </w:tcPr>
          <w:p w:rsidR="00ED3FD7" w:rsidRDefault="004E424D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D3FD7">
              <w:rPr>
                <w:rFonts w:asciiTheme="majorHAnsi" w:hAnsiTheme="majorHAnsi" w:cstheme="majorHAnsi"/>
              </w:rPr>
              <w:t>P</w:t>
            </w:r>
            <w:r w:rsidR="00ED3FD7">
              <w:rPr>
                <w:rFonts w:asciiTheme="majorHAnsi" w:hAnsiTheme="majorHAnsi" w:cstheme="majorHAnsi"/>
              </w:rPr>
              <w:t>rihlásenie na kurz</w:t>
            </w:r>
          </w:p>
          <w:p w:rsidR="00ED3FD7" w:rsidRDefault="00ED3FD7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Odhlásenie z kurzu</w:t>
            </w:r>
          </w:p>
          <w:p w:rsidR="00ED3FD7" w:rsidRDefault="00ED3FD7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Prehľad/filtrovanie kurzov</w:t>
            </w:r>
          </w:p>
          <w:p w:rsidR="004E424D" w:rsidRPr="00ED3FD7" w:rsidRDefault="004E424D" w:rsidP="004E424D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ED3FD7">
              <w:rPr>
                <w:rFonts w:asciiTheme="majorHAnsi" w:hAnsiTheme="majorHAnsi" w:cstheme="majorHAnsi"/>
              </w:rPr>
              <w:t>Prehľad absolvovaných kurzov</w:t>
            </w:r>
          </w:p>
          <w:p w:rsidR="006A584A" w:rsidRDefault="00ED3FD7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Prejav záujmu o absolvovanie kurzu</w:t>
            </w:r>
          </w:p>
          <w:p w:rsidR="006A584A" w:rsidRDefault="00ED3FD7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Prejav záujmu</w:t>
            </w:r>
            <w:r w:rsidR="006A584A">
              <w:rPr>
                <w:rFonts w:asciiTheme="majorHAnsi" w:hAnsiTheme="majorHAnsi" w:cstheme="majorHAnsi"/>
              </w:rPr>
              <w:t xml:space="preserve"> o konkrétny termín kurzu</w:t>
            </w:r>
            <w:r>
              <w:rPr>
                <w:rFonts w:asciiTheme="majorHAnsi" w:hAnsiTheme="majorHAnsi" w:cstheme="majorHAnsi"/>
              </w:rPr>
              <w:t xml:space="preserve"> (po naplnení termínu)</w:t>
            </w:r>
          </w:p>
          <w:p w:rsidR="00ED3FD7" w:rsidRPr="006A584A" w:rsidRDefault="00706685" w:rsidP="006A584A">
            <w:pPr>
              <w:pStyle w:val="Odsekzoznamu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Kontakt školiteľa prostredníctvom e-mailu</w:t>
            </w:r>
          </w:p>
        </w:tc>
      </w:tr>
      <w:tr w:rsidR="004E424D" w:rsidTr="004E424D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Školiteľ</w:t>
            </w:r>
          </w:p>
        </w:tc>
        <w:tc>
          <w:tcPr>
            <w:tcW w:w="4531" w:type="dxa"/>
            <w:vAlign w:val="center"/>
          </w:tcPr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 kurzov, ktoré vedie</w:t>
            </w:r>
          </w:p>
          <w:p w:rsidR="00A23BBA" w:rsidRDefault="00A23BBA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Prehľad </w:t>
            </w:r>
            <w:r w:rsidR="00706685">
              <w:rPr>
                <w:rFonts w:asciiTheme="majorHAnsi" w:hAnsiTheme="majorHAnsi" w:cstheme="majorHAnsi"/>
              </w:rPr>
              <w:t>prihlásených/odhlásených používateľov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="00706685">
              <w:rPr>
                <w:rFonts w:asciiTheme="majorHAnsi" w:hAnsiTheme="majorHAnsi" w:cstheme="majorHAnsi"/>
              </w:rPr>
              <w:t xml:space="preserve">z </w:t>
            </w:r>
            <w:r>
              <w:rPr>
                <w:rFonts w:asciiTheme="majorHAnsi" w:hAnsiTheme="majorHAnsi" w:cstheme="majorHAnsi"/>
              </w:rPr>
              <w:t>termínov kurzov</w:t>
            </w:r>
            <w:r w:rsidR="00706685">
              <w:rPr>
                <w:rFonts w:asciiTheme="majorHAnsi" w:hAnsiTheme="majorHAnsi" w:cstheme="majorHAnsi"/>
              </w:rPr>
              <w:t>, ktoré vedie</w:t>
            </w:r>
          </w:p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Tlač zoznamu prihlásených</w:t>
            </w:r>
          </w:p>
          <w:p w:rsidR="00706685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Tlač certifikátu o absolvovaní kurzu</w:t>
            </w:r>
          </w:p>
          <w:p w:rsidR="00706685" w:rsidRPr="00A23BBA" w:rsidRDefault="00706685" w:rsidP="00A23BBA">
            <w:pPr>
              <w:pStyle w:val="Odsekzoznamu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Potvrdenie účasti/neúčasti používateľov prihlásených na kurz po jeho ukončení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4E424D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 w:rsidRPr="004E424D">
              <w:rPr>
                <w:rFonts w:asciiTheme="majorHAnsi" w:hAnsiTheme="majorHAnsi" w:cstheme="majorHAnsi"/>
                <w:b w:val="0"/>
              </w:rPr>
              <w:t>Master školiteľ</w:t>
            </w:r>
          </w:p>
        </w:tc>
        <w:tc>
          <w:tcPr>
            <w:tcW w:w="4531" w:type="dxa"/>
            <w:vAlign w:val="center"/>
          </w:tcPr>
          <w:p w:rsidR="00A23BBA" w:rsidRDefault="00390BEB" w:rsidP="00A23BBA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Vypísanie termínov kurzu</w:t>
            </w:r>
          </w:p>
          <w:p w:rsidR="00390BEB" w:rsidRDefault="00390BEB" w:rsidP="00A23BBA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školiteľa k termínu kurzu</w:t>
            </w:r>
          </w:p>
          <w:p w:rsidR="00390BEB" w:rsidRPr="00390BEB" w:rsidRDefault="00390BEB" w:rsidP="00390BEB">
            <w:pPr>
              <w:pStyle w:val="Odsekzoznamu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</w:t>
            </w:r>
            <w:r w:rsidR="00056741">
              <w:rPr>
                <w:rFonts w:asciiTheme="majorHAnsi" w:hAnsiTheme="majorHAnsi" w:cstheme="majorHAnsi"/>
              </w:rPr>
              <w:t xml:space="preserve"> o záujme o</w:t>
            </w:r>
            <w:r w:rsidR="00D97E66">
              <w:rPr>
                <w:rFonts w:asciiTheme="majorHAnsi" w:hAnsiTheme="majorHAnsi" w:cstheme="majorHAnsi"/>
              </w:rPr>
              <w:t> kurz</w:t>
            </w:r>
            <w:bookmarkStart w:id="0" w:name="_GoBack"/>
            <w:bookmarkEnd w:id="0"/>
          </w:p>
        </w:tc>
      </w:tr>
      <w:tr w:rsidR="004E424D" w:rsidTr="004E424D">
        <w:trPr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266786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t>Subadministrátor</w:t>
            </w:r>
          </w:p>
        </w:tc>
        <w:tc>
          <w:tcPr>
            <w:tcW w:w="4531" w:type="dxa"/>
            <w:vAlign w:val="center"/>
          </w:tcPr>
          <w:p w:rsidR="004E424D" w:rsidRDefault="00266786" w:rsidP="00DD697E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Vytvorenie/</w:t>
            </w:r>
            <w:r w:rsidR="00F721B0">
              <w:rPr>
                <w:rFonts w:asciiTheme="majorHAnsi" w:hAnsiTheme="majorHAnsi" w:cstheme="majorHAnsi"/>
              </w:rPr>
              <w:t>úprava/zrušenie</w:t>
            </w:r>
            <w:r w:rsidR="00DD697E"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</w:rPr>
              <w:t>kurzu</w:t>
            </w:r>
            <w:r w:rsidR="00DD697E">
              <w:rPr>
                <w:rFonts w:asciiTheme="majorHAnsi" w:hAnsiTheme="majorHAnsi" w:cstheme="majorHAnsi"/>
              </w:rPr>
              <w:t xml:space="preserve"> v rámci svojej súčasti</w:t>
            </w:r>
          </w:p>
          <w:p w:rsidR="00B967EF" w:rsidRPr="00DD697E" w:rsidRDefault="00F721B0" w:rsidP="00DD697E">
            <w:pPr>
              <w:pStyle w:val="Odsekzoznamu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master školiteľa ku kurzu</w:t>
            </w:r>
          </w:p>
        </w:tc>
      </w:tr>
      <w:tr w:rsidR="004E424D" w:rsidTr="004E42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  <w:vAlign w:val="center"/>
          </w:tcPr>
          <w:p w:rsidR="004E424D" w:rsidRPr="004E424D" w:rsidRDefault="00266786" w:rsidP="004E424D">
            <w:pPr>
              <w:jc w:val="center"/>
              <w:rPr>
                <w:rFonts w:asciiTheme="majorHAnsi" w:hAnsiTheme="majorHAnsi" w:cstheme="majorHAnsi"/>
                <w:b w:val="0"/>
              </w:rPr>
            </w:pPr>
            <w:r>
              <w:rPr>
                <w:rFonts w:asciiTheme="majorHAnsi" w:hAnsiTheme="majorHAnsi" w:cstheme="majorHAnsi"/>
                <w:b w:val="0"/>
              </w:rPr>
              <w:lastRenderedPageBreak/>
              <w:t>Administrátor</w:t>
            </w:r>
          </w:p>
        </w:tc>
        <w:tc>
          <w:tcPr>
            <w:tcW w:w="4531" w:type="dxa"/>
            <w:vAlign w:val="center"/>
          </w:tcPr>
          <w:p w:rsidR="001A19E8" w:rsidRDefault="001A19E8" w:rsidP="00286607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Priradenie subadministrátora k súčasti</w:t>
            </w:r>
          </w:p>
          <w:p w:rsidR="004E424D" w:rsidRPr="00286607" w:rsidRDefault="001A19E8" w:rsidP="00286607">
            <w:pPr>
              <w:pStyle w:val="Odsekzoznamu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Prehľad kurzov v rámci všetkých súčastí</w:t>
            </w:r>
          </w:p>
        </w:tc>
      </w:tr>
    </w:tbl>
    <w:p w:rsidR="000F3EA1" w:rsidRDefault="000F3EA1" w:rsidP="000F3EA1">
      <w:pPr>
        <w:rPr>
          <w:rFonts w:asciiTheme="majorHAnsi" w:hAnsiTheme="majorHAnsi" w:cstheme="majorHAnsi"/>
        </w:rPr>
      </w:pPr>
    </w:p>
    <w:p w:rsidR="0064483E" w:rsidRPr="0064483E" w:rsidRDefault="0064483E" w:rsidP="0064483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</w:p>
    <w:p w:rsidR="0064483E" w:rsidRDefault="0064483E" w:rsidP="0064483E">
      <w:pPr>
        <w:pStyle w:val="Nzov"/>
        <w:rPr>
          <w:sz w:val="28"/>
        </w:rPr>
      </w:pPr>
      <w:r>
        <w:rPr>
          <w:sz w:val="28"/>
        </w:rPr>
        <w:t>2.5 Predpoklady a závislosti</w:t>
      </w:r>
    </w:p>
    <w:p w:rsidR="000F3EA1" w:rsidRDefault="000F3EA1" w:rsidP="000F3EA1">
      <w:pPr>
        <w:rPr>
          <w:rFonts w:asciiTheme="majorHAnsi" w:hAnsiTheme="majorHAnsi" w:cstheme="majorHAnsi"/>
        </w:rPr>
      </w:pPr>
    </w:p>
    <w:p w:rsidR="00A41C3A" w:rsidRPr="000F3EA1" w:rsidRDefault="00A41C3A" w:rsidP="000F3EA1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</w:r>
      <w:r w:rsidR="0037278B">
        <w:rPr>
          <w:rFonts w:asciiTheme="majorHAnsi" w:hAnsiTheme="majorHAnsi" w:cstheme="majorHAnsi"/>
        </w:rPr>
        <w:t xml:space="preserve">V rámci správneho fungovania systému predpokladáme, že sa do aplikácie môžu prihlásiť len študenti alebo zamestnanci Univerzity Komenského. </w:t>
      </w:r>
      <w:r w:rsidR="00D22A5F">
        <w:rPr>
          <w:rFonts w:asciiTheme="majorHAnsi" w:hAnsiTheme="majorHAnsi" w:cstheme="majorHAnsi"/>
        </w:rPr>
        <w:t xml:space="preserve">Tento predpoklad </w:t>
      </w:r>
      <w:r w:rsidR="0037278B">
        <w:rPr>
          <w:rFonts w:asciiTheme="majorHAnsi" w:hAnsiTheme="majorHAnsi" w:cstheme="majorHAnsi"/>
        </w:rPr>
        <w:t>bude</w:t>
      </w:r>
      <w:r w:rsidR="00D22A5F">
        <w:rPr>
          <w:rFonts w:asciiTheme="majorHAnsi" w:hAnsiTheme="majorHAnsi" w:cstheme="majorHAnsi"/>
        </w:rPr>
        <w:t xml:space="preserve"> zaistený</w:t>
      </w:r>
      <w:r w:rsidR="0037278B">
        <w:rPr>
          <w:rFonts w:asciiTheme="majorHAnsi" w:hAnsiTheme="majorHAnsi" w:cstheme="majorHAnsi"/>
        </w:rPr>
        <w:t xml:space="preserve"> pri zavedení systému do praxe</w:t>
      </w:r>
      <w:r w:rsidR="00D22A5F">
        <w:rPr>
          <w:rFonts w:asciiTheme="majorHAnsi" w:hAnsiTheme="majorHAnsi" w:cstheme="majorHAnsi"/>
        </w:rPr>
        <w:t>,</w:t>
      </w:r>
      <w:r w:rsidR="0037278B">
        <w:rPr>
          <w:rFonts w:asciiTheme="majorHAnsi" w:hAnsiTheme="majorHAnsi" w:cstheme="majorHAnsi"/>
        </w:rPr>
        <w:t xml:space="preserve"> </w:t>
      </w:r>
      <w:r w:rsidR="00D22A5F">
        <w:rPr>
          <w:rFonts w:asciiTheme="majorHAnsi" w:hAnsiTheme="majorHAnsi" w:cstheme="majorHAnsi"/>
        </w:rPr>
        <w:t>prepojením prihlasovania používateľov do aplikácie s</w:t>
      </w:r>
      <w:r w:rsidR="0037278B">
        <w:rPr>
          <w:rFonts w:asciiTheme="majorHAnsi" w:hAnsiTheme="majorHAnsi" w:cstheme="majorHAnsi"/>
        </w:rPr>
        <w:t> prihlasovaním do samotného univerzitného webu</w:t>
      </w:r>
      <w:r w:rsidR="00D22A5F">
        <w:rPr>
          <w:rFonts w:asciiTheme="majorHAnsi" w:hAnsiTheme="majorHAnsi" w:cstheme="majorHAnsi"/>
        </w:rPr>
        <w:t>.</w:t>
      </w:r>
      <w:r w:rsidR="00721D48">
        <w:rPr>
          <w:rFonts w:asciiTheme="majorHAnsi" w:hAnsiTheme="majorHAnsi" w:cstheme="majorHAnsi"/>
        </w:rPr>
        <w:t xml:space="preserve"> </w:t>
      </w:r>
      <w:r w:rsidR="00E77A22">
        <w:rPr>
          <w:rFonts w:asciiTheme="majorHAnsi" w:hAnsiTheme="majorHAnsi" w:cstheme="majorHAnsi"/>
        </w:rPr>
        <w:t>Korektná a</w:t>
      </w:r>
      <w:r w:rsidR="00721D48">
        <w:rPr>
          <w:rFonts w:asciiTheme="majorHAnsi" w:hAnsiTheme="majorHAnsi" w:cstheme="majorHAnsi"/>
        </w:rPr>
        <w:t xml:space="preserve">utorizácia používateľa v rámci samotnej aplikácie </w:t>
      </w:r>
      <w:r w:rsidR="00E77A22">
        <w:rPr>
          <w:rFonts w:asciiTheme="majorHAnsi" w:hAnsiTheme="majorHAnsi" w:cstheme="majorHAnsi"/>
        </w:rPr>
        <w:t>bude teda</w:t>
      </w:r>
      <w:r w:rsidR="00721D48">
        <w:rPr>
          <w:rFonts w:asciiTheme="majorHAnsi" w:hAnsiTheme="majorHAnsi" w:cstheme="majorHAnsi"/>
        </w:rPr>
        <w:t xml:space="preserve"> z</w:t>
      </w:r>
      <w:r w:rsidR="00E77A22">
        <w:rPr>
          <w:rFonts w:asciiTheme="majorHAnsi" w:hAnsiTheme="majorHAnsi" w:cstheme="majorHAnsi"/>
        </w:rPr>
        <w:t>ávisieť</w:t>
      </w:r>
      <w:r w:rsidR="00721D48">
        <w:rPr>
          <w:rFonts w:asciiTheme="majorHAnsi" w:hAnsiTheme="majorHAnsi" w:cstheme="majorHAnsi"/>
        </w:rPr>
        <w:t xml:space="preserve"> od správnych údajov v databáze univerzitného webu.</w:t>
      </w:r>
    </w:p>
    <w:sectPr w:rsidR="00A41C3A" w:rsidRPr="000F3E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F140C"/>
    <w:multiLevelType w:val="hybridMultilevel"/>
    <w:tmpl w:val="6734AA5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994E09"/>
    <w:multiLevelType w:val="hybridMultilevel"/>
    <w:tmpl w:val="A860003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12E7C"/>
    <w:multiLevelType w:val="hybridMultilevel"/>
    <w:tmpl w:val="030C2B3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E730C6"/>
    <w:multiLevelType w:val="hybridMultilevel"/>
    <w:tmpl w:val="C626146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70"/>
    <w:rsid w:val="00056741"/>
    <w:rsid w:val="000D3C85"/>
    <w:rsid w:val="000E2596"/>
    <w:rsid w:val="000F3EA1"/>
    <w:rsid w:val="001A19E8"/>
    <w:rsid w:val="002142E3"/>
    <w:rsid w:val="00263726"/>
    <w:rsid w:val="00266786"/>
    <w:rsid w:val="00267B70"/>
    <w:rsid w:val="002757AC"/>
    <w:rsid w:val="00286607"/>
    <w:rsid w:val="002C0BB7"/>
    <w:rsid w:val="0037278B"/>
    <w:rsid w:val="00390BEB"/>
    <w:rsid w:val="00392654"/>
    <w:rsid w:val="00486E4E"/>
    <w:rsid w:val="004E424D"/>
    <w:rsid w:val="00540DD0"/>
    <w:rsid w:val="005E4BCA"/>
    <w:rsid w:val="00640386"/>
    <w:rsid w:val="0064483E"/>
    <w:rsid w:val="006A584A"/>
    <w:rsid w:val="006D4048"/>
    <w:rsid w:val="00706685"/>
    <w:rsid w:val="00721D48"/>
    <w:rsid w:val="00782161"/>
    <w:rsid w:val="00842439"/>
    <w:rsid w:val="00A23BBA"/>
    <w:rsid w:val="00A41C3A"/>
    <w:rsid w:val="00A467ED"/>
    <w:rsid w:val="00B967EF"/>
    <w:rsid w:val="00D22A5F"/>
    <w:rsid w:val="00D97E66"/>
    <w:rsid w:val="00DD697E"/>
    <w:rsid w:val="00E77A22"/>
    <w:rsid w:val="00ED3FD7"/>
    <w:rsid w:val="00EF59BC"/>
    <w:rsid w:val="00F01FD4"/>
    <w:rsid w:val="00F721B0"/>
    <w:rsid w:val="00FC1E2A"/>
    <w:rsid w:val="00FF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28349"/>
  <w15:chartTrackingRefBased/>
  <w15:docId w15:val="{F32E1C21-77F1-44DE-98EE-ADA69C498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6403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267B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67B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Predvolenpsmoodseku"/>
    <w:link w:val="Nadpis1"/>
    <w:uiPriority w:val="9"/>
    <w:rsid w:val="006403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riekatabuky">
    <w:name w:val="Table Grid"/>
    <w:basedOn w:val="Normlnatabuka"/>
    <w:uiPriority w:val="39"/>
    <w:rsid w:val="000F3E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kasmriekou2zvraznenie3">
    <w:name w:val="Grid Table 2 Accent 3"/>
    <w:basedOn w:val="Normlnatabuka"/>
    <w:uiPriority w:val="47"/>
    <w:rsid w:val="004E424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dsekzoznamu">
    <w:name w:val="List Paragraph"/>
    <w:basedOn w:val="Normlny"/>
    <w:uiPriority w:val="34"/>
    <w:qFormat/>
    <w:rsid w:val="004E42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922</TotalTime>
  <Pages>2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Danka</dc:creator>
  <cp:keywords/>
  <dc:description/>
  <cp:lastModifiedBy>Danka</cp:lastModifiedBy>
  <cp:revision>29</cp:revision>
  <dcterms:created xsi:type="dcterms:W3CDTF">2017-10-13T08:29:00Z</dcterms:created>
  <dcterms:modified xsi:type="dcterms:W3CDTF">2017-10-15T11:33:00Z</dcterms:modified>
</cp:coreProperties>
</file>