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80F" w:rsidRDefault="0025580F" w:rsidP="00C23B95">
      <w:pPr>
        <w:ind w:left="0" w:firstLine="0"/>
        <w:rPr>
          <w:rFonts w:asciiTheme="majorHAnsi" w:eastAsiaTheme="majorEastAsia" w:hAnsiTheme="majorHAnsi" w:cstheme="majorBidi"/>
          <w:color w:val="auto"/>
          <w:spacing w:val="-10"/>
          <w:kern w:val="28"/>
        </w:rPr>
      </w:pPr>
    </w:p>
    <w:p w:rsidR="00E47AAD" w:rsidRDefault="00E47AAD" w:rsidP="00175622">
      <w:pPr>
        <w:pStyle w:val="Nzov"/>
        <w:jc w:val="center"/>
        <w:rPr>
          <w:sz w:val="40"/>
          <w:szCs w:val="40"/>
        </w:rPr>
      </w:pPr>
      <w:r w:rsidRPr="00175622">
        <w:rPr>
          <w:sz w:val="40"/>
          <w:szCs w:val="40"/>
        </w:rPr>
        <w:t>FAKULTA MATEMATIKY FYZIKY A INFORMATIKY UNIVERZITA KOMENSKÉHO</w:t>
      </w:r>
    </w:p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Pr="00175622" w:rsidRDefault="00175622" w:rsidP="00175622"/>
    <w:p w:rsidR="00382AEA" w:rsidRDefault="00382AEA" w:rsidP="00CD5BA1">
      <w:pPr>
        <w:pStyle w:val="Nzov"/>
        <w:jc w:val="center"/>
        <w:rPr>
          <w:sz w:val="40"/>
          <w:szCs w:val="40"/>
        </w:rPr>
      </w:pPr>
    </w:p>
    <w:p w:rsidR="00382AEA" w:rsidRDefault="00382AEA" w:rsidP="00CD5BA1">
      <w:pPr>
        <w:pStyle w:val="Nzov"/>
        <w:jc w:val="center"/>
        <w:rPr>
          <w:sz w:val="40"/>
          <w:szCs w:val="40"/>
        </w:rPr>
      </w:pPr>
    </w:p>
    <w:p w:rsidR="00E47AAD" w:rsidRPr="00CD5BA1" w:rsidRDefault="00E47AAD" w:rsidP="00CD5BA1">
      <w:pPr>
        <w:pStyle w:val="Nzov"/>
        <w:jc w:val="center"/>
        <w:rPr>
          <w:sz w:val="40"/>
          <w:szCs w:val="40"/>
        </w:rPr>
      </w:pPr>
      <w:r w:rsidRPr="00CD5BA1">
        <w:rPr>
          <w:sz w:val="40"/>
          <w:szCs w:val="40"/>
        </w:rPr>
        <w:t>Softvér k optickému spektrometru s web kamerou</w:t>
      </w:r>
    </w:p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Default="00175622" w:rsidP="00175622"/>
    <w:p w:rsidR="00175622" w:rsidRPr="00175622" w:rsidRDefault="00175622" w:rsidP="00175622"/>
    <w:p w:rsidR="00E47AAD" w:rsidRDefault="00E47AAD" w:rsidP="00E47AAD"/>
    <w:p w:rsidR="00E47AAD" w:rsidRDefault="00E47AAD" w:rsidP="00E47AAD"/>
    <w:p w:rsidR="00E47AAD" w:rsidRDefault="00E47AAD" w:rsidP="00E47AAD"/>
    <w:p w:rsidR="00E47AAD" w:rsidRDefault="00E47AAD" w:rsidP="00E47AAD"/>
    <w:p w:rsidR="00E47AAD" w:rsidRDefault="00E47AAD" w:rsidP="00E47AAD"/>
    <w:p w:rsidR="00E47AAD" w:rsidRDefault="00E47AAD" w:rsidP="00E47AAD">
      <w:pPr>
        <w:ind w:left="0" w:firstLine="0"/>
      </w:pPr>
    </w:p>
    <w:p w:rsidR="00175622" w:rsidRDefault="00175622" w:rsidP="00C23B95">
      <w:pPr>
        <w:spacing w:after="109"/>
        <w:ind w:left="0" w:firstLine="0"/>
        <w:rPr>
          <w:rFonts w:ascii="Times New Roman" w:hAnsi="Times New Roman" w:cs="Times New Roman"/>
          <w:color w:val="auto"/>
        </w:rPr>
      </w:pPr>
    </w:p>
    <w:p w:rsidR="00175622" w:rsidRDefault="00175622" w:rsidP="00E47AAD">
      <w:pPr>
        <w:spacing w:after="109"/>
        <w:ind w:left="124"/>
        <w:jc w:val="right"/>
        <w:rPr>
          <w:rFonts w:ascii="Times New Roman" w:hAnsi="Times New Roman" w:cs="Times New Roman"/>
          <w:color w:val="auto"/>
        </w:rPr>
      </w:pPr>
    </w:p>
    <w:p w:rsidR="00E47AAD" w:rsidRPr="00175622" w:rsidRDefault="00E47AAD" w:rsidP="00382AEA">
      <w:pPr>
        <w:spacing w:after="109"/>
        <w:ind w:left="0" w:firstLine="0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zimný semester 2017/2018</w:t>
      </w:r>
    </w:p>
    <w:p w:rsidR="00E47AAD" w:rsidRPr="00175622" w:rsidRDefault="00E17E7D" w:rsidP="00E47AAD">
      <w:pPr>
        <w:spacing w:after="109"/>
        <w:ind w:left="124"/>
        <w:jc w:val="right"/>
        <w:rPr>
          <w:rFonts w:asciiTheme="majorHAnsi" w:hAnsiTheme="majorHAnsi" w:cs="Times New Roman"/>
          <w:color w:val="auto"/>
        </w:rPr>
      </w:pPr>
      <w:r w:rsidRPr="00175622">
        <w:rPr>
          <w:rFonts w:asciiTheme="majorHAnsi" w:hAnsiTheme="majorHAnsi" w:cs="Times New Roman"/>
          <w:color w:val="auto"/>
        </w:rPr>
        <w:t>Radoslav Hečko</w:t>
      </w:r>
      <w:r w:rsidR="00D0451D">
        <w:rPr>
          <w:rFonts w:asciiTheme="majorHAnsi" w:hAnsiTheme="majorHAnsi" w:cs="Times New Roman"/>
          <w:color w:val="auto"/>
        </w:rPr>
        <w:br/>
        <w:t>Daniel Ki</w:t>
      </w:r>
      <w:r w:rsidR="001B2E0C">
        <w:rPr>
          <w:rFonts w:asciiTheme="majorHAnsi" w:hAnsiTheme="majorHAnsi" w:cs="Times New Roman"/>
          <w:color w:val="auto"/>
        </w:rPr>
        <w:t>sel</w:t>
      </w:r>
      <w:r w:rsidR="001B2E0C">
        <w:rPr>
          <w:rFonts w:asciiTheme="majorHAnsi" w:hAnsiTheme="majorHAnsi" w:cs="Times New Roman"/>
          <w:color w:val="auto"/>
        </w:rPr>
        <w:br/>
        <w:t>Michal Singer</w:t>
      </w:r>
      <w:r w:rsidR="001B2E0C">
        <w:rPr>
          <w:rFonts w:asciiTheme="majorHAnsi" w:hAnsiTheme="majorHAnsi" w:cs="Times New Roman"/>
          <w:color w:val="auto"/>
        </w:rPr>
        <w:br/>
        <w:t>Michal Plevka</w:t>
      </w:r>
    </w:p>
    <w:p w:rsidR="008E5D5C" w:rsidRPr="00BC1AC5" w:rsidRDefault="008E5D5C" w:rsidP="008E5D5C">
      <w:pPr>
        <w:pStyle w:val="Nzov"/>
        <w:ind w:left="0" w:firstLine="0"/>
        <w:rPr>
          <w:b/>
          <w:sz w:val="32"/>
          <w:szCs w:val="32"/>
        </w:rPr>
      </w:pPr>
      <w:r w:rsidRPr="00BC1AC5">
        <w:rPr>
          <w:b/>
          <w:sz w:val="32"/>
          <w:szCs w:val="32"/>
        </w:rPr>
        <w:lastRenderedPageBreak/>
        <w:t>Obsah</w:t>
      </w:r>
      <w:bookmarkStart w:id="0" w:name="_GoBack"/>
      <w:bookmarkEnd w:id="0"/>
    </w:p>
    <w:p w:rsidR="0050478D" w:rsidRDefault="000169FF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r w:rsidRPr="000169FF">
        <w:rPr>
          <w:color w:val="000000"/>
        </w:rPr>
        <w:fldChar w:fldCharType="begin"/>
      </w:r>
      <w:r w:rsidR="0092536A">
        <w:instrText xml:space="preserve"> TOC \o "1-4" \h \z </w:instrText>
      </w:r>
      <w:r w:rsidRPr="000169FF">
        <w:rPr>
          <w:color w:val="000000"/>
        </w:rPr>
        <w:fldChar w:fldCharType="separate"/>
      </w:r>
      <w:hyperlink w:anchor="_Toc498554208" w:history="1">
        <w:r w:rsidR="0050478D" w:rsidRPr="008E29AA">
          <w:rPr>
            <w:rStyle w:val="Hypertextovprepojenie"/>
          </w:rPr>
          <w:t>1</w:t>
        </w:r>
        <w:r w:rsidR="0050478D"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="0050478D" w:rsidRPr="008E29AA">
          <w:rPr>
            <w:rStyle w:val="Hypertextovprepojenie"/>
          </w:rPr>
          <w:t>Špecifikácia vonkajších interfejsov</w:t>
        </w:r>
        <w:r w:rsidR="0050478D">
          <w:rPr>
            <w:webHidden/>
          </w:rPr>
          <w:tab/>
        </w:r>
        <w:r w:rsidR="0050478D">
          <w:rPr>
            <w:webHidden/>
          </w:rPr>
          <w:fldChar w:fldCharType="begin"/>
        </w:r>
        <w:r w:rsidR="0050478D">
          <w:rPr>
            <w:webHidden/>
          </w:rPr>
          <w:instrText xml:space="preserve"> PAGEREF _Toc498554208 \h </w:instrText>
        </w:r>
        <w:r w:rsidR="0050478D">
          <w:rPr>
            <w:webHidden/>
          </w:rPr>
        </w:r>
        <w:r w:rsidR="0050478D">
          <w:rPr>
            <w:webHidden/>
          </w:rPr>
          <w:fldChar w:fldCharType="separate"/>
        </w:r>
        <w:r w:rsidR="0050478D">
          <w:rPr>
            <w:webHidden/>
          </w:rPr>
          <w:t>1</w:t>
        </w:r>
        <w:r w:rsidR="0050478D">
          <w:rPr>
            <w:webHidden/>
          </w:rPr>
          <w:fldChar w:fldCharType="end"/>
        </w:r>
      </w:hyperlink>
    </w:p>
    <w:p w:rsidR="0050478D" w:rsidRDefault="0050478D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54209" w:history="1">
        <w:r w:rsidRPr="008E29AA">
          <w:rPr>
            <w:rStyle w:val="Hypertextovprepojenie"/>
          </w:rPr>
          <w:t>2</w:t>
        </w:r>
        <w:r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</w:rPr>
          <w:t>Formáty súborov a komunikačné protokoly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_Toc498554209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0478D" w:rsidRDefault="0050478D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10" w:history="1">
        <w:r w:rsidRPr="008E29AA">
          <w:rPr>
            <w:rStyle w:val="Hypertextovprepojenie"/>
            <w:b/>
            <w:noProof/>
          </w:rPr>
          <w:t>2.1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  <w:b/>
            <w:noProof/>
          </w:rPr>
          <w:t>Formáty súborov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478D" w:rsidRDefault="0050478D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11" w:history="1">
        <w:r w:rsidRPr="008E29AA">
          <w:rPr>
            <w:rStyle w:val="Hypertextovprepojenie"/>
          </w:rPr>
          <w:t>2.1.1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</w:rPr>
          <w:t>Kalibračný súbor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_Toc498554211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0478D" w:rsidRDefault="0050478D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12" w:history="1">
        <w:r w:rsidRPr="008E29AA">
          <w:rPr>
            <w:rStyle w:val="Hypertextovprepojenie"/>
          </w:rPr>
          <w:t>2.1.2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</w:rPr>
          <w:t>Export snímky zo spektrometra a export grafu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_Toc498554212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0478D" w:rsidRDefault="0050478D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13" w:history="1">
        <w:r w:rsidRPr="008E29AA">
          <w:rPr>
            <w:rStyle w:val="Hypertextovprepojenie"/>
            <w:b/>
            <w:noProof/>
          </w:rPr>
          <w:t>2.2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  <w:b/>
            <w:noProof/>
          </w:rPr>
          <w:t>Komunikačné protokoly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0478D" w:rsidRDefault="0050478D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14" w:history="1">
        <w:r w:rsidRPr="008E29AA">
          <w:rPr>
            <w:rStyle w:val="Hypertextovprepojenie"/>
          </w:rPr>
          <w:t>2.2.1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</w:rPr>
          <w:t>Komunikácia so spektrometrom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_Toc498554214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0478D" w:rsidRDefault="0050478D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54215" w:history="1">
        <w:r w:rsidRPr="008E29AA">
          <w:rPr>
            <w:rStyle w:val="Hypertextovprepojenie"/>
            <w:lang w:val="en-GB"/>
          </w:rPr>
          <w:t>3</w:t>
        </w:r>
        <w:r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</w:rPr>
          <w:t>Používateľské rozhranie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_Toc498554215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0478D" w:rsidRDefault="0050478D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16" w:history="1">
        <w:r w:rsidRPr="008E29AA">
          <w:rPr>
            <w:rStyle w:val="Hypertextovprepojenie"/>
            <w:b/>
            <w:noProof/>
          </w:rPr>
          <w:t>3.1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  <w:b/>
            <w:noProof/>
          </w:rPr>
          <w:t>Hlavné zobrazenie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478D" w:rsidRDefault="0050478D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17" w:history="1">
        <w:r w:rsidRPr="008E29AA">
          <w:rPr>
            <w:rStyle w:val="Hypertextovprepojenie"/>
            <w:b/>
            <w:noProof/>
          </w:rPr>
          <w:t>3.2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  <w:b/>
            <w:noProof/>
          </w:rPr>
          <w:t>Zobrazenie v časti Kamera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0478D" w:rsidRDefault="0050478D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18" w:history="1">
        <w:r w:rsidRPr="008E29AA">
          <w:rPr>
            <w:rStyle w:val="Hypertextovprepojenie"/>
          </w:rPr>
          <w:t>3.2.1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</w:rPr>
          <w:t>Zobrazenie v časti Nastavenia kamery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_Toc498554218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0478D" w:rsidRDefault="0050478D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19" w:history="1">
        <w:r w:rsidRPr="008E29AA">
          <w:rPr>
            <w:rStyle w:val="Hypertextovprepojenie"/>
            <w:b/>
            <w:noProof/>
          </w:rPr>
          <w:t>3.3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  <w:b/>
            <w:noProof/>
          </w:rPr>
          <w:t>Zobrazenie v časti Meranie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478D" w:rsidRDefault="0050478D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20" w:history="1">
        <w:r w:rsidRPr="008E29AA">
          <w:rPr>
            <w:rStyle w:val="Hypertextovprepojenie"/>
            <w:b/>
            <w:noProof/>
          </w:rPr>
          <w:t>3.4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  <w:b/>
            <w:noProof/>
          </w:rPr>
          <w:t>Zobrazenie v časti Kalibrácia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0478D" w:rsidRDefault="0050478D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21" w:history="1">
        <w:r w:rsidRPr="008E29AA">
          <w:rPr>
            <w:rStyle w:val="Hypertextovprepojenie"/>
            <w:b/>
            <w:noProof/>
          </w:rPr>
          <w:t>3.5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  <w:b/>
            <w:noProof/>
          </w:rPr>
          <w:t>Zobrazenie v časti 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478D" w:rsidRDefault="0050478D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22" w:history="1">
        <w:r w:rsidRPr="008E29AA">
          <w:rPr>
            <w:rStyle w:val="Hypertextovprepojenie"/>
            <w:b/>
            <w:noProof/>
          </w:rPr>
          <w:t>3.6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  <w:b/>
            <w:noProof/>
          </w:rPr>
          <w:t>Zobrazenie v časti Export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0478D" w:rsidRDefault="0050478D">
      <w:pPr>
        <w:pStyle w:val="Obsah1"/>
        <w:rPr>
          <w:rFonts w:eastAsiaTheme="minorEastAsia" w:cstheme="minorBidi"/>
          <w:b w:val="0"/>
          <w:bCs w:val="0"/>
          <w:caps w:val="0"/>
          <w:bdr w:val="none" w:sz="0" w:space="0" w:color="auto"/>
          <w:lang w:eastAsia="sk-SK"/>
        </w:rPr>
      </w:pPr>
      <w:hyperlink w:anchor="_Toc498554223" w:history="1">
        <w:r w:rsidRPr="008E29AA">
          <w:rPr>
            <w:rStyle w:val="Hypertextovprepojenie"/>
          </w:rPr>
          <w:t>4</w:t>
        </w:r>
        <w:r>
          <w:rPr>
            <w:rFonts w:eastAsiaTheme="minorEastAsia" w:cstheme="minorBidi"/>
            <w:b w:val="0"/>
            <w:bCs w:val="0"/>
            <w:caps w:val="0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</w:rPr>
          <w:t>Návrh implementácie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_Toc498554223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478D" w:rsidRDefault="0050478D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24" w:history="1">
        <w:r w:rsidRPr="008E29AA">
          <w:rPr>
            <w:rStyle w:val="Hypertextovprepojenie"/>
            <w:b/>
            <w:noProof/>
          </w:rPr>
          <w:t>3.7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  <w:b/>
            <w:noProof/>
          </w:rPr>
          <w:t>Rozdelenie technológií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478D" w:rsidRDefault="0050478D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25" w:history="1">
        <w:r w:rsidRPr="008E29AA">
          <w:rPr>
            <w:rStyle w:val="Hypertextovprepojenie"/>
          </w:rPr>
          <w:t>3.7.1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</w:rPr>
          <w:t>Technológie pre správu a tvorbu programu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_Toc498554225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478D" w:rsidRDefault="0050478D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26" w:history="1">
        <w:r w:rsidRPr="008E29AA">
          <w:rPr>
            <w:rStyle w:val="Hypertextovprepojenie"/>
          </w:rPr>
          <w:t>3.7.2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</w:rPr>
          <w:t>Technológie pre tvorbu grafov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_Toc498554226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478D" w:rsidRDefault="0050478D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27" w:history="1">
        <w:r w:rsidRPr="008E29AA">
          <w:rPr>
            <w:rStyle w:val="Hypertextovprepojenie"/>
          </w:rPr>
          <w:t>3.7.3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</w:rPr>
          <w:t>Technológie pre tvorbu používateľského rozhrania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_Toc498554227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478D" w:rsidRDefault="0050478D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28" w:history="1">
        <w:r w:rsidRPr="008E29AA">
          <w:rPr>
            <w:rStyle w:val="Hypertextovprepojenie"/>
            <w:b/>
            <w:noProof/>
          </w:rPr>
          <w:t>3.8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  <w:b/>
            <w:noProof/>
          </w:rPr>
          <w:t>Triedny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0478D" w:rsidRDefault="0050478D">
      <w:pPr>
        <w:pStyle w:val="Obsah3"/>
        <w:rPr>
          <w:rFonts w:eastAsiaTheme="minorEastAsia" w:cstheme="minorBidi"/>
          <w:b w:val="0"/>
          <w:i w:val="0"/>
          <w:iCs w:val="0"/>
          <w:bdr w:val="none" w:sz="0" w:space="0" w:color="auto"/>
          <w:lang w:eastAsia="sk-SK"/>
        </w:rPr>
      </w:pPr>
      <w:hyperlink w:anchor="_Toc498554229" w:history="1">
        <w:r w:rsidRPr="008E29AA">
          <w:rPr>
            <w:rStyle w:val="Hypertextovprepojenie"/>
          </w:rPr>
          <w:t>3.8.1</w:t>
        </w:r>
        <w:r>
          <w:rPr>
            <w:rFonts w:eastAsiaTheme="minorEastAsia" w:cstheme="minorBidi"/>
            <w:b w:val="0"/>
            <w:i w:val="0"/>
            <w:iCs w:val="0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</w:rPr>
          <w:t>Rozdelenie na časti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_Toc498554229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0478D" w:rsidRDefault="0050478D">
      <w:pPr>
        <w:pStyle w:val="Obsah2"/>
        <w:tabs>
          <w:tab w:val="left" w:pos="960"/>
          <w:tab w:val="right" w:leader="dot" w:pos="9056"/>
        </w:tabs>
        <w:rPr>
          <w:rFonts w:eastAsiaTheme="minorEastAsia" w:cstheme="minorBidi"/>
          <w:smallCaps w:val="0"/>
          <w:noProof/>
          <w:color w:val="auto"/>
          <w:bdr w:val="none" w:sz="0" w:space="0" w:color="auto"/>
          <w:lang w:eastAsia="sk-SK"/>
        </w:rPr>
      </w:pPr>
      <w:hyperlink w:anchor="_Toc498554230" w:history="1">
        <w:r w:rsidRPr="008E29AA">
          <w:rPr>
            <w:rStyle w:val="Hypertextovprepojenie"/>
            <w:b/>
            <w:noProof/>
          </w:rPr>
          <w:t>3.9</w:t>
        </w:r>
        <w:r>
          <w:rPr>
            <w:rFonts w:eastAsiaTheme="minorEastAsia" w:cstheme="minorBidi"/>
            <w:smallCaps w:val="0"/>
            <w:noProof/>
            <w:color w:val="auto"/>
            <w:bdr w:val="none" w:sz="0" w:space="0" w:color="auto"/>
            <w:lang w:eastAsia="sk-SK"/>
          </w:rPr>
          <w:tab/>
        </w:r>
        <w:r w:rsidRPr="008E29AA">
          <w:rPr>
            <w:rStyle w:val="Hypertextovprepojenie"/>
            <w:b/>
            <w:noProof/>
          </w:rPr>
          <w:t>Cieľové prostredie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_Toc498554230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75622" w:rsidRDefault="000169FF" w:rsidP="0092536A">
      <w:pPr>
        <w:pStyle w:val="Hlavikaobsahu"/>
        <w:numPr>
          <w:ilvl w:val="0"/>
          <w:numId w:val="0"/>
        </w:numPr>
      </w:pPr>
      <w:r>
        <w:fldChar w:fldCharType="end"/>
      </w:r>
    </w:p>
    <w:p w:rsidR="00DA3B17" w:rsidRPr="00DA3B17" w:rsidRDefault="00DA3B17" w:rsidP="00DA3B17">
      <w:pPr>
        <w:ind w:left="0" w:firstLine="0"/>
        <w:rPr>
          <w:lang w:eastAsia="sk-SK"/>
        </w:rPr>
      </w:pPr>
    </w:p>
    <w:p w:rsidR="00DA3B17" w:rsidRDefault="00DA3B17" w:rsidP="00DA3B17"/>
    <w:p w:rsidR="00DA3B17" w:rsidRPr="00DA3B17" w:rsidRDefault="00DA3B17" w:rsidP="00DA3B17"/>
    <w:p w:rsidR="00DA3B17" w:rsidRDefault="00DA3B17" w:rsidP="00DA3B17">
      <w:pPr>
        <w:ind w:left="0" w:firstLine="0"/>
      </w:pPr>
    </w:p>
    <w:p w:rsidR="00DA3B17" w:rsidRPr="00DA3B17" w:rsidRDefault="00DA3B17" w:rsidP="00DA3B17">
      <w:pPr>
        <w:ind w:left="0" w:firstLine="0"/>
      </w:pPr>
    </w:p>
    <w:p w:rsidR="00E47AAD" w:rsidRDefault="00E47AAD" w:rsidP="00E47AAD"/>
    <w:p w:rsidR="00DA3B17" w:rsidRDefault="00DA3B17" w:rsidP="00E47AAD"/>
    <w:p w:rsidR="00C22978" w:rsidRDefault="00C22978" w:rsidP="00C22978">
      <w:pPr>
        <w:ind w:left="0" w:firstLine="0"/>
        <w:sectPr w:rsidR="00C22978" w:rsidSect="00C55779">
          <w:footerReference w:type="even" r:id="rId8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DA3B17" w:rsidRDefault="00DA3B17" w:rsidP="00DB2772">
      <w:pPr>
        <w:ind w:left="0" w:firstLine="0"/>
      </w:pPr>
    </w:p>
    <w:p w:rsidR="00DC681D" w:rsidRDefault="00DC681D" w:rsidP="00DC681D">
      <w:pPr>
        <w:pStyle w:val="Nadpis1"/>
        <w:jc w:val="both"/>
        <w:rPr>
          <w:b/>
          <w:color w:val="000000" w:themeColor="text1"/>
          <w:sz w:val="36"/>
          <w:szCs w:val="36"/>
        </w:rPr>
      </w:pPr>
      <w:bookmarkStart w:id="1" w:name="_Toc498083867"/>
      <w:bookmarkStart w:id="2" w:name="_Toc498462722"/>
      <w:bookmarkStart w:id="3" w:name="_Toc498554208"/>
      <w:r>
        <w:rPr>
          <w:b/>
          <w:color w:val="000000" w:themeColor="text1"/>
          <w:sz w:val="36"/>
          <w:szCs w:val="36"/>
        </w:rPr>
        <w:t>Špecifikácia vonkajších interfejsov</w:t>
      </w:r>
      <w:bookmarkEnd w:id="1"/>
      <w:bookmarkEnd w:id="2"/>
      <w:bookmarkEnd w:id="3"/>
      <w:r w:rsidRPr="00C23B95">
        <w:rPr>
          <w:b/>
          <w:color w:val="000000" w:themeColor="text1"/>
          <w:sz w:val="36"/>
          <w:szCs w:val="36"/>
        </w:rPr>
        <w:t xml:space="preserve"> </w:t>
      </w:r>
    </w:p>
    <w:p w:rsidR="00DC681D" w:rsidRDefault="00DC681D" w:rsidP="00DC681D">
      <w:pPr>
        <w:spacing w:line="240" w:lineRule="auto"/>
        <w:ind w:left="0" w:firstLine="0"/>
      </w:pPr>
    </w:p>
    <w:p w:rsidR="00DC681D" w:rsidRDefault="00DC681D" w:rsidP="00DC681D">
      <w:pPr>
        <w:spacing w:line="240" w:lineRule="auto"/>
        <w:ind w:left="0" w:firstLine="269"/>
      </w:pPr>
    </w:p>
    <w:p w:rsidR="00DC681D" w:rsidRPr="008B0577" w:rsidRDefault="00DC681D" w:rsidP="00DC681D">
      <w:pPr>
        <w:spacing w:line="240" w:lineRule="auto"/>
        <w:ind w:left="269" w:firstLine="0"/>
      </w:pPr>
      <w:r w:rsidRPr="002F1BD2">
        <w:rPr>
          <w:b/>
        </w:rPr>
        <w:t>Spektrometer</w:t>
      </w:r>
      <w:r w:rsidRPr="002F1BD2">
        <w:t xml:space="preserve"> </w:t>
      </w:r>
      <w:r w:rsidRPr="008B0577">
        <w:t>je zariadenie ktoré cez štrbinu púšťa svetlo</w:t>
      </w:r>
      <w:r>
        <w:t xml:space="preserve">, za ňou sa nachádza </w:t>
      </w:r>
      <w:r w:rsidRPr="008B0577">
        <w:t>mrie</w:t>
      </w:r>
      <w:r>
        <w:t>žka</w:t>
      </w:r>
      <w:r w:rsidRPr="008B0577">
        <w:t>, pomocou ktorej je svetlo rozložené na</w:t>
      </w:r>
      <w:r>
        <w:t xml:space="preserve"> RGB</w:t>
      </w:r>
      <w:r w:rsidRPr="008B0577">
        <w:t xml:space="preserve"> zložky a samotné svetelné zložky zachytáva kamera, ktorá je za mriežkou.</w:t>
      </w:r>
    </w:p>
    <w:p w:rsidR="00DC681D" w:rsidRPr="008B0577" w:rsidRDefault="00DC681D" w:rsidP="00DC681D">
      <w:pPr>
        <w:spacing w:line="240" w:lineRule="auto"/>
        <w:ind w:left="0" w:firstLine="269"/>
      </w:pPr>
    </w:p>
    <w:p w:rsidR="00DC681D" w:rsidRPr="008B0577" w:rsidRDefault="00DC681D" w:rsidP="00DC681D">
      <w:pPr>
        <w:spacing w:line="240" w:lineRule="auto"/>
        <w:ind w:left="0" w:firstLine="269"/>
      </w:pPr>
      <w:r w:rsidRPr="008B0577">
        <w:t>Externé zariadenie, s ktorým aplikácia komunikuje je</w:t>
      </w:r>
      <w:r>
        <w:t xml:space="preserve"> teda</w:t>
      </w:r>
      <w:r w:rsidRPr="008B0577">
        <w:t xml:space="preserve"> kamera spektrometra.</w:t>
      </w:r>
    </w:p>
    <w:p w:rsidR="00DC681D" w:rsidRPr="008B0577" w:rsidRDefault="00DC681D" w:rsidP="00DC681D">
      <w:pPr>
        <w:spacing w:line="240" w:lineRule="auto"/>
      </w:pPr>
      <w:r w:rsidRPr="008B0577">
        <w:t>Zariadenie je pripojené k PC pomocou rozhrania USB 2.0 a komunikuje s ním cez driver,</w:t>
      </w:r>
    </w:p>
    <w:p w:rsidR="00DC681D" w:rsidRPr="008B0577" w:rsidRDefault="00DC681D" w:rsidP="00DC681D">
      <w:pPr>
        <w:spacing w:line="240" w:lineRule="auto"/>
      </w:pPr>
      <w:r w:rsidRPr="008B0577">
        <w:t>ktorý sa po prvom pripojení spektrometra sám nainštaluje ( testované na  OS Windows ).</w:t>
      </w:r>
    </w:p>
    <w:p w:rsidR="00DC681D" w:rsidRPr="008B0577" w:rsidRDefault="00DC681D" w:rsidP="00DC681D">
      <w:pPr>
        <w:spacing w:line="240" w:lineRule="auto"/>
      </w:pPr>
    </w:p>
    <w:p w:rsidR="00DC681D" w:rsidRPr="008B0577" w:rsidRDefault="00DC681D" w:rsidP="00DC681D">
      <w:pPr>
        <w:spacing w:line="240" w:lineRule="auto"/>
      </w:pPr>
      <w:r w:rsidRPr="008B0577">
        <w:t>Pre komunikáciu medzi aplikáciou a driverom kamery je použitý AForge.NET.</w:t>
      </w:r>
    </w:p>
    <w:p w:rsidR="00DC681D" w:rsidRDefault="00DC681D" w:rsidP="00DC681D">
      <w:pPr>
        <w:spacing w:line="240" w:lineRule="auto"/>
        <w:rPr>
          <w:rFonts w:cstheme="minorHAnsi"/>
        </w:rPr>
      </w:pPr>
      <w:r w:rsidRPr="008B0577">
        <w:t>AForge.NET je open source C</w:t>
      </w:r>
      <w:r w:rsidRPr="008B0577">
        <w:rPr>
          <w:lang w:val="en-US"/>
        </w:rPr>
        <w:t>#</w:t>
      </w:r>
      <w:r w:rsidRPr="008B0577">
        <w:t xml:space="preserve"> framework, pôvodne vyvinutý Andrewom Kirillovom pre .NET Framework,</w:t>
      </w:r>
      <w:r w:rsidRPr="006C1AB9">
        <w:rPr>
          <w:rFonts w:cstheme="minorHAnsi"/>
          <w:shd w:val="clear" w:color="auto" w:fill="FFFFFF"/>
        </w:rPr>
        <w:t xml:space="preserve"> </w:t>
      </w:r>
      <w:r w:rsidRPr="008B0577">
        <w:rPr>
          <w:rFonts w:cstheme="minorHAnsi"/>
          <w:shd w:val="clear" w:color="auto" w:fill="FFFFFF"/>
        </w:rPr>
        <w:t>navrhnutý pre vývojárov a výskumníkov v oblasti počítačového videnia a umelej inteligencie.</w:t>
      </w:r>
    </w:p>
    <w:p w:rsidR="00DC681D" w:rsidRPr="006C1AB9" w:rsidRDefault="00DC681D" w:rsidP="00DC681D">
      <w:pPr>
        <w:spacing w:line="240" w:lineRule="auto"/>
        <w:ind w:left="0" w:firstLine="0"/>
        <w:rPr>
          <w:rFonts w:cstheme="minorHAnsi"/>
        </w:rPr>
      </w:pPr>
    </w:p>
    <w:p w:rsidR="00DC681D" w:rsidRDefault="00DC681D" w:rsidP="00DC681D">
      <w:pPr>
        <w:spacing w:line="240" w:lineRule="auto"/>
      </w:pPr>
      <w:r w:rsidRPr="008B0577">
        <w:t>Pomocou frameworku AForge.NET</w:t>
      </w:r>
      <w:r>
        <w:t xml:space="preserve"> je možné rozpoznať pripojené kamery a zvoliť si kameru, ktorá bude vstupným zariadením aplikácie.</w:t>
      </w:r>
    </w:p>
    <w:p w:rsidR="00DC681D" w:rsidRDefault="00DC681D" w:rsidP="00DC681D">
      <w:pPr>
        <w:spacing w:line="240" w:lineRule="auto"/>
      </w:pPr>
    </w:p>
    <w:p w:rsidR="00DC681D" w:rsidRPr="008B0577" w:rsidRDefault="00DC681D" w:rsidP="00DC681D">
      <w:pPr>
        <w:spacing w:line="240" w:lineRule="auto"/>
      </w:pPr>
      <w:r>
        <w:t>Taktiež umožňuje prístup</w:t>
      </w:r>
      <w:r w:rsidRPr="008B0577">
        <w:t xml:space="preserve"> ku funkciám snímania </w:t>
      </w:r>
      <w:r>
        <w:t>obrázka, alebo sekvencie obrázkov</w:t>
      </w:r>
    </w:p>
    <w:p w:rsidR="00DC681D" w:rsidRDefault="00DC681D" w:rsidP="00DC681D">
      <w:pPr>
        <w:spacing w:line="240" w:lineRule="auto"/>
        <w:ind w:left="269" w:firstLine="0"/>
      </w:pPr>
      <w:r>
        <w:t>Aj</w:t>
      </w:r>
      <w:r w:rsidRPr="008B0577">
        <w:t xml:space="preserve"> nastaveniam</w:t>
      </w:r>
      <w:r>
        <w:t xml:space="preserve"> kamery</w:t>
      </w:r>
      <w:r w:rsidRPr="008B0577">
        <w:t>, ktoré kamera podporuje, ako napr.: k integračnej dobe – akumulácie náboja, rozlíšeniu snímky,</w:t>
      </w:r>
      <w:r>
        <w:t xml:space="preserve"> zoomu, a ďalším</w:t>
      </w:r>
      <w:r w:rsidRPr="008B0577">
        <w:t>.</w:t>
      </w:r>
    </w:p>
    <w:p w:rsidR="00DC681D" w:rsidRDefault="00DC681D" w:rsidP="00DC681D">
      <w:pPr>
        <w:spacing w:line="240" w:lineRule="auto"/>
        <w:ind w:left="269" w:firstLine="0"/>
      </w:pPr>
    </w:p>
    <w:p w:rsidR="00DC681D" w:rsidRPr="00F27762" w:rsidRDefault="00DC681D" w:rsidP="00DC681D">
      <w:pPr>
        <w:spacing w:line="240" w:lineRule="auto"/>
        <w:ind w:left="269" w:firstLine="0"/>
        <w:rPr>
          <w:rFonts w:asciiTheme="minorHAnsi" w:hAnsiTheme="minorHAnsi"/>
        </w:rPr>
      </w:pPr>
      <w:r w:rsidRPr="00F27762">
        <w:rPr>
          <w:rFonts w:asciiTheme="minorHAnsi" w:hAnsiTheme="minorHAnsi"/>
        </w:rPr>
        <w:t xml:space="preserve">Integračná doba – akumulácie náboja je parameter </w:t>
      </w:r>
      <w:r w:rsidRPr="00F27762">
        <w:rPr>
          <w:rFonts w:asciiTheme="minorHAnsi" w:hAnsiTheme="minorHAnsi" w:cs="Arial"/>
          <w:color w:val="222222"/>
          <w:shd w:val="clear" w:color="auto" w:fill="FFFFFF"/>
        </w:rPr>
        <w:t>ktorým sa určuje akú dlhú dobu má kamera akumulovať náboj vytváraný dopadajúcim svetlom. Po jej uplynutí nastáva vyčítavanie hodnoty náboja zmeneného na výstupné napätie.</w:t>
      </w:r>
    </w:p>
    <w:p w:rsidR="00DC681D" w:rsidRDefault="00DC681D" w:rsidP="00DC681D">
      <w:pPr>
        <w:spacing w:line="240" w:lineRule="auto"/>
        <w:ind w:left="269" w:firstLine="0"/>
      </w:pPr>
    </w:p>
    <w:p w:rsidR="00DC681D" w:rsidRDefault="00DC681D" w:rsidP="00DC681D">
      <w:pPr>
        <w:spacing w:line="240" w:lineRule="auto"/>
      </w:pPr>
      <w:r>
        <w:t>Šírka snímky, ktorá sa bude zobrazovať  v GUI aplikácie by mala byť nastavená na 1280px.</w:t>
      </w:r>
    </w:p>
    <w:p w:rsidR="00DC681D" w:rsidRDefault="00DC681D" w:rsidP="00DC681D">
      <w:pPr>
        <w:spacing w:line="240" w:lineRule="auto"/>
      </w:pPr>
      <w:r>
        <w:t>Nasnímané obrázky je tiež možné vo formáte „.png“ uložiť do počítača na ručne zvolené, alebo programom predvolené miesto.</w:t>
      </w:r>
    </w:p>
    <w:p w:rsidR="00DC681D" w:rsidRPr="008B0577" w:rsidRDefault="00DC681D" w:rsidP="00DC681D">
      <w:pPr>
        <w:spacing w:line="240" w:lineRule="auto"/>
        <w:ind w:left="0" w:firstLine="0"/>
      </w:pPr>
    </w:p>
    <w:p w:rsidR="00DC681D" w:rsidRDefault="00DC681D" w:rsidP="00DC681D">
      <w:pPr>
        <w:spacing w:line="240" w:lineRule="auto"/>
      </w:pPr>
      <w:r w:rsidRPr="008B0577">
        <w:t xml:space="preserve">Pre korektné fungovanie </w:t>
      </w:r>
      <w:r>
        <w:t>aplikácie</w:t>
      </w:r>
      <w:r w:rsidRPr="008B0577">
        <w:t xml:space="preserve"> je potrebn</w:t>
      </w:r>
      <w:r>
        <w:t>á</w:t>
      </w:r>
      <w:r w:rsidRPr="008B0577">
        <w:t xml:space="preserve"> kalibrácia</w:t>
      </w:r>
      <w:r>
        <w:t xml:space="preserve"> spektrometra</w:t>
      </w:r>
      <w:r w:rsidRPr="008B0577">
        <w:t>, pričom kalibračné body sú uvedené na samotnom zariadení spektrometra</w:t>
      </w:r>
      <w:r>
        <w:t>, ktoré môže používateľ ručne vložiť do aplikácie čo znamená, že bez zariadenia, pre ktoré je aplikácia určená by používanie aplikácie strácalo zmysel</w:t>
      </w:r>
      <w:r w:rsidRPr="008B0577">
        <w:t>.</w:t>
      </w:r>
    </w:p>
    <w:p w:rsidR="00DC681D" w:rsidRPr="008B0577" w:rsidRDefault="00DC681D" w:rsidP="00DC681D">
      <w:pPr>
        <w:spacing w:line="240" w:lineRule="auto"/>
      </w:pPr>
    </w:p>
    <w:p w:rsidR="00DC681D" w:rsidRDefault="00DC681D" w:rsidP="00DC681D">
      <w:pPr>
        <w:spacing w:line="240" w:lineRule="auto"/>
      </w:pPr>
      <w:r>
        <w:t>Pre</w:t>
      </w:r>
      <w:r w:rsidRPr="008B0577">
        <w:t xml:space="preserve"> </w:t>
      </w:r>
      <w:r>
        <w:t>vlastnú</w:t>
      </w:r>
      <w:r w:rsidRPr="008B0577">
        <w:t xml:space="preserve"> kalibráciu spektrometra je možné načítať do aplikácie súbor s kalibračnými údajmi. Jedná sa o </w:t>
      </w:r>
      <w:r>
        <w:t>„</w:t>
      </w:r>
      <w:r w:rsidRPr="008B0577">
        <w:t>.txt</w:t>
      </w:r>
      <w:r>
        <w:t>“</w:t>
      </w:r>
      <w:r w:rsidRPr="008B0577">
        <w:t xml:space="preserve"> súbor, v ktorom sú informácie o kalibrácií zapísané v dvoch st</w:t>
      </w:r>
      <w:r>
        <w:t>ĺpcoch. V</w:t>
      </w:r>
      <w:r w:rsidRPr="008B0577">
        <w:t> prvom st</w:t>
      </w:r>
      <w:r>
        <w:t>ĺpci sú pixely</w:t>
      </w:r>
      <w:r w:rsidRPr="008B0577">
        <w:t>,</w:t>
      </w:r>
      <w:r>
        <w:t xml:space="preserve"> ku</w:t>
      </w:r>
      <w:r w:rsidRPr="008B0577">
        <w:t xml:space="preserve"> ktor</w:t>
      </w:r>
      <w:r>
        <w:t>ým</w:t>
      </w:r>
      <w:r w:rsidRPr="008B0577">
        <w:t xml:space="preserve"> prislúcha</w:t>
      </w:r>
      <w:r>
        <w:t>jú</w:t>
      </w:r>
      <w:r w:rsidRPr="008B0577">
        <w:t xml:space="preserve"> určit</w:t>
      </w:r>
      <w:r>
        <w:t>é</w:t>
      </w:r>
      <w:r w:rsidRPr="008B0577">
        <w:t xml:space="preserve"> vlnov</w:t>
      </w:r>
      <w:r>
        <w:t>é</w:t>
      </w:r>
      <w:r w:rsidRPr="008B0577">
        <w:t xml:space="preserve"> dĺ</w:t>
      </w:r>
      <w:r>
        <w:t>žky</w:t>
      </w:r>
      <w:r w:rsidRPr="008B0577">
        <w:t>, ktor</w:t>
      </w:r>
      <w:r>
        <w:t>é sú</w:t>
      </w:r>
      <w:r w:rsidRPr="008B0577">
        <w:t xml:space="preserve"> </w:t>
      </w:r>
      <w:r>
        <w:t xml:space="preserve">zapísane </w:t>
      </w:r>
      <w:r w:rsidRPr="008B0577">
        <w:t>v druhom stĺpci súboru</w:t>
      </w:r>
      <w:r>
        <w:t>, aplikácia daný súbor načíta a pomocou týchto bodov vytvorí kalibračnú parabolu</w:t>
      </w:r>
      <w:r w:rsidRPr="008B0577">
        <w:t>.</w:t>
      </w:r>
    </w:p>
    <w:p w:rsidR="00DC681D" w:rsidRDefault="00DC681D" w:rsidP="00DC681D">
      <w:pPr>
        <w:spacing w:line="240" w:lineRule="auto"/>
      </w:pPr>
    </w:p>
    <w:p w:rsidR="00DC681D" w:rsidRPr="00DC2288" w:rsidRDefault="00DC681D" w:rsidP="00DC681D">
      <w:pPr>
        <w:pStyle w:val="Bezriadkovania"/>
        <w:rPr>
          <w:lang w:val="sk-SK"/>
        </w:rPr>
        <w:sectPr w:rsidR="00DC681D" w:rsidRPr="00DC2288" w:rsidSect="00C22978">
          <w:footerReference w:type="default" r:id="rId9"/>
          <w:pgSz w:w="11900" w:h="16840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lang w:val="sk-SK"/>
        </w:rPr>
        <w:t>Pre plnohodnotnú interakciu medzi používateľom a aplikáciou je potrebné aby aplikácia vedela odchytávať a reagovať na korektné vstupy z klávesnice, alebo kliknutia myši na komponen</w:t>
      </w:r>
      <w:r w:rsidR="00B77C54">
        <w:rPr>
          <w:lang w:val="sk-SK"/>
        </w:rPr>
        <w:t>ty v GUI, ktoré sú na to určené</w:t>
      </w:r>
    </w:p>
    <w:p w:rsidR="0050478D" w:rsidRPr="00D9083D" w:rsidRDefault="0050478D" w:rsidP="0050478D">
      <w:pPr>
        <w:pStyle w:val="Nadpis1"/>
        <w:rPr>
          <w:b/>
          <w:color w:val="000000" w:themeColor="text1"/>
          <w:sz w:val="36"/>
        </w:rPr>
      </w:pPr>
      <w:bookmarkStart w:id="4" w:name="_Toc498554209"/>
      <w:r>
        <w:rPr>
          <w:b/>
          <w:color w:val="000000" w:themeColor="text1"/>
          <w:sz w:val="36"/>
        </w:rPr>
        <w:lastRenderedPageBreak/>
        <w:t>Formáty súborov a komunikačné protokoly</w:t>
      </w:r>
      <w:bookmarkEnd w:id="4"/>
    </w:p>
    <w:p w:rsidR="0050478D" w:rsidRPr="00C06C12" w:rsidRDefault="0050478D" w:rsidP="0050478D"/>
    <w:p w:rsidR="0050478D" w:rsidRDefault="0050478D" w:rsidP="0050478D">
      <w:pPr>
        <w:pStyle w:val="Nadpis2"/>
        <w:rPr>
          <w:b/>
          <w:color w:val="000000" w:themeColor="text1"/>
          <w:sz w:val="32"/>
        </w:rPr>
      </w:pPr>
      <w:bookmarkStart w:id="5" w:name="_Toc498554210"/>
      <w:r w:rsidRPr="00521B80">
        <w:rPr>
          <w:b/>
          <w:color w:val="000000" w:themeColor="text1"/>
          <w:sz w:val="32"/>
        </w:rPr>
        <w:t>For</w:t>
      </w:r>
      <w:r>
        <w:rPr>
          <w:b/>
          <w:color w:val="000000" w:themeColor="text1"/>
          <w:sz w:val="32"/>
        </w:rPr>
        <w:t>máty súborov</w:t>
      </w:r>
      <w:bookmarkEnd w:id="5"/>
    </w:p>
    <w:p w:rsidR="0050478D" w:rsidRPr="00876CC6" w:rsidRDefault="0050478D" w:rsidP="0050478D"/>
    <w:p w:rsidR="0050478D" w:rsidRDefault="0050478D" w:rsidP="0050478D">
      <w:pPr>
        <w:pStyle w:val="Nadpis3"/>
        <w:rPr>
          <w:b/>
          <w:color w:val="000000" w:themeColor="text1"/>
        </w:rPr>
      </w:pPr>
      <w:bookmarkStart w:id="6" w:name="_Toc498554211"/>
      <w:r w:rsidRPr="00876CC6">
        <w:rPr>
          <w:b/>
          <w:color w:val="000000" w:themeColor="text1"/>
        </w:rPr>
        <w:t>Kalibračný súbor</w:t>
      </w:r>
      <w:bookmarkEnd w:id="6"/>
    </w:p>
    <w:p w:rsidR="0050478D" w:rsidRPr="00876CC6" w:rsidRDefault="0050478D" w:rsidP="0050478D"/>
    <w:p w:rsidR="0050478D" w:rsidRPr="00876CC6" w:rsidRDefault="0050478D" w:rsidP="0050478D">
      <w:pPr>
        <w:pStyle w:val="Bezriadkovania"/>
        <w:rPr>
          <w:b/>
        </w:rPr>
      </w:pPr>
      <w:r w:rsidRPr="00876CC6">
        <w:rPr>
          <w:b/>
        </w:rPr>
        <w:t xml:space="preserve">Formát: </w:t>
      </w:r>
      <w:r w:rsidRPr="00876CC6">
        <w:t>txt</w:t>
      </w:r>
    </w:p>
    <w:p w:rsidR="0050478D" w:rsidRDefault="0050478D" w:rsidP="0050478D">
      <w:pPr>
        <w:pStyle w:val="Bezriadkovania"/>
      </w:pPr>
    </w:p>
    <w:p w:rsidR="0050478D" w:rsidRDefault="0050478D" w:rsidP="0050478D">
      <w:pPr>
        <w:pStyle w:val="Bezriadkovania"/>
        <w:rPr>
          <w:lang w:val="sk-SK"/>
        </w:rPr>
      </w:pPr>
      <w:r w:rsidRPr="00876CC6">
        <w:rPr>
          <w:b/>
        </w:rPr>
        <w:t>Defin</w:t>
      </w:r>
      <w:r w:rsidRPr="00876CC6">
        <w:rPr>
          <w:b/>
          <w:lang w:val="sk-SK"/>
        </w:rPr>
        <w:t>ícia</w:t>
      </w:r>
      <w:r w:rsidRPr="00876CC6">
        <w:rPr>
          <w:b/>
        </w:rPr>
        <w:t>:</w:t>
      </w:r>
      <w:r>
        <w:rPr>
          <w:b/>
        </w:rPr>
        <w:t xml:space="preserve"> </w:t>
      </w:r>
      <w:r>
        <w:t xml:space="preserve">Je to </w:t>
      </w:r>
      <w:r>
        <w:rPr>
          <w:lang w:val="sk-SK"/>
        </w:rPr>
        <w:t>dvojstĺpcový textový súbor, kde v každom stĺpci sa nachádza nejaká hodnota. V prvom stĺpci je hodnota obrazového bodu</w:t>
      </w:r>
      <w:r>
        <w:t xml:space="preserve"> (pixel). V druhom st</w:t>
      </w:r>
      <w:r>
        <w:rPr>
          <w:lang w:val="sk-SK"/>
        </w:rPr>
        <w:t xml:space="preserve">ĺpci je hodnota </w:t>
      </w:r>
      <w:r>
        <w:t>– vlnov</w:t>
      </w:r>
      <w:r>
        <w:rPr>
          <w:lang w:val="sk-SK"/>
        </w:rPr>
        <w:t>á dĺžka.</w:t>
      </w:r>
    </w:p>
    <w:p w:rsidR="0050478D" w:rsidRDefault="0050478D" w:rsidP="0050478D">
      <w:pPr>
        <w:pStyle w:val="Bezriadkovania"/>
        <w:rPr>
          <w:lang w:val="sk-SK"/>
        </w:rPr>
      </w:pPr>
    </w:p>
    <w:p w:rsidR="0050478D" w:rsidRDefault="0050478D" w:rsidP="0050478D">
      <w:pPr>
        <w:pStyle w:val="Nadpis3"/>
        <w:rPr>
          <w:b/>
          <w:color w:val="000000" w:themeColor="text1"/>
        </w:rPr>
      </w:pPr>
      <w:bookmarkStart w:id="7" w:name="_Toc498554212"/>
      <w:r>
        <w:rPr>
          <w:b/>
          <w:color w:val="000000" w:themeColor="text1"/>
        </w:rPr>
        <w:t>Export snímky zo spektrometra a export grafu</w:t>
      </w:r>
      <w:bookmarkEnd w:id="7"/>
    </w:p>
    <w:p w:rsidR="0050478D" w:rsidRDefault="0050478D" w:rsidP="0050478D">
      <w:pPr>
        <w:pStyle w:val="Bezriadkovania"/>
        <w:rPr>
          <w:lang w:val="sk-SK"/>
        </w:rPr>
      </w:pPr>
    </w:p>
    <w:p w:rsidR="0050478D" w:rsidRPr="00876CC6" w:rsidRDefault="0050478D" w:rsidP="0050478D">
      <w:pPr>
        <w:pStyle w:val="Bezriadkovania"/>
        <w:rPr>
          <w:b/>
        </w:rPr>
      </w:pPr>
      <w:r w:rsidRPr="00876CC6">
        <w:rPr>
          <w:b/>
        </w:rPr>
        <w:t xml:space="preserve">Formát: </w:t>
      </w:r>
      <w:r>
        <w:t>png</w:t>
      </w:r>
    </w:p>
    <w:p w:rsidR="0050478D" w:rsidRDefault="0050478D" w:rsidP="0050478D">
      <w:pPr>
        <w:pStyle w:val="Bezriadkovania"/>
      </w:pPr>
    </w:p>
    <w:p w:rsidR="0050478D" w:rsidRPr="00291779" w:rsidRDefault="0050478D" w:rsidP="0050478D">
      <w:pPr>
        <w:pStyle w:val="Bezriadkovania"/>
        <w:rPr>
          <w:lang w:val="sk-SK"/>
        </w:rPr>
      </w:pPr>
      <w:r w:rsidRPr="00876CC6">
        <w:rPr>
          <w:b/>
        </w:rPr>
        <w:t>Defin</w:t>
      </w:r>
      <w:r w:rsidRPr="00876CC6">
        <w:rPr>
          <w:b/>
          <w:lang w:val="sk-SK"/>
        </w:rPr>
        <w:t>ícia</w:t>
      </w:r>
      <w:r w:rsidRPr="00876CC6">
        <w:rPr>
          <w:b/>
        </w:rPr>
        <w:t>:</w:t>
      </w:r>
      <w:r>
        <w:rPr>
          <w:b/>
        </w:rPr>
        <w:t xml:space="preserve"> </w:t>
      </w:r>
      <w:r>
        <w:t>Snímky nasnímané spektrometrom sa exportujú vo formáte „png</w:t>
      </w:r>
      <w:r w:rsidRPr="00440B9B">
        <w:t>“</w:t>
      </w:r>
      <w:r>
        <w:t>. Tento formát je vhodný z hľadiska jeho kvalít a dokážeme z pixelov snímky získať hodnoty jeho RGB farebných zložiek a pracova</w:t>
      </w:r>
      <w:r>
        <w:rPr>
          <w:lang w:val="sk-SK"/>
        </w:rPr>
        <w:t>ť s nimi</w:t>
      </w:r>
      <w:r>
        <w:t>.</w:t>
      </w:r>
      <w:r w:rsidRPr="00440B9B">
        <w:t xml:space="preserve"> </w:t>
      </w:r>
      <w:r>
        <w:t>Form</w:t>
      </w:r>
      <w:r>
        <w:rPr>
          <w:lang w:val="sk-SK"/>
        </w:rPr>
        <w:t>át PNG podporuje 2</w:t>
      </w:r>
      <w:r>
        <w:t>4 bitov</w:t>
      </w:r>
      <w:r>
        <w:rPr>
          <w:lang w:val="sk-SK"/>
        </w:rPr>
        <w:t xml:space="preserve">ú farebnú hĺbku, čo je </w:t>
      </w:r>
      <w:r>
        <w:t>16,7 mil</w:t>
      </w:r>
      <w:r>
        <w:rPr>
          <w:lang w:val="sk-SK"/>
        </w:rPr>
        <w:t>iónov farieb. Jeho výhodou je aj bezstratová kompresia. Nevýhodou je veľký objem dát.</w:t>
      </w:r>
    </w:p>
    <w:p w:rsidR="0050478D" w:rsidRPr="00A60B38" w:rsidRDefault="0050478D" w:rsidP="0050478D">
      <w:pPr>
        <w:pStyle w:val="Bezriadkovania"/>
        <w:rPr>
          <w:lang w:val="sk-SK"/>
        </w:rPr>
      </w:pPr>
    </w:p>
    <w:p w:rsidR="0050478D" w:rsidRDefault="0050478D" w:rsidP="0050478D"/>
    <w:p w:rsidR="0050478D" w:rsidRDefault="0050478D" w:rsidP="0050478D">
      <w:pPr>
        <w:pStyle w:val="Nadpis2"/>
        <w:rPr>
          <w:b/>
          <w:color w:val="000000" w:themeColor="text1"/>
          <w:sz w:val="32"/>
        </w:rPr>
      </w:pPr>
      <w:bookmarkStart w:id="8" w:name="_Toc498554213"/>
      <w:r>
        <w:rPr>
          <w:b/>
          <w:color w:val="000000" w:themeColor="text1"/>
          <w:sz w:val="32"/>
        </w:rPr>
        <w:t>Komunikačné protokoly</w:t>
      </w:r>
      <w:bookmarkEnd w:id="8"/>
    </w:p>
    <w:p w:rsidR="0050478D" w:rsidRDefault="0050478D" w:rsidP="0050478D"/>
    <w:p w:rsidR="0050478D" w:rsidRDefault="0050478D" w:rsidP="0050478D">
      <w:pPr>
        <w:pStyle w:val="Nadpis3"/>
        <w:rPr>
          <w:b/>
          <w:color w:val="000000" w:themeColor="text1"/>
        </w:rPr>
      </w:pPr>
      <w:bookmarkStart w:id="9" w:name="_Toc498554214"/>
      <w:r>
        <w:rPr>
          <w:b/>
          <w:color w:val="000000" w:themeColor="text1"/>
        </w:rPr>
        <w:t>Komunikácia so spektrometrom</w:t>
      </w:r>
      <w:bookmarkEnd w:id="9"/>
    </w:p>
    <w:p w:rsidR="0050478D" w:rsidRDefault="0050478D" w:rsidP="0050478D"/>
    <w:p w:rsidR="0050478D" w:rsidRDefault="0050478D" w:rsidP="0050478D">
      <w:pPr>
        <w:rPr>
          <w:lang w:val="en-US"/>
        </w:rPr>
      </w:pPr>
      <w:r w:rsidRPr="00401C24">
        <w:rPr>
          <w:b/>
        </w:rPr>
        <w:t>Komunikačný protokol</w:t>
      </w:r>
      <w:r w:rsidRPr="00401C24">
        <w:rPr>
          <w:b/>
          <w:lang w:val="en-US"/>
        </w:rPr>
        <w:t xml:space="preserve">: </w:t>
      </w:r>
      <w:r>
        <w:rPr>
          <w:lang w:val="en-US"/>
        </w:rPr>
        <w:t>USB protocol</w:t>
      </w:r>
    </w:p>
    <w:p w:rsidR="0050478D" w:rsidRDefault="0050478D" w:rsidP="0050478D">
      <w:pPr>
        <w:rPr>
          <w:lang w:val="en-US"/>
        </w:rPr>
      </w:pPr>
    </w:p>
    <w:p w:rsidR="0050478D" w:rsidRPr="007B4E61" w:rsidRDefault="0050478D" w:rsidP="0050478D">
      <w:r w:rsidRPr="00401C24">
        <w:rPr>
          <w:b/>
          <w:lang w:val="en-US"/>
        </w:rPr>
        <w:t>Defin</w:t>
      </w:r>
      <w:r w:rsidRPr="00401C24">
        <w:rPr>
          <w:b/>
        </w:rPr>
        <w:t>ícia</w:t>
      </w:r>
      <w:r w:rsidRPr="00401C24">
        <w:rPr>
          <w:b/>
          <w:lang w:val="en-US"/>
        </w:rPr>
        <w:t xml:space="preserve">: </w:t>
      </w:r>
      <w:r>
        <w:rPr>
          <w:lang w:val="en-US"/>
        </w:rPr>
        <w:t>Zariadenie spektrometer komunikuje s aplik</w:t>
      </w:r>
      <w:r>
        <w:t xml:space="preserve">áciou </w:t>
      </w:r>
      <w:r>
        <w:rPr>
          <w:lang w:val="en-US"/>
        </w:rPr>
        <w:t>cez USB pripojenie. Poskytuje prenos d</w:t>
      </w:r>
      <w:r>
        <w:t xml:space="preserve">át medzi spektrometrom a aplikáciou </w:t>
      </w:r>
      <w:r>
        <w:rPr>
          <w:lang w:val="en-US"/>
        </w:rPr>
        <w:t xml:space="preserve">– </w:t>
      </w:r>
      <w:r>
        <w:t xml:space="preserve">snímanie kamery, nastavenia kamery. </w:t>
      </w:r>
      <w:r w:rsidRPr="001113E8">
        <w:t xml:space="preserve">Základnou výhodou rozhrania USB </w:t>
      </w:r>
      <w:r>
        <w:t>je</w:t>
      </w:r>
      <w:r w:rsidRPr="001113E8">
        <w:t xml:space="preserve"> jeho schopnosť pripojenia a odpojenia zariadenia za chodu počítača</w:t>
      </w:r>
      <w:r>
        <w:t>. Verzia rozhrania USB použitá v spektrometri je 2.0 a jeho prenosová rýchlosť dosahuje približne 60 MB</w:t>
      </w:r>
      <w:r>
        <w:rPr>
          <w:lang w:val="en-US"/>
        </w:rPr>
        <w:t>/s</w:t>
      </w:r>
      <w:r>
        <w:t>.</w:t>
      </w:r>
    </w:p>
    <w:p w:rsidR="005462DD" w:rsidRDefault="005462DD" w:rsidP="005462DD"/>
    <w:p w:rsidR="0025580F" w:rsidRDefault="00557BBE" w:rsidP="00557BBE">
      <w:pPr>
        <w:pStyle w:val="Nadpis1"/>
        <w:numPr>
          <w:ilvl w:val="0"/>
          <w:numId w:val="0"/>
        </w:numPr>
      </w:pPr>
      <w:r>
        <w:t xml:space="preserve"> </w:t>
      </w:r>
    </w:p>
    <w:p w:rsidR="0025580F" w:rsidRDefault="002558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5580F" w:rsidRDefault="00446AEC" w:rsidP="00414449">
      <w:pPr>
        <w:pStyle w:val="Nadpis1"/>
        <w:spacing w:line="259" w:lineRule="auto"/>
        <w:jc w:val="both"/>
        <w:rPr>
          <w:b/>
          <w:color w:val="auto"/>
          <w:sz w:val="36"/>
          <w:szCs w:val="42"/>
          <w:lang w:val="en-GB"/>
        </w:rPr>
      </w:pPr>
      <w:bookmarkStart w:id="10" w:name="_Toc498554215"/>
      <w:r>
        <w:rPr>
          <w:b/>
          <w:color w:val="auto"/>
          <w:sz w:val="36"/>
          <w:szCs w:val="42"/>
        </w:rPr>
        <w:lastRenderedPageBreak/>
        <w:t>Používateľské rozhranie</w:t>
      </w:r>
      <w:bookmarkEnd w:id="10"/>
    </w:p>
    <w:p w:rsidR="00AE5692" w:rsidRDefault="00AE5692" w:rsidP="00AE5692">
      <w:pPr>
        <w:rPr>
          <w:lang w:val="en-GB"/>
        </w:rPr>
      </w:pPr>
    </w:p>
    <w:p w:rsidR="00AE5692" w:rsidRDefault="00AB2CC6" w:rsidP="00AB2CC6">
      <w:pPr>
        <w:pStyle w:val="Nadpis2"/>
        <w:rPr>
          <w:b/>
          <w:color w:val="000000" w:themeColor="text1"/>
          <w:sz w:val="32"/>
        </w:rPr>
      </w:pPr>
      <w:bookmarkStart w:id="11" w:name="_Toc498554216"/>
      <w:r w:rsidRPr="00AB2CC6">
        <w:rPr>
          <w:b/>
          <w:color w:val="000000" w:themeColor="text1"/>
          <w:sz w:val="32"/>
        </w:rPr>
        <w:t>Hlavné zobrazenie</w:t>
      </w:r>
      <w:bookmarkEnd w:id="11"/>
    </w:p>
    <w:p w:rsidR="004624E7" w:rsidRDefault="004624E7" w:rsidP="00941563">
      <w:pPr>
        <w:jc w:val="left"/>
      </w:pPr>
    </w:p>
    <w:p w:rsidR="00941563" w:rsidRDefault="00FF0CB5" w:rsidP="007D2474">
      <w:pPr>
        <w:ind w:firstLine="297"/>
      </w:pPr>
      <w:r>
        <w:t>Hlavný</w:t>
      </w:r>
      <w:r w:rsidR="00941563">
        <w:t xml:space="preserve"> program zobrazuje bočný panel s</w:t>
      </w:r>
      <w:r w:rsidR="005C5E95">
        <w:t> </w:t>
      </w:r>
      <w:r w:rsidR="00941563">
        <w:t>navigáciou</w:t>
      </w:r>
      <w:r w:rsidR="005C5E95">
        <w:t xml:space="preserve"> (menu)</w:t>
      </w:r>
      <w:r w:rsidR="009E292E">
        <w:t>,</w:t>
      </w:r>
      <w:r>
        <w:t xml:space="preserve"> </w:t>
      </w:r>
      <w:r w:rsidR="009709A8">
        <w:t xml:space="preserve">RGB </w:t>
      </w:r>
      <w:r>
        <w:t xml:space="preserve">graf, </w:t>
      </w:r>
      <w:r w:rsidR="009E292E">
        <w:t>nasnímaný záznam z</w:t>
      </w:r>
      <w:r w:rsidR="001F3B63">
        <w:t> </w:t>
      </w:r>
      <w:r w:rsidR="009E292E">
        <w:t>kamery</w:t>
      </w:r>
      <w:r w:rsidR="001F3B63">
        <w:t xml:space="preserve"> (Camera record)</w:t>
      </w:r>
      <w:r w:rsidR="009C07A5">
        <w:t xml:space="preserve">, možnosti prepájania medzi </w:t>
      </w:r>
      <w:r w:rsidR="001F3B63">
        <w:t>pixelmi</w:t>
      </w:r>
      <w:r w:rsidR="009C07A5">
        <w:t xml:space="preserve"> a</w:t>
      </w:r>
      <w:r w:rsidR="001F3B63">
        <w:t> </w:t>
      </w:r>
      <w:r w:rsidR="009C07A5">
        <w:t>nanometrami</w:t>
      </w:r>
      <w:r w:rsidR="001F3B63">
        <w:t xml:space="preserve"> pomocou select boxu (Display format)</w:t>
      </w:r>
      <w:r w:rsidR="009C07A5">
        <w:t>. M</w:t>
      </w:r>
      <w:r w:rsidR="009E292E">
        <w:t>ožnosti na spúšťanie alebo zastavenie snímania</w:t>
      </w:r>
      <w:r w:rsidR="002E107C">
        <w:t xml:space="preserve"> tlačidlá Start, Stop v pravom hornom rohu</w:t>
      </w:r>
      <w:r w:rsidR="009E292E">
        <w:t xml:space="preserve">. </w:t>
      </w:r>
      <w:r w:rsidR="002E107C">
        <w:t>V pravom hornom rohu je</w:t>
      </w:r>
      <w:r w:rsidR="001F3B63">
        <w:t xml:space="preserve"> okrem iného aj</w:t>
      </w:r>
      <w:r w:rsidR="002E107C">
        <w:t xml:space="preserve"> signalizácia stavu pripojenia kamery označenie Signal</w:t>
      </w:r>
      <w:r w:rsidR="001F3B63">
        <w:t>.</w:t>
      </w:r>
      <w:r w:rsidR="002E107C">
        <w:t xml:space="preserve"> </w:t>
      </w:r>
      <w:r w:rsidR="001F3B63">
        <w:t>Z</w:t>
      </w:r>
      <w:r w:rsidR="009E292E">
        <w:t>obrazuje stav pripojenia kamery</w:t>
      </w:r>
      <w:r w:rsidR="002E107C">
        <w:t xml:space="preserve"> </w:t>
      </w:r>
      <w:r w:rsidR="001F3B63">
        <w:t>-</w:t>
      </w:r>
      <w:r w:rsidR="002E107C">
        <w:t>zelené svetlo pripojená, červené svetlo neúspešné pripojenie kamery</w:t>
      </w:r>
      <w:r w:rsidR="009E292E">
        <w:t xml:space="preserve">. </w:t>
      </w:r>
      <w:r>
        <w:t>Pomocou navigácie sa používateľ vie dostať k iným častiam programu, ktoré ponúkajú rozšírenú funkcionalitu.</w:t>
      </w:r>
    </w:p>
    <w:p w:rsidR="005C5E95" w:rsidRDefault="005C5E95" w:rsidP="009E292E">
      <w:pPr>
        <w:ind w:firstLine="297"/>
        <w:jc w:val="left"/>
      </w:pPr>
    </w:p>
    <w:p w:rsidR="005C5E95" w:rsidRDefault="005C5E95" w:rsidP="009E292E">
      <w:pPr>
        <w:ind w:firstLine="297"/>
        <w:jc w:val="left"/>
      </w:pPr>
      <w:r>
        <w:t>Časti navigácie: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Kamera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Merania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Kalibrácia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Export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Import</w:t>
      </w:r>
    </w:p>
    <w:p w:rsidR="005C5E95" w:rsidRDefault="005C5E95" w:rsidP="005C5E95">
      <w:pPr>
        <w:pStyle w:val="Odsekzoznamu"/>
        <w:numPr>
          <w:ilvl w:val="0"/>
          <w:numId w:val="22"/>
        </w:numPr>
        <w:jc w:val="left"/>
      </w:pPr>
      <w:r>
        <w:t>Nastavenia kamery</w:t>
      </w:r>
    </w:p>
    <w:p w:rsidR="005C5E95" w:rsidRDefault="005C5E95" w:rsidP="005C5E95">
      <w:pPr>
        <w:ind w:left="708" w:hanging="424"/>
        <w:jc w:val="left"/>
      </w:pPr>
    </w:p>
    <w:p w:rsidR="005C5E95" w:rsidRPr="004624E7" w:rsidRDefault="005C5E95" w:rsidP="00102CEB">
      <w:pPr>
        <w:ind w:left="284" w:firstLine="424"/>
      </w:pPr>
      <w:r>
        <w:t>Kliknutím na niektorý z odkazov v menu sa zobrazí rozšírený bočný panel</w:t>
      </w:r>
      <w:r w:rsidR="00D609B0">
        <w:t xml:space="preserve"> s</w:t>
      </w:r>
      <w:r>
        <w:t> </w:t>
      </w:r>
      <w:r w:rsidR="0094091E">
        <w:t xml:space="preserve">príslušnou </w:t>
      </w:r>
      <w:r>
        <w:t xml:space="preserve">funkcionalitou vybranej časti. </w:t>
      </w:r>
      <w:r w:rsidR="00950B3D">
        <w:t>Na skrytie panelu s rozšírenou funkcionalitou má používateľ možnosť stlačiť tlačidlo Menu</w:t>
      </w:r>
      <w:r w:rsidR="00C72DD4">
        <w:t>,</w:t>
      </w:r>
      <w:r w:rsidR="00950B3D">
        <w:t xml:space="preserve"> kedy sa vráti do zobrazenia Hlavný program a vie využiť väčšiu plochu</w:t>
      </w:r>
      <w:r w:rsidR="00102CEB">
        <w:t xml:space="preserve"> ( viď Obrázok 2)</w:t>
      </w:r>
      <w:r w:rsidR="00950B3D">
        <w:t>.</w:t>
      </w:r>
    </w:p>
    <w:p w:rsidR="0060321F" w:rsidRDefault="0060321F" w:rsidP="0060321F"/>
    <w:p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5756910" cy="324088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Main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1F" w:rsidRPr="0060321F" w:rsidRDefault="0060321F" w:rsidP="0060321F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1</w:t>
        </w:r>
      </w:fldSimple>
      <w:r>
        <w:t xml:space="preserve"> - Hlavný program</w:t>
      </w:r>
    </w:p>
    <w:p w:rsidR="0094091E" w:rsidRDefault="0094091E" w:rsidP="00AB2CC6"/>
    <w:p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12" w:name="_Toc498554217"/>
      <w:r w:rsidRPr="00AB2CC6">
        <w:rPr>
          <w:b/>
          <w:color w:val="000000" w:themeColor="text1"/>
          <w:sz w:val="32"/>
        </w:rPr>
        <w:lastRenderedPageBreak/>
        <w:t>Zobrazenie v časti Kamera</w:t>
      </w:r>
      <w:bookmarkEnd w:id="12"/>
      <w:r w:rsidRPr="00AB2CC6">
        <w:rPr>
          <w:b/>
          <w:color w:val="000000" w:themeColor="text1"/>
          <w:sz w:val="32"/>
        </w:rPr>
        <w:t xml:space="preserve"> </w:t>
      </w:r>
    </w:p>
    <w:p w:rsidR="0060321F" w:rsidRDefault="0060321F" w:rsidP="005C5E95">
      <w:pPr>
        <w:jc w:val="left"/>
      </w:pPr>
    </w:p>
    <w:p w:rsidR="005C5E95" w:rsidRDefault="005C5E95" w:rsidP="004A07E0">
      <w:pPr>
        <w:ind w:firstLine="297"/>
      </w:pPr>
      <w:r>
        <w:t>Zobrazenie v časti Kamera ponúka používateľovi pohľad na nasnímanú celú snímku</w:t>
      </w:r>
      <w:r w:rsidR="00C72DD4">
        <w:t xml:space="preserve"> spektrometra (Záznam </w:t>
      </w:r>
      <w:r w:rsidR="00751ABA">
        <w:t>z kamery)</w:t>
      </w:r>
      <w:r w:rsidR="0094091E">
        <w:t>,</w:t>
      </w:r>
      <w:r>
        <w:t xml:space="preserve"> v ktorej má možnosť vybrania riadku</w:t>
      </w:r>
      <w:r w:rsidR="00FD5BAA">
        <w:t xml:space="preserve"> parameter Y</w:t>
      </w:r>
      <w:r>
        <w:t xml:space="preserve"> a</w:t>
      </w:r>
      <w:r w:rsidR="00751ABA">
        <w:t> možnosť vybrania jeho okruhu parameter H (počet riadkov nad a pod y)</w:t>
      </w:r>
      <w:r w:rsidR="0094091E">
        <w:t>.</w:t>
      </w:r>
      <w:r w:rsidR="0003131A">
        <w:t xml:space="preserve"> </w:t>
      </w:r>
      <w:r w:rsidR="0094091E">
        <w:t>P</w:t>
      </w:r>
      <w:r w:rsidR="001710B0">
        <w:t>otvrdením tlačidla Set sa na</w:t>
      </w:r>
      <w:r w:rsidR="001F3B63">
        <w:t xml:space="preserve"> RGB</w:t>
      </w:r>
      <w:r w:rsidR="001710B0">
        <w:t xml:space="preserve"> grafe zobrazia požadované údaje</w:t>
      </w:r>
      <w:r>
        <w:t xml:space="preserve">. </w:t>
      </w:r>
      <w:r w:rsidR="001710B0">
        <w:t>Ďalšou možnosťou, ktorú časť kamera poskytuje</w:t>
      </w:r>
      <w:r w:rsidR="0094091E">
        <w:t>,</w:t>
      </w:r>
      <w:r w:rsidR="001710B0">
        <w:t xml:space="preserve"> je možnosť nastavenia kamery. Po kliknutí na tlačidlo Camera Settings sa používateľovi zobrazí modálne okno s možnosťami nastavenia kamery ( viď Obrázok 3).</w:t>
      </w:r>
      <w:r w:rsidR="004A07E0">
        <w:t xml:space="preserve"> Camera choice poskytuje používateľovi možnosť pripojenia kamery z ponuky select boxu.</w:t>
      </w:r>
      <w:r w:rsidR="001710B0">
        <w:br/>
      </w:r>
    </w:p>
    <w:p w:rsidR="0060321F" w:rsidRDefault="0060321F" w:rsidP="0060321F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5752465" cy="3228454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doslavhecko/Documents/skola/3.rocnik/TIS/gui/final/2-CameraVie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2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C6" w:rsidRDefault="0060321F" w:rsidP="0094091E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2</w:t>
        </w:r>
      </w:fldSimple>
      <w:r>
        <w:t xml:space="preserve"> - Obrazovka v časti Kamera</w:t>
      </w:r>
    </w:p>
    <w:p w:rsidR="00AB2CC6" w:rsidRDefault="00AB2CC6" w:rsidP="00AB2CC6">
      <w:pPr>
        <w:pStyle w:val="Nadpis3"/>
        <w:rPr>
          <w:b/>
          <w:color w:val="000000" w:themeColor="text1"/>
        </w:rPr>
      </w:pPr>
      <w:bookmarkStart w:id="13" w:name="_Toc498554218"/>
      <w:r w:rsidRPr="00AB2CC6">
        <w:rPr>
          <w:b/>
          <w:color w:val="000000" w:themeColor="text1"/>
        </w:rPr>
        <w:t xml:space="preserve">Zobrazenie v časti </w:t>
      </w:r>
      <w:r>
        <w:rPr>
          <w:b/>
          <w:color w:val="000000" w:themeColor="text1"/>
        </w:rPr>
        <w:t>Nastavenia k</w:t>
      </w:r>
      <w:r w:rsidRPr="00AB2CC6">
        <w:rPr>
          <w:b/>
          <w:color w:val="000000" w:themeColor="text1"/>
        </w:rPr>
        <w:t>amery</w:t>
      </w:r>
      <w:bookmarkEnd w:id="13"/>
    </w:p>
    <w:p w:rsidR="00B34AC1" w:rsidRDefault="00B34AC1" w:rsidP="00B34AC1"/>
    <w:p w:rsidR="008E7C23" w:rsidRPr="00A45045" w:rsidRDefault="00B34AC1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  <w:r>
        <w:t xml:space="preserve">Zobrazený stav programu po kliknutí na </w:t>
      </w:r>
      <w:r w:rsidR="00573FB8">
        <w:t>tlačidlo Camera Settings. Zobrazená ponuka nastavení kamery.</w:t>
      </w:r>
      <w:r w:rsidR="00271E71">
        <w:t xml:space="preserve"> Táto ponuka sa skladá z dvoch častí Video Proc Amp a Camera Control.</w:t>
      </w:r>
      <w:r w:rsidR="008E7C23">
        <w:br/>
      </w:r>
      <w:r w:rsidR="008E7C23">
        <w:br/>
      </w:r>
      <w:r w:rsidR="008E7C23" w:rsidRPr="00A45045">
        <w:rPr>
          <w:rFonts w:asciiTheme="minorHAnsi" w:hAnsiTheme="minorHAnsi"/>
        </w:rPr>
        <w:t xml:space="preserve">Video Proc Amp je </w:t>
      </w:r>
      <w:r w:rsidR="008E7C23"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>Windows Driver Model (WDM), ktorý slúži na konfigurujú kvalitu výsledného záznamu kamery. Obsahuje parametre (Backlight compensation, Brightness, Contrast, Gain, Gamma, Hue, Saturation, Sharpness, White balance).</w:t>
      </w:r>
    </w:p>
    <w:p w:rsidR="008E7C23" w:rsidRPr="00A45045" w:rsidRDefault="008E7C23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</w:p>
    <w:p w:rsidR="008E7C23" w:rsidRPr="00A45045" w:rsidRDefault="008E7C23" w:rsidP="008E7C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0" w:firstLine="0"/>
        <w:jc w:val="left"/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</w:pPr>
      <w:r w:rsidRPr="00A45045">
        <w:rPr>
          <w:rFonts w:asciiTheme="minorHAnsi" w:eastAsia="Times New Roman" w:hAnsiTheme="minorHAnsi" w:cs="Lucida Grande"/>
          <w:color w:val="454545"/>
          <w:bdr w:val="none" w:sz="0" w:space="0" w:color="auto"/>
          <w:lang w:eastAsia="sk-SK"/>
        </w:rPr>
        <w:t xml:space="preserve">Camera Control slúži na konfiguráciu samotnej kamery spektrometra. Patria sem parametre ako Exposure, Zoom a ďalšie.  </w:t>
      </w:r>
    </w:p>
    <w:p w:rsidR="00B34AC1" w:rsidRPr="00B34AC1" w:rsidRDefault="00271E71" w:rsidP="009D78DD">
      <w:pPr>
        <w:ind w:firstLine="429"/>
      </w:pPr>
      <w:r>
        <w:t xml:space="preserve"> </w:t>
      </w:r>
    </w:p>
    <w:p w:rsidR="0060321F" w:rsidRDefault="0060321F" w:rsidP="0060321F"/>
    <w:p w:rsidR="0060321F" w:rsidRDefault="0060321F" w:rsidP="0060321F">
      <w:pPr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486792" cy="3085964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doslavhecko/Documents/skola/3.rocnik/TIS/gui/final/3-CameraSettingsView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92" cy="30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1F" w:rsidRDefault="0060321F" w:rsidP="0060321F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3</w:t>
        </w:r>
      </w:fldSimple>
      <w:r>
        <w:t xml:space="preserve"> - Zobrazenie Nastavenia kamery</w:t>
      </w:r>
    </w:p>
    <w:p w:rsidR="009D78DD" w:rsidRPr="009D78DD" w:rsidRDefault="009D78DD" w:rsidP="009D78DD">
      <w:pPr>
        <w:ind w:firstLine="429"/>
      </w:pPr>
      <w:r>
        <w:t>Zobrazená ponuka nastavenia kamery v časti Camera Control. Používateľ si v tomto režime vie nastaviť dĺžku expozície a mnoho ďalších atribútov manuálne vyplnením textového poľa,  pomocou slideru alebo má možnosť zvolenia automatického nastavenia.</w:t>
      </w:r>
    </w:p>
    <w:p w:rsidR="00E15752" w:rsidRPr="00E15752" w:rsidRDefault="00E15752" w:rsidP="00E15752"/>
    <w:p w:rsidR="00E15752" w:rsidRDefault="00E15752" w:rsidP="00E15752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5752465" cy="3521559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doslavhecko/Documents/skola/3.rocnik/TIS/gui/final/4-CameraSettingsView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52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24" w:rsidRDefault="00E15752" w:rsidP="005012DA">
      <w:pPr>
        <w:pStyle w:val="Popis"/>
        <w:jc w:val="center"/>
      </w:pPr>
      <w:r>
        <w:t xml:space="preserve">Obrázok </w:t>
      </w:r>
      <w:fldSimple w:instr=" SEQ Obrázok \* ARABIC ">
        <w:r w:rsidR="000E7F24">
          <w:rPr>
            <w:noProof/>
          </w:rPr>
          <w:t>4</w:t>
        </w:r>
      </w:fldSimple>
      <w:r>
        <w:t xml:space="preserve"> - Nastavenia kamery 2</w:t>
      </w:r>
    </w:p>
    <w:p w:rsidR="000E7F24" w:rsidRPr="000E7F24" w:rsidRDefault="000E7F24" w:rsidP="000E7F24"/>
    <w:p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14" w:name="_Toc498554219"/>
      <w:r w:rsidRPr="00AB2CC6">
        <w:rPr>
          <w:b/>
          <w:color w:val="000000" w:themeColor="text1"/>
          <w:sz w:val="32"/>
        </w:rPr>
        <w:t>Zobrazenie v časti Meranie</w:t>
      </w:r>
      <w:bookmarkEnd w:id="14"/>
    </w:p>
    <w:p w:rsidR="005012DA" w:rsidRDefault="005012DA" w:rsidP="007D2474"/>
    <w:p w:rsidR="005012DA" w:rsidRPr="005012DA" w:rsidRDefault="007D2474" w:rsidP="001D2CA4">
      <w:pPr>
        <w:ind w:firstLine="297"/>
        <w:jc w:val="left"/>
      </w:pPr>
      <w:r>
        <w:lastRenderedPageBreak/>
        <w:t>Časť Merania poskytuje</w:t>
      </w:r>
      <w:r w:rsidR="005012DA">
        <w:t xml:space="preserve"> používateľovi možnosti na zobrazenie</w:t>
      </w:r>
      <w:r w:rsidR="00B008FB">
        <w:t xml:space="preserve"> lokálnych</w:t>
      </w:r>
      <w:r w:rsidR="00B008FB">
        <w:rPr>
          <w:lang w:val="en-GB"/>
        </w:rPr>
        <w:t xml:space="preserve"> resp. glob</w:t>
      </w:r>
      <w:r w:rsidR="00B008FB">
        <w:t>álneho</w:t>
      </w:r>
      <w:r w:rsidR="00D21778">
        <w:t xml:space="preserve"> </w:t>
      </w:r>
      <w:r w:rsidR="00B008FB">
        <w:t>maxima</w:t>
      </w:r>
      <w:r w:rsidR="005012DA">
        <w:t xml:space="preserve"> (Show peaks)</w:t>
      </w:r>
      <w:r w:rsidR="0011175C">
        <w:t xml:space="preserve"> a </w:t>
      </w:r>
      <w:r w:rsidR="005012DA">
        <w:t>hodnôt vrcholov (Show values)</w:t>
      </w:r>
      <w:r w:rsidR="0011175C">
        <w:t>.</w:t>
      </w:r>
      <w:r w:rsidR="005012DA">
        <w:t xml:space="preserve"> </w:t>
      </w:r>
      <w:r w:rsidR="0011175C">
        <w:t>Možnosť zobrazenia hodnôt vrcholov ponúka používateľovi manuálne nastaviť hodnotu, ktorú ak namerané hodnoty prekročia, tak sa na RGB grafe</w:t>
      </w:r>
      <w:r w:rsidR="00706A49">
        <w:t xml:space="preserve"> farebne</w:t>
      </w:r>
      <w:r w:rsidR="0011175C">
        <w:t xml:space="preserve"> zvýraznia </w:t>
      </w:r>
      <w:r w:rsidR="00706A49">
        <w:t xml:space="preserve">všetky </w:t>
      </w:r>
      <w:r w:rsidR="0011175C">
        <w:t>polohy</w:t>
      </w:r>
      <w:r w:rsidR="00706A49">
        <w:t xml:space="preserve"> vrcholov, ktoré zadanú hodnotu prekročujú</w:t>
      </w:r>
      <w:r w:rsidR="0011175C">
        <w:t>. Taktiež je tu možnosť zobrazenie</w:t>
      </w:r>
      <w:r w:rsidR="005012DA">
        <w:t> operácií nad nameraným spektrom</w:t>
      </w:r>
      <w:r w:rsidR="001D2CA4">
        <w:t>,</w:t>
      </w:r>
      <w:r w:rsidR="005012DA">
        <w:t xml:space="preserve"> rozdiel (Substraction) a podiel (Division)</w:t>
      </w:r>
      <w:r w:rsidR="00C72DD4">
        <w:t xml:space="preserve"> pri týchto možnostiach si používateľ vyberie statický, ktorý sa odpočíta od aktuálneho (Substraction) možnosťou Insert image</w:t>
      </w:r>
      <w:r w:rsidR="005012DA">
        <w:t xml:space="preserve">.  </w:t>
      </w:r>
      <w:r>
        <w:t>Poslednou</w:t>
      </w:r>
      <w:r w:rsidR="005012DA">
        <w:t xml:space="preserve"> možnosťou v </w:t>
      </w:r>
      <w:r>
        <w:t xml:space="preserve"> zozname</w:t>
      </w:r>
      <w:r w:rsidR="005012DA">
        <w:t xml:space="preserve"> je možnosť vyplnenia </w:t>
      </w:r>
      <w:r>
        <w:t xml:space="preserve">plochy grafu </w:t>
      </w:r>
      <w:r w:rsidRPr="007D2474">
        <w:t>farbami zvoleného výrezu</w:t>
      </w:r>
      <w:r>
        <w:t xml:space="preserve"> (Fill chart)</w:t>
      </w:r>
      <w:r w:rsidR="005012DA">
        <w:t>.</w:t>
      </w:r>
      <w:r w:rsidR="00CD1CBC">
        <w:t xml:space="preserve"> V tejto </w:t>
      </w:r>
      <w:r w:rsidR="001D2CA4">
        <w:t>funkcionalite</w:t>
      </w:r>
      <w:r w:rsidR="00CD1CBC">
        <w:t xml:space="preserve"> si používateľ musí najskôr vybrať farbu</w:t>
      </w:r>
      <w:r w:rsidR="00A66487">
        <w:t xml:space="preserve"> z</w:t>
      </w:r>
      <w:r w:rsidR="0011175C">
        <w:t> </w:t>
      </w:r>
      <w:r w:rsidR="00A66487">
        <w:t>RGB</w:t>
      </w:r>
      <w:r w:rsidR="00A54C1C">
        <w:t xml:space="preserve"> a po potvrdení výberu sa </w:t>
      </w:r>
      <w:r w:rsidR="007621D9">
        <w:t>z </w:t>
      </w:r>
      <w:r w:rsidR="00A54C1C">
        <w:t>graf</w:t>
      </w:r>
      <w:r w:rsidR="007621D9">
        <w:t>u odfiltrujú ostatné farebné zložky a v grafe zostane iba vybraná farba</w:t>
      </w:r>
      <w:r w:rsidR="00CD1CBC">
        <w:t>.</w:t>
      </w:r>
      <w:r w:rsidR="001D2CA4">
        <w:t xml:space="preserve"> </w:t>
      </w:r>
    </w:p>
    <w:p w:rsidR="000E7F24" w:rsidRDefault="000E7F24" w:rsidP="007D2474"/>
    <w:p w:rsidR="000E7F24" w:rsidRDefault="000E7F24" w:rsidP="000E7F24">
      <w:pPr>
        <w:keepNext/>
        <w:jc w:val="center"/>
      </w:pPr>
      <w:r>
        <w:rPr>
          <w:noProof/>
          <w:lang w:eastAsia="sk-SK"/>
        </w:rPr>
        <w:drawing>
          <wp:inline distT="0" distB="0" distL="0" distR="0">
            <wp:extent cx="5725199" cy="322135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doslavhecko/Documents/skola/3.rocnik/TIS/gui/final/5-MearsumentVie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99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24" w:rsidRPr="000E7F24" w:rsidRDefault="000E7F24" w:rsidP="000E7F24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5</w:t>
        </w:r>
      </w:fldSimple>
      <w:r>
        <w:t xml:space="preserve"> - Zobrazenie v časti Meranie</w:t>
      </w:r>
    </w:p>
    <w:p w:rsidR="00AB2CC6" w:rsidRDefault="00AB2CC6" w:rsidP="00AB2CC6"/>
    <w:p w:rsidR="00AB2CC6" w:rsidRDefault="00AB2CC6" w:rsidP="00AB2CC6">
      <w:pPr>
        <w:pStyle w:val="Nadpis2"/>
        <w:rPr>
          <w:b/>
          <w:color w:val="000000" w:themeColor="text1"/>
          <w:sz w:val="32"/>
        </w:rPr>
      </w:pPr>
      <w:bookmarkStart w:id="15" w:name="_Toc498554220"/>
      <w:r w:rsidRPr="00AB2CC6">
        <w:rPr>
          <w:b/>
          <w:color w:val="000000" w:themeColor="text1"/>
          <w:sz w:val="32"/>
        </w:rPr>
        <w:t>Zobrazenie v časti Kalibrácia</w:t>
      </w:r>
      <w:bookmarkEnd w:id="15"/>
    </w:p>
    <w:p w:rsidR="00CD1CBC" w:rsidRDefault="00CD1CBC" w:rsidP="00CD1CBC"/>
    <w:p w:rsidR="00CD1CBC" w:rsidRPr="00CD1CBC" w:rsidRDefault="00CD1CBC" w:rsidP="003F6FB0">
      <w:pPr>
        <w:ind w:firstLine="297"/>
      </w:pPr>
      <w:r>
        <w:t>Plocha programu v časti Kalibrácia umožňuje používateľovi manuálne</w:t>
      </w:r>
      <w:r w:rsidR="002F1131">
        <w:t xml:space="preserve"> </w:t>
      </w:r>
      <w:r>
        <w:t xml:space="preserve">kalibrovať spektrometer pomocou 2 počiatočných bodov, ktoré </w:t>
      </w:r>
      <w:r w:rsidR="00A45045">
        <w:t>sa dajú</w:t>
      </w:r>
      <w:r>
        <w:t xml:space="preserve"> rozšíriť o</w:t>
      </w:r>
      <w:r w:rsidR="007E0E09">
        <w:t> 3 bod</w:t>
      </w:r>
      <w:r>
        <w:t xml:space="preserve"> </w:t>
      </w:r>
      <w:r w:rsidR="00A45045">
        <w:t>zaškrknutím checkboxu</w:t>
      </w:r>
      <w:r w:rsidRPr="00CD1CBC">
        <w:t>. Pri manuálnej kalibrácií používateľ nastavuje vlnovú dĺžku</w:t>
      </w:r>
      <w:r w:rsidR="00A45045">
        <w:t xml:space="preserve"> pre každý bod</w:t>
      </w:r>
      <w:r w:rsidRPr="00CD1CBC">
        <w:t xml:space="preserve"> a proces potvrdí tlačidlom Set.</w:t>
      </w:r>
      <w:r w:rsidR="002F1131">
        <w:t xml:space="preserve"> Druhou možnosťou je spektrometer kalibrovať kalibračným súborom, ktorý si používateľ vyberie možnosťou Choose a potvrdí tlačidlom Set. </w:t>
      </w:r>
    </w:p>
    <w:p w:rsidR="000E7F24" w:rsidRDefault="000E7F24" w:rsidP="000E7F24"/>
    <w:p w:rsidR="000E7F24" w:rsidRDefault="000E7F24" w:rsidP="00BB199F">
      <w:pPr>
        <w:keepNext/>
        <w:ind w:left="284" w:hanging="15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5733111" cy="32321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radoslavhecko/Documents/skola/3.rocnik/TIS/gui/final/6-CalibrationView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11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CC6" w:rsidRDefault="000E7F24" w:rsidP="002F1131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6</w:t>
        </w:r>
      </w:fldSimple>
      <w:r>
        <w:t xml:space="preserve"> - Zobrazenie v časti Kalibrácia</w:t>
      </w:r>
    </w:p>
    <w:p w:rsidR="00BB199F" w:rsidRPr="00BB199F" w:rsidRDefault="00AB2CC6" w:rsidP="00BB199F">
      <w:pPr>
        <w:pStyle w:val="Nadpis2"/>
        <w:rPr>
          <w:b/>
          <w:color w:val="000000" w:themeColor="text1"/>
          <w:sz w:val="32"/>
        </w:rPr>
      </w:pPr>
      <w:bookmarkStart w:id="16" w:name="_Toc498554221"/>
      <w:r w:rsidRPr="00AB2CC6">
        <w:rPr>
          <w:b/>
          <w:color w:val="000000" w:themeColor="text1"/>
          <w:sz w:val="32"/>
        </w:rPr>
        <w:t xml:space="preserve">Zobrazenie v časti </w:t>
      </w:r>
      <w:r w:rsidR="000E7F24">
        <w:rPr>
          <w:b/>
          <w:color w:val="000000" w:themeColor="text1"/>
          <w:sz w:val="32"/>
        </w:rPr>
        <w:t>Import</w:t>
      </w:r>
      <w:bookmarkEnd w:id="16"/>
    </w:p>
    <w:p w:rsidR="002F1131" w:rsidRPr="002F1131" w:rsidRDefault="00E42AFD" w:rsidP="009C07A5">
      <w:pPr>
        <w:ind w:firstLine="297"/>
      </w:pPr>
      <w:r>
        <w:t>V časti Import si používateľ  vie zobraziť uložene údaje z </w:t>
      </w:r>
      <w:r w:rsidR="009C07A5">
        <w:t>formátov</w:t>
      </w:r>
      <w:r>
        <w:t xml:space="preserve"> .txt a .png</w:t>
      </w:r>
      <w:r w:rsidR="009C07A5">
        <w:t xml:space="preserve"> a znovu ich načítať do aplikácie.</w:t>
      </w:r>
    </w:p>
    <w:p w:rsidR="000E7F24" w:rsidRPr="000E7F24" w:rsidRDefault="000E7F24" w:rsidP="00091EEC">
      <w:pPr>
        <w:ind w:left="0" w:firstLine="0"/>
      </w:pPr>
    </w:p>
    <w:p w:rsidR="000E7F24" w:rsidRDefault="000E7F24" w:rsidP="00EB48A9">
      <w:pPr>
        <w:keepNext/>
        <w:ind w:left="142" w:firstLine="0"/>
        <w:jc w:val="center"/>
      </w:pPr>
      <w:r>
        <w:rPr>
          <w:noProof/>
          <w:lang w:eastAsia="sk-SK"/>
        </w:rPr>
        <w:drawing>
          <wp:inline distT="0" distB="0" distL="0" distR="0">
            <wp:extent cx="5746708" cy="32321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adoslavhecko/Documents/skola/3.rocnik/TIS/gui/final/7-ImportView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08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F24" w:rsidRPr="000E7F24" w:rsidRDefault="000E7F24" w:rsidP="00BB199F">
      <w:pPr>
        <w:pStyle w:val="Popis"/>
        <w:jc w:val="center"/>
      </w:pPr>
      <w:r>
        <w:t xml:space="preserve">Obrázok </w:t>
      </w:r>
      <w:fldSimple w:instr=" SEQ Obrázok \* ARABIC ">
        <w:r>
          <w:rPr>
            <w:noProof/>
          </w:rPr>
          <w:t>7</w:t>
        </w:r>
      </w:fldSimple>
      <w:r>
        <w:t xml:space="preserve"> - Zobrazenie v časti Import</w:t>
      </w:r>
    </w:p>
    <w:p w:rsidR="008C7542" w:rsidRPr="00BB199F" w:rsidRDefault="00AB2CC6" w:rsidP="00BB199F">
      <w:pPr>
        <w:pStyle w:val="Nadpis2"/>
        <w:rPr>
          <w:b/>
          <w:color w:val="000000" w:themeColor="text1"/>
          <w:sz w:val="32"/>
        </w:rPr>
      </w:pPr>
      <w:bookmarkStart w:id="17" w:name="_Toc498554222"/>
      <w:r w:rsidRPr="00AB2CC6">
        <w:rPr>
          <w:b/>
          <w:color w:val="000000" w:themeColor="text1"/>
          <w:sz w:val="32"/>
        </w:rPr>
        <w:t xml:space="preserve">Zobrazenie v časti </w:t>
      </w:r>
      <w:r w:rsidR="000E7F24">
        <w:rPr>
          <w:b/>
          <w:color w:val="000000" w:themeColor="text1"/>
          <w:sz w:val="32"/>
        </w:rPr>
        <w:t>Export</w:t>
      </w:r>
      <w:bookmarkEnd w:id="17"/>
    </w:p>
    <w:p w:rsidR="008C7542" w:rsidRDefault="008C7542" w:rsidP="006B6B0C">
      <w:pPr>
        <w:ind w:firstLine="297"/>
      </w:pPr>
      <w:r>
        <w:t>Časť export ponúka možnosti na uloženie snímaných dát. Používateľ si bude vedieť uložiť kalibračné nastavenia do súboru s .txt príponou pre možnosti opätovného použitia.</w:t>
      </w:r>
      <w:r w:rsidR="006B6B0C">
        <w:t xml:space="preserve"> </w:t>
      </w:r>
      <w:r w:rsidR="00925894">
        <w:t>Ďalšie</w:t>
      </w:r>
      <w:r w:rsidR="006B6B0C">
        <w:t xml:space="preserve"> možnosti </w:t>
      </w:r>
      <w:r w:rsidR="00925894">
        <w:t xml:space="preserve">exportovania </w:t>
      </w:r>
      <w:r w:rsidR="006B6B0C">
        <w:t>sú</w:t>
      </w:r>
      <w:r w:rsidR="00925894">
        <w:t>:</w:t>
      </w:r>
      <w:r w:rsidR="006B6B0C">
        <w:t xml:space="preserve"> uloženie RGB zložiek do .txt súboru, uloženie grafu</w:t>
      </w:r>
      <w:r w:rsidR="00925894">
        <w:t xml:space="preserve"> do .png formátu</w:t>
      </w:r>
      <w:r w:rsidR="006B6B0C">
        <w:t xml:space="preserve"> a</w:t>
      </w:r>
      <w:r w:rsidR="00925894">
        <w:t> </w:t>
      </w:r>
      <w:r w:rsidR="006B6B0C">
        <w:t>uloženie</w:t>
      </w:r>
      <w:r w:rsidR="00925894">
        <w:t xml:space="preserve"> aktuálneho záberu do .png formátu. </w:t>
      </w:r>
      <w:r w:rsidR="004002C0">
        <w:t xml:space="preserve">Tie operácie sa ovládajú </w:t>
      </w:r>
      <w:r w:rsidR="004002C0">
        <w:lastRenderedPageBreak/>
        <w:t>stlačením tlačidla Export pre konkrétny  výber po ktorom si používateľ bude môcť vybrať názov a cieľ uloženia súboru.</w:t>
      </w:r>
    </w:p>
    <w:p w:rsidR="00BB199F" w:rsidRPr="008C7542" w:rsidRDefault="00BB199F" w:rsidP="006B6B0C">
      <w:pPr>
        <w:ind w:firstLine="297"/>
      </w:pPr>
    </w:p>
    <w:p w:rsidR="000E7F24" w:rsidRPr="00BB199F" w:rsidRDefault="00BB199F" w:rsidP="00BB199F">
      <w:pPr>
        <w:ind w:left="0" w:firstLine="0"/>
        <w:rPr>
          <w:color w:val="auto"/>
        </w:rPr>
      </w:pPr>
      <w:r>
        <w:rPr>
          <w:noProof/>
          <w:color w:val="auto"/>
          <w:lang w:eastAsia="sk-SK"/>
        </w:rPr>
        <w:drawing>
          <wp:inline distT="0" distB="0" distL="0" distR="0">
            <wp:extent cx="5892846" cy="2798301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radoslavhecko/Documents/skola/3.rocnik/TIS/gui/final/8-ExportView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97" cy="2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A39" w:rsidRPr="00C23B95" w:rsidRDefault="000E7F24" w:rsidP="00154191">
      <w:pPr>
        <w:pStyle w:val="Popis"/>
        <w:jc w:val="center"/>
        <w:rPr>
          <w:color w:val="auto"/>
        </w:rPr>
      </w:pPr>
      <w:r>
        <w:t xml:space="preserve">Obrázok </w:t>
      </w:r>
      <w:fldSimple w:instr=" SEQ Obrázok \* ARABIC ">
        <w:r>
          <w:rPr>
            <w:noProof/>
          </w:rPr>
          <w:t>8</w:t>
        </w:r>
      </w:fldSimple>
      <w:r>
        <w:t xml:space="preserve"> - Zobrazenie v časti Export</w:t>
      </w:r>
    </w:p>
    <w:p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:rsidR="0025580F" w:rsidRPr="00C23B95" w:rsidRDefault="0025580F" w:rsidP="00D67621">
      <w:pPr>
        <w:pStyle w:val="Odsekzoznamu"/>
        <w:keepNext/>
        <w:keepLines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line="259" w:lineRule="auto"/>
        <w:contextualSpacing w:val="0"/>
        <w:outlineLvl w:val="0"/>
        <w:rPr>
          <w:rFonts w:asciiTheme="majorHAnsi" w:eastAsiaTheme="majorEastAsia" w:hAnsiTheme="majorHAnsi" w:cstheme="majorBidi"/>
          <w:b/>
          <w:vanish/>
          <w:color w:val="auto"/>
          <w:sz w:val="42"/>
          <w:szCs w:val="42"/>
        </w:rPr>
      </w:pPr>
    </w:p>
    <w:p w:rsidR="00D9083D" w:rsidRPr="005539B4" w:rsidRDefault="00D9083D" w:rsidP="00154191">
      <w:pPr>
        <w:pStyle w:val="Nadpis1"/>
        <w:numPr>
          <w:ilvl w:val="0"/>
          <w:numId w:val="14"/>
        </w:numPr>
        <w:rPr>
          <w:b/>
          <w:color w:val="000000" w:themeColor="text1"/>
        </w:rPr>
      </w:pPr>
      <w:bookmarkStart w:id="18" w:name="_Toc498554223"/>
      <w:r>
        <w:rPr>
          <w:b/>
          <w:color w:val="000000" w:themeColor="text1"/>
          <w:sz w:val="36"/>
        </w:rPr>
        <w:t>Návrh implementácie</w:t>
      </w:r>
      <w:bookmarkEnd w:id="18"/>
    </w:p>
    <w:p w:rsidR="00D9083D" w:rsidRPr="00C06C12" w:rsidRDefault="00D9083D" w:rsidP="00D9083D"/>
    <w:p w:rsidR="00D9083D" w:rsidRPr="009268B0" w:rsidRDefault="00D9083D" w:rsidP="009268B0">
      <w:pPr>
        <w:pStyle w:val="Nadpis2"/>
        <w:rPr>
          <w:b/>
          <w:color w:val="000000" w:themeColor="text1"/>
          <w:sz w:val="32"/>
        </w:rPr>
      </w:pPr>
      <w:bookmarkStart w:id="19" w:name="_Toc498554224"/>
      <w:r w:rsidRPr="009268B0">
        <w:rPr>
          <w:b/>
          <w:color w:val="000000" w:themeColor="text1"/>
          <w:sz w:val="32"/>
        </w:rPr>
        <w:t>Rozdelenie technológií</w:t>
      </w:r>
      <w:bookmarkEnd w:id="19"/>
    </w:p>
    <w:p w:rsidR="00D9083D" w:rsidRPr="00BA124D" w:rsidRDefault="00D9083D" w:rsidP="00D9083D">
      <w:pPr>
        <w:ind w:left="0" w:firstLine="0"/>
      </w:pPr>
    </w:p>
    <w:p w:rsidR="00D9083D" w:rsidRPr="00C23B95" w:rsidRDefault="00D9083D" w:rsidP="00D9083D">
      <w:pPr>
        <w:pStyle w:val="Nadpis3"/>
        <w:rPr>
          <w:b/>
          <w:color w:val="000000" w:themeColor="text1"/>
        </w:rPr>
      </w:pPr>
      <w:bookmarkStart w:id="20" w:name="_Toc498554225"/>
      <w:r>
        <w:rPr>
          <w:b/>
          <w:color w:val="000000" w:themeColor="text1"/>
        </w:rPr>
        <w:t>Technológie pre správu a tvorbu programu</w:t>
      </w:r>
      <w:bookmarkEnd w:id="20"/>
    </w:p>
    <w:p w:rsidR="00D9083D" w:rsidRPr="00A35191" w:rsidRDefault="00D9083D" w:rsidP="00D9083D">
      <w:pPr>
        <w:ind w:firstLine="425"/>
      </w:pPr>
    </w:p>
    <w:p w:rsidR="00D9083D" w:rsidRPr="00446AEC" w:rsidRDefault="00D9083D" w:rsidP="00D9083D">
      <w:pPr>
        <w:pStyle w:val="Nadpis3"/>
        <w:rPr>
          <w:b/>
          <w:color w:val="000000" w:themeColor="text1"/>
        </w:rPr>
      </w:pPr>
      <w:bookmarkStart w:id="21" w:name="_Toc498554226"/>
      <w:r>
        <w:rPr>
          <w:b/>
          <w:color w:val="000000" w:themeColor="text1"/>
        </w:rPr>
        <w:t>Technológie pre tvorbu grafov</w:t>
      </w:r>
      <w:bookmarkEnd w:id="21"/>
    </w:p>
    <w:p w:rsidR="00D9083D" w:rsidRPr="00BF3FD2" w:rsidRDefault="00D9083D" w:rsidP="00D9083D">
      <w:pPr>
        <w:ind w:firstLine="429"/>
      </w:pPr>
      <w:r>
        <w:t xml:space="preserve"> </w:t>
      </w:r>
    </w:p>
    <w:p w:rsidR="00D9083D" w:rsidRDefault="00D9083D" w:rsidP="00D9083D">
      <w:pPr>
        <w:pStyle w:val="Nadpis3"/>
        <w:rPr>
          <w:b/>
          <w:color w:val="000000" w:themeColor="text1"/>
        </w:rPr>
      </w:pPr>
      <w:bookmarkStart w:id="22" w:name="_Toc498554227"/>
      <w:r>
        <w:rPr>
          <w:b/>
          <w:color w:val="000000" w:themeColor="text1"/>
        </w:rPr>
        <w:t>Technológie pre tvorbu používateľského rozhrania</w:t>
      </w:r>
      <w:bookmarkEnd w:id="22"/>
    </w:p>
    <w:p w:rsidR="009268B0" w:rsidRDefault="009268B0" w:rsidP="009268B0"/>
    <w:p w:rsidR="009268B0" w:rsidRPr="009268B0" w:rsidRDefault="009268B0" w:rsidP="009268B0"/>
    <w:p w:rsidR="005F1D32" w:rsidRDefault="005F1D32" w:rsidP="005F1D32"/>
    <w:p w:rsidR="005F1D32" w:rsidRPr="00794077" w:rsidRDefault="006B3B75" w:rsidP="005F1D32">
      <w:pPr>
        <w:pStyle w:val="Nadpis2"/>
        <w:rPr>
          <w:b/>
          <w:color w:val="000000" w:themeColor="text1"/>
          <w:sz w:val="32"/>
        </w:rPr>
      </w:pPr>
      <w:bookmarkStart w:id="23" w:name="_Toc498554228"/>
      <w:r w:rsidRPr="00794077">
        <w:rPr>
          <w:b/>
          <w:color w:val="000000" w:themeColor="text1"/>
          <w:sz w:val="32"/>
        </w:rPr>
        <w:t>Triedny</w:t>
      </w:r>
      <w:r w:rsidR="005F1D32" w:rsidRPr="00794077">
        <w:rPr>
          <w:b/>
          <w:color w:val="000000" w:themeColor="text1"/>
          <w:sz w:val="32"/>
        </w:rPr>
        <w:t xml:space="preserve"> diagram</w:t>
      </w:r>
      <w:bookmarkEnd w:id="23"/>
    </w:p>
    <w:p w:rsidR="009268B0" w:rsidRDefault="009268B0" w:rsidP="009268B0"/>
    <w:p w:rsidR="009268B0" w:rsidRPr="00DF5DBF" w:rsidRDefault="00794077" w:rsidP="00794077">
      <w:pPr>
        <w:pStyle w:val="Nadpis3"/>
        <w:rPr>
          <w:b/>
          <w:color w:val="000000" w:themeColor="text1"/>
        </w:rPr>
      </w:pPr>
      <w:bookmarkStart w:id="24" w:name="_Toc498554229"/>
      <w:r w:rsidRPr="00DF5DBF">
        <w:rPr>
          <w:b/>
          <w:color w:val="000000" w:themeColor="text1"/>
        </w:rPr>
        <w:t>Rozdelenie na časti</w:t>
      </w:r>
      <w:bookmarkEnd w:id="24"/>
    </w:p>
    <w:p w:rsidR="00794077" w:rsidRDefault="00794077" w:rsidP="00794077"/>
    <w:p w:rsidR="00794077" w:rsidRPr="00794077" w:rsidRDefault="00794077" w:rsidP="00794077">
      <w:pPr>
        <w:pStyle w:val="Nadpis2"/>
        <w:rPr>
          <w:b/>
          <w:color w:val="000000" w:themeColor="text1"/>
          <w:sz w:val="32"/>
        </w:rPr>
      </w:pPr>
      <w:bookmarkStart w:id="25" w:name="_Toc498554230"/>
      <w:r w:rsidRPr="00794077">
        <w:rPr>
          <w:b/>
          <w:color w:val="000000" w:themeColor="text1"/>
          <w:sz w:val="32"/>
        </w:rPr>
        <w:t>Cieľové prostredie</w:t>
      </w:r>
      <w:bookmarkEnd w:id="25"/>
    </w:p>
    <w:p w:rsidR="005F1D32" w:rsidRDefault="005F1D32" w:rsidP="005F1D32"/>
    <w:p w:rsidR="005F1D32" w:rsidRPr="005F1D32" w:rsidRDefault="005F1D32" w:rsidP="005F1D32"/>
    <w:p w:rsidR="0008640C" w:rsidRPr="0008640C" w:rsidRDefault="0008640C" w:rsidP="00D9083D">
      <w:pPr>
        <w:pStyle w:val="Nadpis1"/>
        <w:numPr>
          <w:ilvl w:val="0"/>
          <w:numId w:val="0"/>
        </w:numPr>
      </w:pPr>
    </w:p>
    <w:sectPr w:rsidR="0008640C" w:rsidRPr="0008640C" w:rsidSect="00C55779">
      <w:headerReference w:type="default" r:id="rId1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E83" w:rsidRDefault="000B3E83" w:rsidP="006401AF">
      <w:pPr>
        <w:spacing w:line="240" w:lineRule="auto"/>
      </w:pPr>
      <w:r>
        <w:separator/>
      </w:r>
    </w:p>
  </w:endnote>
  <w:endnote w:type="continuationSeparator" w:id="0">
    <w:p w:rsidR="000B3E83" w:rsidRDefault="000B3E83" w:rsidP="00640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1E" w:rsidRDefault="000169FF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4091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4091E" w:rsidRDefault="000169FF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94091E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4091E" w:rsidRDefault="0094091E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81D" w:rsidRDefault="000169FF" w:rsidP="0008640C">
    <w:pPr>
      <w:pStyle w:val="Pta"/>
      <w:framePr w:wrap="none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DC681D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50478D">
      <w:rPr>
        <w:rStyle w:val="slostrany"/>
        <w:noProof/>
      </w:rPr>
      <w:t>8</w:t>
    </w:r>
    <w:r>
      <w:rPr>
        <w:rStyle w:val="slostrany"/>
      </w:rPr>
      <w:fldChar w:fldCharType="end"/>
    </w:r>
  </w:p>
  <w:p w:rsidR="00DC681D" w:rsidRDefault="00DC681D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E83" w:rsidRDefault="000B3E83" w:rsidP="006401AF">
      <w:pPr>
        <w:spacing w:line="240" w:lineRule="auto"/>
      </w:pPr>
      <w:r>
        <w:separator/>
      </w:r>
    </w:p>
  </w:footnote>
  <w:footnote w:type="continuationSeparator" w:id="0">
    <w:p w:rsidR="000B3E83" w:rsidRDefault="000B3E83" w:rsidP="006401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1E" w:rsidRDefault="0094091E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0751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02DF491E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2">
    <w:nsid w:val="045F5994"/>
    <w:multiLevelType w:val="multilevel"/>
    <w:tmpl w:val="8A124A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210F8D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4">
    <w:nsid w:val="18912F67"/>
    <w:multiLevelType w:val="hybridMultilevel"/>
    <w:tmpl w:val="633EA158"/>
    <w:lvl w:ilvl="0" w:tplc="EBE07D0A">
      <w:start w:val="1"/>
      <w:numFmt w:val="lowerLetter"/>
      <w:lvlText w:val="%1)"/>
      <w:lvlJc w:val="left"/>
      <w:pPr>
        <w:ind w:left="63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59" w:hanging="360"/>
      </w:pPr>
    </w:lvl>
    <w:lvl w:ilvl="2" w:tplc="041B001B" w:tentative="1">
      <w:start w:val="1"/>
      <w:numFmt w:val="lowerRoman"/>
      <w:lvlText w:val="%3."/>
      <w:lvlJc w:val="right"/>
      <w:pPr>
        <w:ind w:left="2079" w:hanging="180"/>
      </w:pPr>
    </w:lvl>
    <w:lvl w:ilvl="3" w:tplc="041B000F" w:tentative="1">
      <w:start w:val="1"/>
      <w:numFmt w:val="decimal"/>
      <w:lvlText w:val="%4."/>
      <w:lvlJc w:val="left"/>
      <w:pPr>
        <w:ind w:left="2799" w:hanging="360"/>
      </w:pPr>
    </w:lvl>
    <w:lvl w:ilvl="4" w:tplc="041B0019" w:tentative="1">
      <w:start w:val="1"/>
      <w:numFmt w:val="lowerLetter"/>
      <w:lvlText w:val="%5."/>
      <w:lvlJc w:val="left"/>
      <w:pPr>
        <w:ind w:left="3519" w:hanging="360"/>
      </w:pPr>
    </w:lvl>
    <w:lvl w:ilvl="5" w:tplc="041B001B" w:tentative="1">
      <w:start w:val="1"/>
      <w:numFmt w:val="lowerRoman"/>
      <w:lvlText w:val="%6."/>
      <w:lvlJc w:val="right"/>
      <w:pPr>
        <w:ind w:left="4239" w:hanging="180"/>
      </w:pPr>
    </w:lvl>
    <w:lvl w:ilvl="6" w:tplc="041B000F" w:tentative="1">
      <w:start w:val="1"/>
      <w:numFmt w:val="decimal"/>
      <w:lvlText w:val="%7."/>
      <w:lvlJc w:val="left"/>
      <w:pPr>
        <w:ind w:left="4959" w:hanging="360"/>
      </w:pPr>
    </w:lvl>
    <w:lvl w:ilvl="7" w:tplc="041B0019" w:tentative="1">
      <w:start w:val="1"/>
      <w:numFmt w:val="lowerLetter"/>
      <w:lvlText w:val="%8."/>
      <w:lvlJc w:val="left"/>
      <w:pPr>
        <w:ind w:left="5679" w:hanging="360"/>
      </w:pPr>
    </w:lvl>
    <w:lvl w:ilvl="8" w:tplc="041B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5">
    <w:nsid w:val="20F935F6"/>
    <w:multiLevelType w:val="multilevel"/>
    <w:tmpl w:val="5DC4B7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CF154D2"/>
    <w:multiLevelType w:val="hybridMultilevel"/>
    <w:tmpl w:val="A9523E6C"/>
    <w:lvl w:ilvl="0" w:tplc="2CA88BB8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>
    <w:nsid w:val="2FFF137D"/>
    <w:multiLevelType w:val="hybridMultilevel"/>
    <w:tmpl w:val="A9AE179E"/>
    <w:lvl w:ilvl="0" w:tplc="B8CABE44">
      <w:start w:val="1"/>
      <w:numFmt w:val="lowerRoman"/>
      <w:lvlText w:val="%1."/>
      <w:lvlJc w:val="left"/>
      <w:pPr>
        <w:ind w:left="1944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304" w:hanging="360"/>
      </w:pPr>
    </w:lvl>
    <w:lvl w:ilvl="2" w:tplc="041B001B" w:tentative="1">
      <w:start w:val="1"/>
      <w:numFmt w:val="lowerRoman"/>
      <w:lvlText w:val="%3."/>
      <w:lvlJc w:val="right"/>
      <w:pPr>
        <w:ind w:left="3024" w:hanging="180"/>
      </w:pPr>
    </w:lvl>
    <w:lvl w:ilvl="3" w:tplc="041B000F" w:tentative="1">
      <w:start w:val="1"/>
      <w:numFmt w:val="decimal"/>
      <w:lvlText w:val="%4."/>
      <w:lvlJc w:val="left"/>
      <w:pPr>
        <w:ind w:left="3744" w:hanging="360"/>
      </w:pPr>
    </w:lvl>
    <w:lvl w:ilvl="4" w:tplc="041B0019" w:tentative="1">
      <w:start w:val="1"/>
      <w:numFmt w:val="lowerLetter"/>
      <w:lvlText w:val="%5."/>
      <w:lvlJc w:val="left"/>
      <w:pPr>
        <w:ind w:left="4464" w:hanging="360"/>
      </w:pPr>
    </w:lvl>
    <w:lvl w:ilvl="5" w:tplc="041B001B" w:tentative="1">
      <w:start w:val="1"/>
      <w:numFmt w:val="lowerRoman"/>
      <w:lvlText w:val="%6."/>
      <w:lvlJc w:val="right"/>
      <w:pPr>
        <w:ind w:left="5184" w:hanging="180"/>
      </w:pPr>
    </w:lvl>
    <w:lvl w:ilvl="6" w:tplc="041B000F" w:tentative="1">
      <w:start w:val="1"/>
      <w:numFmt w:val="decimal"/>
      <w:lvlText w:val="%7."/>
      <w:lvlJc w:val="left"/>
      <w:pPr>
        <w:ind w:left="5904" w:hanging="360"/>
      </w:pPr>
    </w:lvl>
    <w:lvl w:ilvl="7" w:tplc="041B0019" w:tentative="1">
      <w:start w:val="1"/>
      <w:numFmt w:val="lowerLetter"/>
      <w:lvlText w:val="%8."/>
      <w:lvlJc w:val="left"/>
      <w:pPr>
        <w:ind w:left="6624" w:hanging="360"/>
      </w:pPr>
    </w:lvl>
    <w:lvl w:ilvl="8" w:tplc="041B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8">
    <w:nsid w:val="34F30209"/>
    <w:multiLevelType w:val="hybridMultilevel"/>
    <w:tmpl w:val="30B8793E"/>
    <w:lvl w:ilvl="0" w:tplc="86169AB2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8456F64"/>
    <w:multiLevelType w:val="hybridMultilevel"/>
    <w:tmpl w:val="3F6EA9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EF2501"/>
    <w:multiLevelType w:val="hybridMultilevel"/>
    <w:tmpl w:val="7974F9A0"/>
    <w:lvl w:ilvl="0" w:tplc="62CE02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14DC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96178F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0D24929"/>
    <w:multiLevelType w:val="hybridMultilevel"/>
    <w:tmpl w:val="EE1C363E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54F3432A"/>
    <w:multiLevelType w:val="hybridMultilevel"/>
    <w:tmpl w:val="A9E08AFE"/>
    <w:lvl w:ilvl="0" w:tplc="580C2EAA">
      <w:start w:val="1"/>
      <w:numFmt w:val="lowerLetter"/>
      <w:lvlText w:val="%1.)"/>
      <w:lvlJc w:val="left"/>
      <w:pPr>
        <w:ind w:left="106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4" w:hanging="360"/>
      </w:pPr>
    </w:lvl>
    <w:lvl w:ilvl="2" w:tplc="041B001B" w:tentative="1">
      <w:start w:val="1"/>
      <w:numFmt w:val="lowerRoman"/>
      <w:lvlText w:val="%3."/>
      <w:lvlJc w:val="right"/>
      <w:pPr>
        <w:ind w:left="2504" w:hanging="180"/>
      </w:pPr>
    </w:lvl>
    <w:lvl w:ilvl="3" w:tplc="041B000F" w:tentative="1">
      <w:start w:val="1"/>
      <w:numFmt w:val="decimal"/>
      <w:lvlText w:val="%4."/>
      <w:lvlJc w:val="left"/>
      <w:pPr>
        <w:ind w:left="3224" w:hanging="360"/>
      </w:pPr>
    </w:lvl>
    <w:lvl w:ilvl="4" w:tplc="041B0019" w:tentative="1">
      <w:start w:val="1"/>
      <w:numFmt w:val="lowerLetter"/>
      <w:lvlText w:val="%5."/>
      <w:lvlJc w:val="left"/>
      <w:pPr>
        <w:ind w:left="3944" w:hanging="360"/>
      </w:pPr>
    </w:lvl>
    <w:lvl w:ilvl="5" w:tplc="041B001B" w:tentative="1">
      <w:start w:val="1"/>
      <w:numFmt w:val="lowerRoman"/>
      <w:lvlText w:val="%6."/>
      <w:lvlJc w:val="right"/>
      <w:pPr>
        <w:ind w:left="4664" w:hanging="180"/>
      </w:pPr>
    </w:lvl>
    <w:lvl w:ilvl="6" w:tplc="041B000F" w:tentative="1">
      <w:start w:val="1"/>
      <w:numFmt w:val="decimal"/>
      <w:lvlText w:val="%7."/>
      <w:lvlJc w:val="left"/>
      <w:pPr>
        <w:ind w:left="5384" w:hanging="360"/>
      </w:pPr>
    </w:lvl>
    <w:lvl w:ilvl="7" w:tplc="041B0019" w:tentative="1">
      <w:start w:val="1"/>
      <w:numFmt w:val="lowerLetter"/>
      <w:lvlText w:val="%8."/>
      <w:lvlJc w:val="left"/>
      <w:pPr>
        <w:ind w:left="6104" w:hanging="360"/>
      </w:pPr>
    </w:lvl>
    <w:lvl w:ilvl="8" w:tplc="041B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5">
    <w:nsid w:val="59955F5B"/>
    <w:multiLevelType w:val="hybridMultilevel"/>
    <w:tmpl w:val="42B81A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1F3C8E"/>
    <w:multiLevelType w:val="multilevel"/>
    <w:tmpl w:val="FE18A7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F505106"/>
    <w:multiLevelType w:val="hybridMultilevel"/>
    <w:tmpl w:val="54E666C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9AF2B4A"/>
    <w:multiLevelType w:val="hybridMultilevel"/>
    <w:tmpl w:val="CE7AA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153F0"/>
    <w:multiLevelType w:val="hybridMultilevel"/>
    <w:tmpl w:val="B0F656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6122A9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79225980"/>
    <w:multiLevelType w:val="multilevel"/>
    <w:tmpl w:val="9F54B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20"/>
  </w:num>
  <w:num w:numId="7">
    <w:abstractNumId w:val="9"/>
  </w:num>
  <w:num w:numId="8">
    <w:abstractNumId w:val="19"/>
  </w:num>
  <w:num w:numId="9">
    <w:abstractNumId w:val="18"/>
  </w:num>
  <w:num w:numId="10">
    <w:abstractNumId w:val="14"/>
  </w:num>
  <w:num w:numId="11">
    <w:abstractNumId w:val="6"/>
  </w:num>
  <w:num w:numId="12">
    <w:abstractNumId w:val="15"/>
  </w:num>
  <w:num w:numId="13">
    <w:abstractNumId w:val="12"/>
  </w:num>
  <w:num w:numId="14">
    <w:abstractNumId w:val="5"/>
  </w:num>
  <w:num w:numId="15">
    <w:abstractNumId w:val="7"/>
  </w:num>
  <w:num w:numId="16">
    <w:abstractNumId w:val="8"/>
  </w:num>
  <w:num w:numId="17">
    <w:abstractNumId w:val="17"/>
  </w:num>
  <w:num w:numId="18">
    <w:abstractNumId w:val="3"/>
  </w:num>
  <w:num w:numId="19">
    <w:abstractNumId w:val="1"/>
  </w:num>
  <w:num w:numId="20">
    <w:abstractNumId w:val="4"/>
  </w:num>
  <w:num w:numId="21">
    <w:abstractNumId w:val="16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AAD"/>
    <w:rsid w:val="00003588"/>
    <w:rsid w:val="00013C05"/>
    <w:rsid w:val="000169FF"/>
    <w:rsid w:val="00022DE3"/>
    <w:rsid w:val="00024AAF"/>
    <w:rsid w:val="0003131A"/>
    <w:rsid w:val="000332F1"/>
    <w:rsid w:val="000340A0"/>
    <w:rsid w:val="000400BD"/>
    <w:rsid w:val="00056E71"/>
    <w:rsid w:val="00064192"/>
    <w:rsid w:val="0007375A"/>
    <w:rsid w:val="00082A55"/>
    <w:rsid w:val="0008640C"/>
    <w:rsid w:val="00091EEC"/>
    <w:rsid w:val="000B0B25"/>
    <w:rsid w:val="000B3E83"/>
    <w:rsid w:val="000C046C"/>
    <w:rsid w:val="000C0FF8"/>
    <w:rsid w:val="000C5B67"/>
    <w:rsid w:val="000C6D5E"/>
    <w:rsid w:val="000D4FB4"/>
    <w:rsid w:val="000E58F5"/>
    <w:rsid w:val="000E7F24"/>
    <w:rsid w:val="00102CEB"/>
    <w:rsid w:val="00107410"/>
    <w:rsid w:val="0011175C"/>
    <w:rsid w:val="00154191"/>
    <w:rsid w:val="001545B6"/>
    <w:rsid w:val="001710B0"/>
    <w:rsid w:val="00173567"/>
    <w:rsid w:val="00175622"/>
    <w:rsid w:val="00176B47"/>
    <w:rsid w:val="00176C48"/>
    <w:rsid w:val="001848E5"/>
    <w:rsid w:val="001B28D1"/>
    <w:rsid w:val="001B2E0C"/>
    <w:rsid w:val="001B43B6"/>
    <w:rsid w:val="001C1DA2"/>
    <w:rsid w:val="001D0600"/>
    <w:rsid w:val="001D2CA4"/>
    <w:rsid w:val="001F3B63"/>
    <w:rsid w:val="001F405C"/>
    <w:rsid w:val="00214079"/>
    <w:rsid w:val="00225B3B"/>
    <w:rsid w:val="0024676C"/>
    <w:rsid w:val="0025580F"/>
    <w:rsid w:val="00267460"/>
    <w:rsid w:val="00271E71"/>
    <w:rsid w:val="0028698E"/>
    <w:rsid w:val="00296CCC"/>
    <w:rsid w:val="002B4264"/>
    <w:rsid w:val="002B468A"/>
    <w:rsid w:val="002D1916"/>
    <w:rsid w:val="002E107C"/>
    <w:rsid w:val="002E4919"/>
    <w:rsid w:val="002F1131"/>
    <w:rsid w:val="00302B62"/>
    <w:rsid w:val="00326D18"/>
    <w:rsid w:val="00343D61"/>
    <w:rsid w:val="00346148"/>
    <w:rsid w:val="0035394D"/>
    <w:rsid w:val="003631C4"/>
    <w:rsid w:val="00377478"/>
    <w:rsid w:val="00382AEA"/>
    <w:rsid w:val="00384905"/>
    <w:rsid w:val="00391038"/>
    <w:rsid w:val="003B7185"/>
    <w:rsid w:val="003E3734"/>
    <w:rsid w:val="003F6FB0"/>
    <w:rsid w:val="003F7719"/>
    <w:rsid w:val="004002C0"/>
    <w:rsid w:val="00414449"/>
    <w:rsid w:val="004226AC"/>
    <w:rsid w:val="00425931"/>
    <w:rsid w:val="00446AEC"/>
    <w:rsid w:val="00454FC3"/>
    <w:rsid w:val="004624E7"/>
    <w:rsid w:val="00472CBE"/>
    <w:rsid w:val="00482042"/>
    <w:rsid w:val="004A07E0"/>
    <w:rsid w:val="004A6C31"/>
    <w:rsid w:val="004B1495"/>
    <w:rsid w:val="004C2457"/>
    <w:rsid w:val="004D648E"/>
    <w:rsid w:val="005012DA"/>
    <w:rsid w:val="005032C5"/>
    <w:rsid w:val="0050478D"/>
    <w:rsid w:val="00514D49"/>
    <w:rsid w:val="005462DD"/>
    <w:rsid w:val="0054633F"/>
    <w:rsid w:val="00553530"/>
    <w:rsid w:val="005539B4"/>
    <w:rsid w:val="0055420B"/>
    <w:rsid w:val="00557BBE"/>
    <w:rsid w:val="00564CFC"/>
    <w:rsid w:val="00573FB8"/>
    <w:rsid w:val="005874F1"/>
    <w:rsid w:val="0059190F"/>
    <w:rsid w:val="005A7987"/>
    <w:rsid w:val="005C08BA"/>
    <w:rsid w:val="005C5E95"/>
    <w:rsid w:val="005E3F01"/>
    <w:rsid w:val="005F1D32"/>
    <w:rsid w:val="0060321F"/>
    <w:rsid w:val="00611EDF"/>
    <w:rsid w:val="006401AF"/>
    <w:rsid w:val="00672549"/>
    <w:rsid w:val="00673A69"/>
    <w:rsid w:val="006775FB"/>
    <w:rsid w:val="00677D18"/>
    <w:rsid w:val="00683B3E"/>
    <w:rsid w:val="00692D2F"/>
    <w:rsid w:val="006B3B75"/>
    <w:rsid w:val="006B6B0C"/>
    <w:rsid w:val="006C5AA1"/>
    <w:rsid w:val="006D29FE"/>
    <w:rsid w:val="006E6EC7"/>
    <w:rsid w:val="006F77E5"/>
    <w:rsid w:val="00706A49"/>
    <w:rsid w:val="00730950"/>
    <w:rsid w:val="00745F16"/>
    <w:rsid w:val="00751ABA"/>
    <w:rsid w:val="007621D9"/>
    <w:rsid w:val="007655DD"/>
    <w:rsid w:val="00772AE8"/>
    <w:rsid w:val="00773040"/>
    <w:rsid w:val="00777576"/>
    <w:rsid w:val="00794077"/>
    <w:rsid w:val="007A6C55"/>
    <w:rsid w:val="007A7FF8"/>
    <w:rsid w:val="007C3E81"/>
    <w:rsid w:val="007D2474"/>
    <w:rsid w:val="007E0E09"/>
    <w:rsid w:val="007F1CF7"/>
    <w:rsid w:val="00801E4C"/>
    <w:rsid w:val="00835C8D"/>
    <w:rsid w:val="00840AA7"/>
    <w:rsid w:val="0084192A"/>
    <w:rsid w:val="00842F40"/>
    <w:rsid w:val="008463A8"/>
    <w:rsid w:val="00846F5D"/>
    <w:rsid w:val="00850783"/>
    <w:rsid w:val="00853F2E"/>
    <w:rsid w:val="008573D0"/>
    <w:rsid w:val="00875637"/>
    <w:rsid w:val="008B518C"/>
    <w:rsid w:val="008C0AC8"/>
    <w:rsid w:val="008C7542"/>
    <w:rsid w:val="008D06C5"/>
    <w:rsid w:val="008D73D3"/>
    <w:rsid w:val="008E5D5C"/>
    <w:rsid w:val="008E7C23"/>
    <w:rsid w:val="008F6B6E"/>
    <w:rsid w:val="009018B8"/>
    <w:rsid w:val="00920837"/>
    <w:rsid w:val="0092354A"/>
    <w:rsid w:val="0092536A"/>
    <w:rsid w:val="00925894"/>
    <w:rsid w:val="009268B0"/>
    <w:rsid w:val="00930A67"/>
    <w:rsid w:val="0094091E"/>
    <w:rsid w:val="00941563"/>
    <w:rsid w:val="009508CD"/>
    <w:rsid w:val="00950B3D"/>
    <w:rsid w:val="00951A81"/>
    <w:rsid w:val="009642BF"/>
    <w:rsid w:val="009709A8"/>
    <w:rsid w:val="009B70A0"/>
    <w:rsid w:val="009C07A5"/>
    <w:rsid w:val="009C4059"/>
    <w:rsid w:val="009D3E23"/>
    <w:rsid w:val="009D78DD"/>
    <w:rsid w:val="009E292E"/>
    <w:rsid w:val="00A07A09"/>
    <w:rsid w:val="00A35191"/>
    <w:rsid w:val="00A45045"/>
    <w:rsid w:val="00A5290E"/>
    <w:rsid w:val="00A529C1"/>
    <w:rsid w:val="00A54C1C"/>
    <w:rsid w:val="00A553A3"/>
    <w:rsid w:val="00A66487"/>
    <w:rsid w:val="00A92CBA"/>
    <w:rsid w:val="00A9328D"/>
    <w:rsid w:val="00A95219"/>
    <w:rsid w:val="00A97FBA"/>
    <w:rsid w:val="00AB2CC6"/>
    <w:rsid w:val="00AC63C3"/>
    <w:rsid w:val="00AE5692"/>
    <w:rsid w:val="00B008FB"/>
    <w:rsid w:val="00B01582"/>
    <w:rsid w:val="00B01953"/>
    <w:rsid w:val="00B0629C"/>
    <w:rsid w:val="00B146F6"/>
    <w:rsid w:val="00B27E27"/>
    <w:rsid w:val="00B34AC1"/>
    <w:rsid w:val="00B52B06"/>
    <w:rsid w:val="00B77C54"/>
    <w:rsid w:val="00B837EA"/>
    <w:rsid w:val="00B919D8"/>
    <w:rsid w:val="00BA124D"/>
    <w:rsid w:val="00BB199F"/>
    <w:rsid w:val="00BC0158"/>
    <w:rsid w:val="00BC1AC5"/>
    <w:rsid w:val="00BC2F02"/>
    <w:rsid w:val="00BC4D9B"/>
    <w:rsid w:val="00BE13AC"/>
    <w:rsid w:val="00BE1FC6"/>
    <w:rsid w:val="00BE5DAE"/>
    <w:rsid w:val="00BF3FD2"/>
    <w:rsid w:val="00BF59F5"/>
    <w:rsid w:val="00C01842"/>
    <w:rsid w:val="00C06187"/>
    <w:rsid w:val="00C06C12"/>
    <w:rsid w:val="00C10BD4"/>
    <w:rsid w:val="00C22978"/>
    <w:rsid w:val="00C2382F"/>
    <w:rsid w:val="00C23B95"/>
    <w:rsid w:val="00C31C6E"/>
    <w:rsid w:val="00C55779"/>
    <w:rsid w:val="00C64279"/>
    <w:rsid w:val="00C724AC"/>
    <w:rsid w:val="00C729BA"/>
    <w:rsid w:val="00C72DD4"/>
    <w:rsid w:val="00CB211E"/>
    <w:rsid w:val="00CC0500"/>
    <w:rsid w:val="00CC16E0"/>
    <w:rsid w:val="00CC3212"/>
    <w:rsid w:val="00CD1CBC"/>
    <w:rsid w:val="00CD5BA1"/>
    <w:rsid w:val="00CD6F24"/>
    <w:rsid w:val="00CF575B"/>
    <w:rsid w:val="00D0451D"/>
    <w:rsid w:val="00D10A0A"/>
    <w:rsid w:val="00D14B23"/>
    <w:rsid w:val="00D21778"/>
    <w:rsid w:val="00D5504B"/>
    <w:rsid w:val="00D609B0"/>
    <w:rsid w:val="00D67621"/>
    <w:rsid w:val="00D879DC"/>
    <w:rsid w:val="00D9083D"/>
    <w:rsid w:val="00DA3B17"/>
    <w:rsid w:val="00DA5484"/>
    <w:rsid w:val="00DA7665"/>
    <w:rsid w:val="00DB043D"/>
    <w:rsid w:val="00DB2772"/>
    <w:rsid w:val="00DC0BC0"/>
    <w:rsid w:val="00DC2288"/>
    <w:rsid w:val="00DC681D"/>
    <w:rsid w:val="00DE6E05"/>
    <w:rsid w:val="00DF5DBF"/>
    <w:rsid w:val="00DF7FEF"/>
    <w:rsid w:val="00E00E74"/>
    <w:rsid w:val="00E137BB"/>
    <w:rsid w:val="00E15752"/>
    <w:rsid w:val="00E17E7D"/>
    <w:rsid w:val="00E23652"/>
    <w:rsid w:val="00E240A8"/>
    <w:rsid w:val="00E4265E"/>
    <w:rsid w:val="00E42AFD"/>
    <w:rsid w:val="00E4644A"/>
    <w:rsid w:val="00E47AAD"/>
    <w:rsid w:val="00E77E20"/>
    <w:rsid w:val="00E92333"/>
    <w:rsid w:val="00EA16C5"/>
    <w:rsid w:val="00EB48A9"/>
    <w:rsid w:val="00EC2FE1"/>
    <w:rsid w:val="00EE48A9"/>
    <w:rsid w:val="00EE7A39"/>
    <w:rsid w:val="00EF2E06"/>
    <w:rsid w:val="00F06A3E"/>
    <w:rsid w:val="00F208E3"/>
    <w:rsid w:val="00F54418"/>
    <w:rsid w:val="00F56100"/>
    <w:rsid w:val="00F6073E"/>
    <w:rsid w:val="00F7231E"/>
    <w:rsid w:val="00F96415"/>
    <w:rsid w:val="00FC07B0"/>
    <w:rsid w:val="00FC6DF7"/>
    <w:rsid w:val="00FC6EFD"/>
    <w:rsid w:val="00FD5BAA"/>
    <w:rsid w:val="00FE0079"/>
    <w:rsid w:val="00FF0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E47AAD"/>
    <w:pPr>
      <w:pBdr>
        <w:top w:val="nil"/>
        <w:left w:val="nil"/>
        <w:bottom w:val="nil"/>
        <w:right w:val="nil"/>
        <w:between w:val="nil"/>
        <w:bar w:val="nil"/>
      </w:pBdr>
      <w:spacing w:line="246" w:lineRule="auto"/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</w:rPr>
  </w:style>
  <w:style w:type="paragraph" w:styleId="Nadpis1">
    <w:name w:val="heading 1"/>
    <w:basedOn w:val="Normlny"/>
    <w:next w:val="Normlny"/>
    <w:link w:val="Nadpis1Char"/>
    <w:uiPriority w:val="9"/>
    <w:qFormat/>
    <w:rsid w:val="00E47AAD"/>
    <w:pPr>
      <w:keepNext/>
      <w:keepLines/>
      <w:numPr>
        <w:numId w:val="5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40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E5DAE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462DD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3F771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F771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F771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F771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F771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F771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47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677D18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77D18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:lang w:val="en-US"/>
    </w:rPr>
  </w:style>
  <w:style w:type="paragraph" w:styleId="Hlavikaobsahu">
    <w:name w:val="TOC Heading"/>
    <w:basedOn w:val="Nadpis1"/>
    <w:next w:val="Normlny"/>
    <w:uiPriority w:val="39"/>
    <w:unhideWhenUsed/>
    <w:qFormat/>
    <w:rsid w:val="00175622"/>
    <w:pPr>
      <w:spacing w:before="480" w:line="276" w:lineRule="auto"/>
      <w:outlineLvl w:val="9"/>
    </w:pPr>
    <w:rPr>
      <w:b/>
      <w:bCs/>
      <w:sz w:val="28"/>
      <w:szCs w:val="28"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17562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Obsah1">
    <w:name w:val="toc 1"/>
    <w:basedOn w:val="Normlny"/>
    <w:next w:val="Normlny"/>
    <w:autoRedefine/>
    <w:uiPriority w:val="39"/>
    <w:unhideWhenUsed/>
    <w:rsid w:val="00C23B95"/>
    <w:pPr>
      <w:tabs>
        <w:tab w:val="left" w:pos="480"/>
        <w:tab w:val="right" w:leader="dot" w:pos="9056"/>
      </w:tabs>
      <w:spacing w:before="120"/>
      <w:ind w:left="0"/>
      <w:jc w:val="left"/>
    </w:pPr>
    <w:rPr>
      <w:rFonts w:asciiTheme="minorHAnsi" w:hAnsiTheme="minorHAnsi"/>
      <w:b/>
      <w:bCs/>
      <w:caps/>
      <w:noProof/>
      <w:color w:val="auto"/>
      <w:sz w:val="22"/>
      <w:szCs w:val="22"/>
    </w:rPr>
  </w:style>
  <w:style w:type="paragraph" w:styleId="Obsah3">
    <w:name w:val="toc 3"/>
    <w:basedOn w:val="Normlny"/>
    <w:next w:val="Normlny"/>
    <w:autoRedefine/>
    <w:uiPriority w:val="39"/>
    <w:unhideWhenUsed/>
    <w:rsid w:val="00C23B95"/>
    <w:pPr>
      <w:tabs>
        <w:tab w:val="left" w:pos="1200"/>
        <w:tab w:val="right" w:leader="dot" w:pos="9056"/>
      </w:tabs>
      <w:ind w:left="480"/>
      <w:jc w:val="left"/>
    </w:pPr>
    <w:rPr>
      <w:rFonts w:asciiTheme="minorHAnsi" w:hAnsiTheme="minorHAnsi"/>
      <w:b/>
      <w:i/>
      <w:iCs/>
      <w:noProof/>
      <w:color w:val="auto"/>
      <w:sz w:val="22"/>
      <w:szCs w:val="22"/>
    </w:rPr>
  </w:style>
  <w:style w:type="paragraph" w:styleId="Obsah4">
    <w:name w:val="toc 4"/>
    <w:basedOn w:val="Normlny"/>
    <w:next w:val="Normlny"/>
    <w:autoRedefine/>
    <w:uiPriority w:val="39"/>
    <w:unhideWhenUsed/>
    <w:rsid w:val="0017562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unhideWhenUsed/>
    <w:rsid w:val="0017562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unhideWhenUsed/>
    <w:rsid w:val="0017562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unhideWhenUsed/>
    <w:rsid w:val="0017562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unhideWhenUsed/>
    <w:rsid w:val="0017562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unhideWhenUsed/>
    <w:rsid w:val="00175622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BE5DA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</w:rPr>
  </w:style>
  <w:style w:type="paragraph" w:styleId="Odsekzoznamu">
    <w:name w:val="List Paragraph"/>
    <w:basedOn w:val="Normlny"/>
    <w:uiPriority w:val="34"/>
    <w:qFormat/>
    <w:rsid w:val="0017562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A3B17"/>
    <w:rPr>
      <w:color w:val="0563C1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5462DD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Nadpis4Char">
    <w:name w:val="Nadpis 4 Char"/>
    <w:basedOn w:val="Predvolenpsmoodseku"/>
    <w:link w:val="Nadpis4"/>
    <w:uiPriority w:val="9"/>
    <w:rsid w:val="003F7719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val="en-US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F7719"/>
    <w:rPr>
      <w:rFonts w:asciiTheme="majorHAnsi" w:eastAsiaTheme="majorEastAsia" w:hAnsiTheme="majorHAnsi" w:cstheme="majorBidi"/>
      <w:color w:val="2F5496" w:themeColor="accent1" w:themeShade="BF"/>
      <w:u w:color="000000"/>
      <w:bdr w:val="nil"/>
      <w:lang w:val="en-US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F7719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val="en-US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F7719"/>
    <w:rPr>
      <w:rFonts w:asciiTheme="majorHAnsi" w:eastAsiaTheme="majorEastAsia" w:hAnsiTheme="majorHAnsi" w:cstheme="majorBidi"/>
      <w:i/>
      <w:iCs/>
      <w:color w:val="1F3763" w:themeColor="accent1" w:themeShade="7F"/>
      <w:u w:color="000000"/>
      <w:bdr w:val="nil"/>
      <w:lang w:val="en-US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F771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val="en-US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F77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val="en-US"/>
    </w:rPr>
  </w:style>
  <w:style w:type="paragraph" w:styleId="Hlavika">
    <w:name w:val="header"/>
    <w:basedOn w:val="Normlny"/>
    <w:link w:val="Hlavik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ta">
    <w:name w:val="footer"/>
    <w:basedOn w:val="Normlny"/>
    <w:link w:val="PtaChar"/>
    <w:uiPriority w:val="99"/>
    <w:unhideWhenUsed/>
    <w:rsid w:val="006401AF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401AF"/>
    <w:rPr>
      <w:rFonts w:ascii="Calibri" w:eastAsia="Calibri" w:hAnsi="Calibri" w:cs="Calibri"/>
      <w:color w:val="000000"/>
      <w:u w:color="000000"/>
      <w:bdr w:val="nil"/>
      <w:lang w:val="en-US"/>
    </w:rPr>
  </w:style>
  <w:style w:type="character" w:styleId="slostrany">
    <w:name w:val="page number"/>
    <w:basedOn w:val="Predvolenpsmoodseku"/>
    <w:uiPriority w:val="99"/>
    <w:semiHidden/>
    <w:unhideWhenUsed/>
    <w:rsid w:val="006401AF"/>
  </w:style>
  <w:style w:type="table" w:styleId="Mriekatabuky">
    <w:name w:val="Table Grid"/>
    <w:basedOn w:val="Normlnatabuka"/>
    <w:uiPriority w:val="39"/>
    <w:rsid w:val="008D7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1"/>
    <w:qFormat/>
    <w:rsid w:val="00DC2288"/>
    <w:pPr>
      <w:pBdr>
        <w:top w:val="nil"/>
        <w:left w:val="nil"/>
        <w:bottom w:val="nil"/>
        <w:right w:val="nil"/>
        <w:between w:val="nil"/>
        <w:bar w:val="nil"/>
      </w:pBdr>
      <w:ind w:left="279" w:hanging="10"/>
      <w:jc w:val="both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5535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Theme="minorHAnsi" w:hAnsi="Courier New" w:cs="Courier New"/>
      <w:color w:val="auto"/>
      <w:sz w:val="20"/>
      <w:szCs w:val="20"/>
      <w:bdr w:val="none" w:sz="0" w:space="0" w:color="auto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553530"/>
    <w:rPr>
      <w:rFonts w:ascii="Courier New" w:hAnsi="Courier New" w:cs="Courier New"/>
      <w:sz w:val="20"/>
      <w:szCs w:val="20"/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E6E05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6032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047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478D"/>
    <w:rPr>
      <w:rFonts w:ascii="Tahoma" w:eastAsia="Calibri" w:hAnsi="Tahoma" w:cs="Tahoma"/>
      <w:color w:val="000000"/>
      <w:sz w:val="16"/>
      <w:szCs w:val="16"/>
      <w:u w:color="000000"/>
      <w:bdr w:val="n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E06281-0571-4670-A76C-3D645159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11241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Hečko Radoslav</dc:creator>
  <cp:keywords/>
  <dc:description/>
  <cp:lastModifiedBy>Misounek</cp:lastModifiedBy>
  <cp:revision>7</cp:revision>
  <dcterms:created xsi:type="dcterms:W3CDTF">2017-11-15T21:23:00Z</dcterms:created>
  <dcterms:modified xsi:type="dcterms:W3CDTF">2017-11-15T23:08:00Z</dcterms:modified>
  <cp:category/>
</cp:coreProperties>
</file>