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239EF" w14:textId="77777777" w:rsidR="00601974" w:rsidRDefault="00601974" w:rsidP="00601974">
      <w:pPr>
        <w:pStyle w:val="Headingmain"/>
      </w:pPr>
      <w:r>
        <w:t>Katalóg požiadaviek</w:t>
      </w:r>
    </w:p>
    <w:p w14:paraId="22565BDD" w14:textId="77777777" w:rsidR="001438E1" w:rsidRPr="005E6721" w:rsidRDefault="001438E1" w:rsidP="001438E1">
      <w:pPr>
        <w:rPr>
          <w:sz w:val="24"/>
          <w:szCs w:val="24"/>
        </w:rPr>
      </w:pPr>
      <w:r w:rsidRPr="005E6721">
        <w:rPr>
          <w:rStyle w:val="Nadpis3Char"/>
        </w:rPr>
        <w:t>Autori:</w:t>
      </w:r>
      <w:r>
        <w:rPr>
          <w:rStyle w:val="Nadpis3Char"/>
        </w:rPr>
        <w:t xml:space="preserve"> </w:t>
      </w:r>
      <w:r w:rsidRPr="005E6721">
        <w:rPr>
          <w:sz w:val="24"/>
          <w:szCs w:val="24"/>
        </w:rPr>
        <w:t>Martin</w:t>
      </w:r>
      <w:r>
        <w:rPr>
          <w:sz w:val="24"/>
          <w:szCs w:val="24"/>
        </w:rPr>
        <w:t>a</w:t>
      </w:r>
      <w:r w:rsidRPr="005E67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Bodišová</w:t>
      </w:r>
      <w:proofErr w:type="spellEnd"/>
      <w:r w:rsidRPr="005E6721">
        <w:rPr>
          <w:sz w:val="24"/>
          <w:szCs w:val="24"/>
        </w:rPr>
        <w:t xml:space="preserve">, Tomáš </w:t>
      </w:r>
      <w:proofErr w:type="spellStart"/>
      <w:r>
        <w:rPr>
          <w:sz w:val="24"/>
          <w:szCs w:val="24"/>
        </w:rPr>
        <w:t>Bordáč</w:t>
      </w:r>
      <w:proofErr w:type="spellEnd"/>
      <w:r w:rsidRPr="005E6721">
        <w:rPr>
          <w:sz w:val="24"/>
          <w:szCs w:val="24"/>
        </w:rPr>
        <w:t xml:space="preserve">, </w:t>
      </w:r>
      <w:r>
        <w:rPr>
          <w:sz w:val="24"/>
          <w:szCs w:val="24"/>
        </w:rPr>
        <w:t>Michal</w:t>
      </w:r>
      <w:r w:rsidRPr="005E67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Chamula</w:t>
      </w:r>
      <w:proofErr w:type="spellEnd"/>
      <w:r w:rsidRPr="005E6721">
        <w:rPr>
          <w:sz w:val="24"/>
          <w:szCs w:val="24"/>
        </w:rPr>
        <w:t xml:space="preserve">, </w:t>
      </w:r>
      <w:r>
        <w:rPr>
          <w:sz w:val="24"/>
          <w:szCs w:val="24"/>
        </w:rPr>
        <w:t>Patrik</w:t>
      </w:r>
      <w:r w:rsidRPr="005E672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Fašang</w:t>
      </w:r>
      <w:proofErr w:type="spellEnd"/>
    </w:p>
    <w:p w14:paraId="1C7E9579" w14:textId="77777777" w:rsidR="005E6721" w:rsidRPr="00724710" w:rsidRDefault="00724710" w:rsidP="005E6721">
      <w:pPr>
        <w:rPr>
          <w:sz w:val="24"/>
          <w:szCs w:val="24"/>
          <w:lang w:val="en-US"/>
        </w:rPr>
      </w:pPr>
      <w:r>
        <w:rPr>
          <w:rStyle w:val="Nadpis3Char"/>
        </w:rPr>
        <w:t>Zadávat</w:t>
      </w:r>
      <w:r w:rsidR="005E6721" w:rsidRPr="005E6721">
        <w:rPr>
          <w:rStyle w:val="Nadpis3Char"/>
        </w:rPr>
        <w:t>eľ:</w:t>
      </w:r>
      <w:r w:rsidR="00711B02">
        <w:rPr>
          <w:rStyle w:val="Nadpis3Char"/>
        </w:rPr>
        <w:t xml:space="preserve"> </w:t>
      </w:r>
      <w:r w:rsidRPr="00724710">
        <w:rPr>
          <w:sz w:val="24"/>
          <w:szCs w:val="24"/>
        </w:rPr>
        <w:t>Mgr. Peter Čermák, PhD.</w:t>
      </w:r>
    </w:p>
    <w:p w14:paraId="3F390040" w14:textId="77777777" w:rsidR="00B93E6B" w:rsidRDefault="00B93E6B">
      <w:pPr>
        <w:pStyle w:val="Nadpis1"/>
        <w:spacing w:after="240"/>
      </w:pPr>
      <w:r>
        <w:t>1. Úvod</w:t>
      </w:r>
    </w:p>
    <w:p w14:paraId="08CB610F" w14:textId="77777777" w:rsidR="00B93E6B" w:rsidRDefault="00B93E6B" w:rsidP="00222EEF">
      <w:pPr>
        <w:pStyle w:val="Nadpis2"/>
        <w:ind w:left="718"/>
      </w:pPr>
      <w:r>
        <w:t>1.1 Podstata dokumentu</w:t>
      </w:r>
    </w:p>
    <w:p w14:paraId="7D572CB3" w14:textId="466BC0A7" w:rsidR="00B93E6B" w:rsidRDefault="00B93E6B" w:rsidP="00222EEF">
      <w:pPr>
        <w:ind w:left="567"/>
      </w:pPr>
      <w:r>
        <w:t xml:space="preserve">Tento dokument popisuje požiadavky </w:t>
      </w:r>
      <w:r w:rsidR="007D57A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zadávateľa na softvér vyvíjaný v</w:t>
      </w:r>
      <w:r w:rsidR="007D57A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>
        <w:t>projekt</w:t>
      </w:r>
      <w:r w:rsidR="007D57A6">
        <w:t>e</w:t>
      </w:r>
      <w:r>
        <w:t xml:space="preserve"> </w:t>
      </w:r>
      <w:r w:rsidR="001438E1">
        <w:t>Spracovanie</w:t>
      </w:r>
      <w:r>
        <w:t xml:space="preserve"> </w:t>
      </w:r>
      <w:proofErr w:type="spellStart"/>
      <w:r>
        <w:t>spektroskopických</w:t>
      </w:r>
      <w:proofErr w:type="spellEnd"/>
      <w:r>
        <w:t xml:space="preserve"> dát.</w:t>
      </w:r>
    </w:p>
    <w:p w14:paraId="3053D7B1" w14:textId="76986897" w:rsidR="007D57A6" w:rsidRDefault="007D57A6" w:rsidP="007D57A6">
      <w:pPr>
        <w:pStyle w:val="Nadpis2"/>
        <w:ind w:left="718"/>
      </w:pPr>
      <w:r>
        <w:t>1.</w:t>
      </w:r>
      <w:r>
        <w:t>2</w:t>
      </w:r>
      <w:r>
        <w:t xml:space="preserve"> </w:t>
      </w:r>
      <w:r>
        <w:t>Určenie dokumentu</w:t>
      </w:r>
    </w:p>
    <w:p w14:paraId="2ECAACCC" w14:textId="538DA535" w:rsidR="007D57A6" w:rsidRDefault="007D57A6" w:rsidP="007D57A6">
      <w:pPr>
        <w:pStyle w:val="Zkladntext"/>
        <w:ind w:left="708"/>
      </w:pPr>
      <w:r>
        <w:t>Tento dokument je určený vývojárom, ktorý na základe popísaných požiadaviek budú softvér vyvíjať. Všetky požiadavky musia byť odsúhlasené zadávateľom.</w:t>
      </w:r>
    </w:p>
    <w:p w14:paraId="30646490" w14:textId="799F7CE5" w:rsidR="007D57A6" w:rsidRPr="007D57A6" w:rsidRDefault="00B93E6B" w:rsidP="007D57A6">
      <w:pPr>
        <w:pStyle w:val="Nadpis2"/>
        <w:ind w:left="718"/>
      </w:pPr>
      <w:r>
        <w:t>1.</w:t>
      </w:r>
      <w:r w:rsidR="007D57A6">
        <w:t>3</w:t>
      </w:r>
      <w:r>
        <w:t xml:space="preserve"> Rozsah Systému</w:t>
      </w:r>
    </w:p>
    <w:p w14:paraId="4C9F9554" w14:textId="0546E85F" w:rsidR="007D57A6" w:rsidRDefault="00B93E6B" w:rsidP="007D57A6">
      <w:pPr>
        <w:spacing w:after="240"/>
        <w:ind w:left="567"/>
      </w:pPr>
      <w:r>
        <w:t xml:space="preserve">Projekt je </w:t>
      </w:r>
      <w:r w:rsidR="002B6F37">
        <w:t>dynamicky linkovaná knižnica (DLL)</w:t>
      </w:r>
      <w:r>
        <w:t>, ktorá slúži na rátanie komplexných, neanalytických funkcií. Neobsahuje grafické užívateľské rozhranie.</w:t>
      </w:r>
    </w:p>
    <w:p w14:paraId="74DABA61" w14:textId="36F85F2E" w:rsidR="00B93E6B" w:rsidRDefault="00B93E6B" w:rsidP="00222EEF">
      <w:pPr>
        <w:pStyle w:val="Nadpis2"/>
        <w:ind w:left="718"/>
      </w:pPr>
      <w:r>
        <w:t>1.</w:t>
      </w:r>
      <w:r w:rsidR="007D57A6">
        <w:t>4</w:t>
      </w:r>
      <w:r>
        <w:t xml:space="preserve"> Slovník pojmov</w:t>
      </w:r>
    </w:p>
    <w:p w14:paraId="062D075D" w14:textId="08110DE5" w:rsidR="00B93E6B" w:rsidRDefault="00B93E6B" w:rsidP="00222EEF">
      <w:pPr>
        <w:numPr>
          <w:ilvl w:val="0"/>
          <w:numId w:val="5"/>
        </w:numPr>
        <w:spacing w:after="240"/>
        <w:ind w:left="927"/>
        <w:rPr>
          <w:b/>
        </w:rPr>
      </w:pPr>
      <w:r>
        <w:rPr>
          <w:b/>
        </w:rPr>
        <w:t>DLL</w:t>
      </w:r>
      <w:r>
        <w:t xml:space="preserve"> -(angl.</w:t>
      </w:r>
      <w:r w:rsidR="000A7AFC">
        <w:t xml:space="preserve"> </w:t>
      </w:r>
      <w:r w:rsidRPr="000A7AFC">
        <w:rPr>
          <w:bCs/>
          <w:lang w:val="en-US"/>
        </w:rPr>
        <w:t>D</w:t>
      </w:r>
      <w:r w:rsidRPr="000A7AFC">
        <w:rPr>
          <w:lang w:val="en-US"/>
        </w:rPr>
        <w:t>ynamic</w:t>
      </w:r>
      <w:r w:rsidR="007D57A6" w:rsidRPr="000A7AFC">
        <w:rPr>
          <w:lang w:val="en-US"/>
        </w:rPr>
        <w:t xml:space="preserve"> </w:t>
      </w:r>
      <w:r w:rsidRPr="000A7AFC">
        <w:rPr>
          <w:bCs/>
          <w:lang w:val="en-US"/>
        </w:rPr>
        <w:t>L</w:t>
      </w:r>
      <w:r w:rsidRPr="000A7AFC">
        <w:rPr>
          <w:lang w:val="en-US"/>
        </w:rPr>
        <w:t>ink</w:t>
      </w:r>
      <w:r w:rsidR="007D57A6" w:rsidRPr="000A7AFC">
        <w:rPr>
          <w:lang w:val="en-US"/>
        </w:rPr>
        <w:t xml:space="preserve"> </w:t>
      </w:r>
      <w:r w:rsidRPr="000A7AFC">
        <w:rPr>
          <w:bCs/>
          <w:lang w:val="en-US"/>
        </w:rPr>
        <w:t>L</w:t>
      </w:r>
      <w:r w:rsidRPr="000A7AFC">
        <w:rPr>
          <w:lang w:val="en-US"/>
        </w:rPr>
        <w:t>ibrary</w:t>
      </w:r>
      <w:r>
        <w:t>)</w:t>
      </w:r>
      <w:r w:rsidR="000A7AFC">
        <w:t xml:space="preserve"> je množina malých programov, ktorá môže byť použitá viac ako jedným programom v tom istom čase. Táto množina je zväčša uložená v súboroch so </w:t>
      </w:r>
      <w:proofErr w:type="spellStart"/>
      <w:r w:rsidR="000A7AFC">
        <w:t>suffixom</w:t>
      </w:r>
      <w:proofErr w:type="spellEnd"/>
      <w:r w:rsidR="000A7AFC">
        <w:t xml:space="preserve"> </w:t>
      </w:r>
      <w:r w:rsidR="000A7AFC">
        <w:t>“</w:t>
      </w:r>
      <w:r w:rsidR="000A7AFC">
        <w:t>.</w:t>
      </w:r>
      <w:proofErr w:type="spellStart"/>
      <w:r w:rsidR="000A7AFC">
        <w:t>dll</w:t>
      </w:r>
      <w:proofErr w:type="spellEnd"/>
      <w:r w:rsidR="000A7AFC">
        <w:t xml:space="preserve">“ </w:t>
      </w:r>
    </w:p>
    <w:p w14:paraId="08803276" w14:textId="22B1C4B7" w:rsidR="00B93E6B" w:rsidRDefault="00B93E6B" w:rsidP="00222EEF">
      <w:pPr>
        <w:numPr>
          <w:ilvl w:val="0"/>
          <w:numId w:val="5"/>
        </w:numPr>
        <w:spacing w:after="240"/>
        <w:ind w:left="927"/>
      </w:pPr>
      <w:proofErr w:type="spellStart"/>
      <w:r>
        <w:rPr>
          <w:b/>
        </w:rPr>
        <w:t>LabVIEW</w:t>
      </w:r>
      <w:proofErr w:type="spellEnd"/>
      <w:r>
        <w:t xml:space="preserve"> </w:t>
      </w:r>
      <w:r w:rsidR="000A7AFC">
        <w:t>–</w:t>
      </w:r>
      <w:r>
        <w:t xml:space="preserve"> </w:t>
      </w:r>
      <w:r w:rsidR="000A7AFC">
        <w:t xml:space="preserve">(angl. </w:t>
      </w:r>
      <w:r w:rsidR="000A7AFC">
        <w:rPr>
          <w:lang w:val="en-US"/>
        </w:rPr>
        <w:t>Laboratory Vi</w:t>
      </w:r>
      <w:r w:rsidR="000A7AFC" w:rsidRPr="000A7AFC">
        <w:rPr>
          <w:lang w:val="en-US"/>
        </w:rPr>
        <w:t>rtual Instrument Engineering Workbench</w:t>
      </w:r>
      <w:r w:rsidR="000A7AFC">
        <w:t xml:space="preserve">) je </w:t>
      </w:r>
      <w:r>
        <w:t>vý</w:t>
      </w:r>
      <w:r w:rsidR="000A7AFC">
        <w:t>vojové prostredie</w:t>
      </w:r>
      <w:r>
        <w:t xml:space="preserve"> u</w:t>
      </w:r>
      <w:r w:rsidR="00602C36">
        <w:t>rčené na vizuálne programovanie s podporou čítať DLL knižnice napísané v jazyku c++.</w:t>
      </w:r>
    </w:p>
    <w:p w14:paraId="18D4747B" w14:textId="38DB9174" w:rsidR="00D0008C" w:rsidRDefault="00D0008C" w:rsidP="00222EEF">
      <w:pPr>
        <w:numPr>
          <w:ilvl w:val="0"/>
          <w:numId w:val="5"/>
        </w:numPr>
        <w:spacing w:after="240"/>
        <w:ind w:left="927"/>
      </w:pPr>
      <w:proofErr w:type="spellStart"/>
      <w:r>
        <w:rPr>
          <w:b/>
        </w:rPr>
        <w:t>Konvolúcia</w:t>
      </w:r>
      <w:proofErr w:type="spellEnd"/>
      <w:r>
        <w:rPr>
          <w:b/>
        </w:rPr>
        <w:t xml:space="preserve"> </w:t>
      </w:r>
      <w:r>
        <w:t>– matematický operátor spracovávajúci dve funkcie. Je definovaný vzťahom:</w:t>
      </w:r>
    </w:p>
    <w:p w14:paraId="2DA6AB88" w14:textId="4B7B86E7" w:rsidR="00D0008C" w:rsidRDefault="00D0008C" w:rsidP="00D0008C">
      <w:pPr>
        <w:spacing w:after="240"/>
        <w:ind w:left="567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f*g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x-α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dα</m:t>
              </m:r>
            </m:e>
          </m:nary>
        </m:oMath>
      </m:oMathPara>
    </w:p>
    <w:p w14:paraId="391C8AC5" w14:textId="47D86DB2" w:rsidR="00574D6A" w:rsidRPr="00574D6A" w:rsidRDefault="00B93E6B" w:rsidP="00222EEF">
      <w:pPr>
        <w:pStyle w:val="Nadpis2"/>
        <w:ind w:left="718"/>
      </w:pPr>
      <w:r>
        <w:t>1.</w:t>
      </w:r>
      <w:r w:rsidR="007D57A6">
        <w:t>5</w:t>
      </w:r>
      <w:r>
        <w:t xml:space="preserve"> Referencie</w:t>
      </w:r>
    </w:p>
    <w:p w14:paraId="1704805C" w14:textId="77777777" w:rsidR="00C63157" w:rsidRDefault="00801AE9" w:rsidP="00222EEF">
      <w:pPr>
        <w:numPr>
          <w:ilvl w:val="0"/>
          <w:numId w:val="6"/>
        </w:numPr>
        <w:ind w:left="927"/>
      </w:pPr>
      <w:r>
        <w:rPr>
          <w:i/>
        </w:rPr>
        <w:t>"</w:t>
      </w:r>
      <w:proofErr w:type="spellStart"/>
      <w:r w:rsidRPr="00801AE9">
        <w:rPr>
          <w:i/>
        </w:rPr>
        <w:t>Decay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time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integrals</w:t>
      </w:r>
      <w:proofErr w:type="spellEnd"/>
      <w:r w:rsidRPr="00801AE9">
        <w:rPr>
          <w:i/>
        </w:rPr>
        <w:t xml:space="preserve"> in </w:t>
      </w:r>
      <w:proofErr w:type="spellStart"/>
      <w:r w:rsidRPr="00801AE9">
        <w:rPr>
          <w:i/>
        </w:rPr>
        <w:t>neutral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meson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mixing</w:t>
      </w:r>
      <w:proofErr w:type="spellEnd"/>
      <w:r w:rsidRPr="00801AE9">
        <w:rPr>
          <w:i/>
        </w:rPr>
        <w:t xml:space="preserve"> and </w:t>
      </w:r>
      <w:proofErr w:type="spellStart"/>
      <w:r w:rsidRPr="00801AE9">
        <w:rPr>
          <w:i/>
        </w:rPr>
        <w:t>their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efficient</w:t>
      </w:r>
      <w:proofErr w:type="spellEnd"/>
      <w:r w:rsidRPr="00801AE9">
        <w:rPr>
          <w:i/>
        </w:rPr>
        <w:t xml:space="preserve"> </w:t>
      </w:r>
      <w:proofErr w:type="spellStart"/>
      <w:r w:rsidRPr="00801AE9">
        <w:rPr>
          <w:i/>
        </w:rPr>
        <w:t>evaluation</w:t>
      </w:r>
      <w:proofErr w:type="spellEnd"/>
      <w:r>
        <w:rPr>
          <w:i/>
        </w:rPr>
        <w:t>"</w:t>
      </w:r>
      <w:r>
        <w:t xml:space="preserve"> - </w:t>
      </w:r>
      <w:proofErr w:type="spellStart"/>
      <w:r w:rsidR="00B90677">
        <w:t>Till</w:t>
      </w:r>
      <w:proofErr w:type="spellEnd"/>
      <w:r w:rsidR="00B90677">
        <w:t xml:space="preserve"> </w:t>
      </w:r>
      <w:proofErr w:type="spellStart"/>
      <w:r w:rsidR="00B90677">
        <w:t>Moritz</w:t>
      </w:r>
      <w:proofErr w:type="spellEnd"/>
      <w:r w:rsidR="00B90677">
        <w:t xml:space="preserve"> </w:t>
      </w:r>
      <w:proofErr w:type="spellStart"/>
      <w:r w:rsidR="00B90677">
        <w:t>Karbach</w:t>
      </w:r>
      <w:proofErr w:type="spellEnd"/>
      <w:r w:rsidR="00B90677">
        <w:t xml:space="preserve">, </w:t>
      </w:r>
      <w:proofErr w:type="spellStart"/>
      <w:r w:rsidR="00B90677">
        <w:t>Gerhard</w:t>
      </w:r>
      <w:proofErr w:type="spellEnd"/>
      <w:r w:rsidR="00B90677">
        <w:t xml:space="preserve"> </w:t>
      </w:r>
      <w:proofErr w:type="spellStart"/>
      <w:r w:rsidR="00B90677">
        <w:t>Raven</w:t>
      </w:r>
      <w:proofErr w:type="spellEnd"/>
      <w:r w:rsidR="00B90677">
        <w:t xml:space="preserve">,  Manuel </w:t>
      </w:r>
      <w:proofErr w:type="spellStart"/>
      <w:r w:rsidR="00B90677">
        <w:t>Schiller</w:t>
      </w:r>
      <w:proofErr w:type="spellEnd"/>
      <w:r w:rsidR="00B90677">
        <w:t xml:space="preserve"> (CERN - </w:t>
      </w:r>
      <w:proofErr w:type="spellStart"/>
      <w:r w:rsidR="00B90677">
        <w:t>Switzerland</w:t>
      </w:r>
      <w:proofErr w:type="spellEnd"/>
      <w:r w:rsidR="00B90677">
        <w:t xml:space="preserve">, NIKHEF - </w:t>
      </w:r>
      <w:proofErr w:type="spellStart"/>
      <w:r w:rsidR="00B90677">
        <w:t>The</w:t>
      </w:r>
      <w:proofErr w:type="spellEnd"/>
      <w:r w:rsidR="00B90677">
        <w:t xml:space="preserve"> </w:t>
      </w:r>
      <w:proofErr w:type="spellStart"/>
      <w:r w:rsidR="00B90677">
        <w:t>Netherlands</w:t>
      </w:r>
      <w:proofErr w:type="spellEnd"/>
      <w:r w:rsidR="00B90677">
        <w:t>)</w:t>
      </w:r>
    </w:p>
    <w:p w14:paraId="22BD0644" w14:textId="77777777" w:rsidR="000C2F43" w:rsidRDefault="00D31BB2" w:rsidP="00222EEF">
      <w:pPr>
        <w:numPr>
          <w:ilvl w:val="0"/>
          <w:numId w:val="6"/>
        </w:numPr>
        <w:ind w:left="927"/>
      </w:pPr>
      <w:r w:rsidRPr="00D31BB2">
        <w:rPr>
          <w:i/>
        </w:rPr>
        <w:t>"</w:t>
      </w:r>
      <w:proofErr w:type="spellStart"/>
      <w:r w:rsidRPr="00D31BB2">
        <w:rPr>
          <w:i/>
        </w:rPr>
        <w:t>An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isolated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line-shape</w:t>
      </w:r>
      <w:proofErr w:type="spellEnd"/>
      <w:r w:rsidRPr="00D31BB2">
        <w:rPr>
          <w:i/>
        </w:rPr>
        <w:t xml:space="preserve"> model to go </w:t>
      </w:r>
      <w:proofErr w:type="spellStart"/>
      <w:r w:rsidRPr="00D31BB2">
        <w:rPr>
          <w:i/>
        </w:rPr>
        <w:t>beyond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the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Voigt</w:t>
      </w:r>
      <w:proofErr w:type="spellEnd"/>
      <w:r w:rsidRPr="00D31BB2">
        <w:rPr>
          <w:i/>
        </w:rPr>
        <w:t xml:space="preserve"> profile in </w:t>
      </w:r>
      <w:proofErr w:type="spellStart"/>
      <w:r w:rsidRPr="00D31BB2">
        <w:rPr>
          <w:i/>
        </w:rPr>
        <w:t>spectroscopic</w:t>
      </w:r>
      <w:proofErr w:type="spellEnd"/>
      <w:r w:rsidRPr="00D31BB2">
        <w:rPr>
          <w:i/>
        </w:rPr>
        <w:t xml:space="preserve"> </w:t>
      </w:r>
      <w:proofErr w:type="spellStart"/>
      <w:r w:rsidRPr="00D31BB2">
        <w:rPr>
          <w:i/>
        </w:rPr>
        <w:t>databases</w:t>
      </w:r>
      <w:proofErr w:type="spellEnd"/>
      <w:r w:rsidRPr="00D31BB2">
        <w:rPr>
          <w:i/>
        </w:rPr>
        <w:t xml:space="preserve"> and </w:t>
      </w:r>
      <w:proofErr w:type="spellStart"/>
      <w:r w:rsidRPr="00D31BB2">
        <w:rPr>
          <w:i/>
        </w:rPr>
        <w:t>radiative</w:t>
      </w:r>
      <w:proofErr w:type="spellEnd"/>
      <w:r w:rsidRPr="00D31BB2">
        <w:rPr>
          <w:i/>
        </w:rPr>
        <w:t xml:space="preserve"> transfer </w:t>
      </w:r>
      <w:proofErr w:type="spellStart"/>
      <w:r w:rsidRPr="00D31BB2">
        <w:rPr>
          <w:i/>
        </w:rPr>
        <w:t>codes</w:t>
      </w:r>
      <w:proofErr w:type="spellEnd"/>
      <w:r w:rsidRPr="00D31BB2">
        <w:rPr>
          <w:i/>
        </w:rPr>
        <w:t>"</w:t>
      </w:r>
      <w:r>
        <w:t xml:space="preserve"> - </w:t>
      </w:r>
      <w:r w:rsidR="00F47776">
        <w:t xml:space="preserve">N.H. </w:t>
      </w:r>
      <w:proofErr w:type="spellStart"/>
      <w:r w:rsidR="00F47776">
        <w:t>Ngo</w:t>
      </w:r>
      <w:proofErr w:type="spellEnd"/>
      <w:r w:rsidR="00F47776">
        <w:t xml:space="preserve">, D. </w:t>
      </w:r>
      <w:proofErr w:type="spellStart"/>
      <w:r w:rsidR="00F47776">
        <w:t>Lisak</w:t>
      </w:r>
      <w:proofErr w:type="spellEnd"/>
      <w:r w:rsidR="00F47776">
        <w:t xml:space="preserve">, H. </w:t>
      </w:r>
      <w:proofErr w:type="spellStart"/>
      <w:r w:rsidR="00F47776">
        <w:t>Tran</w:t>
      </w:r>
      <w:proofErr w:type="spellEnd"/>
      <w:r w:rsidR="00F47776">
        <w:t xml:space="preserve">, J.-M. </w:t>
      </w:r>
      <w:proofErr w:type="spellStart"/>
      <w:r w:rsidR="00F47776">
        <w:t>Hartmann</w:t>
      </w:r>
      <w:proofErr w:type="spellEnd"/>
    </w:p>
    <w:p w14:paraId="48A62510" w14:textId="77777777" w:rsidR="00E50E6C" w:rsidRPr="00D31BB2" w:rsidRDefault="009979F3" w:rsidP="00222EEF">
      <w:pPr>
        <w:numPr>
          <w:ilvl w:val="0"/>
          <w:numId w:val="6"/>
        </w:numPr>
        <w:ind w:left="927"/>
      </w:pPr>
      <w:r w:rsidRPr="00E86CA3">
        <w:rPr>
          <w:i/>
        </w:rPr>
        <w:t>"</w:t>
      </w:r>
      <w:proofErr w:type="spellStart"/>
      <w:r w:rsidRPr="00E86CA3">
        <w:rPr>
          <w:i/>
        </w:rPr>
        <w:t>Efficient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computation</w:t>
      </w:r>
      <w:proofErr w:type="spellEnd"/>
      <w:r w:rsidRPr="00E86CA3">
        <w:rPr>
          <w:i/>
        </w:rPr>
        <w:t xml:space="preserve"> of </w:t>
      </w:r>
      <w:proofErr w:type="spellStart"/>
      <w:r w:rsidRPr="00E86CA3">
        <w:rPr>
          <w:i/>
        </w:rPr>
        <w:t>some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speed-dependent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isolated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line</w:t>
      </w:r>
      <w:proofErr w:type="spellEnd"/>
      <w:r w:rsidRPr="00E86CA3">
        <w:rPr>
          <w:i/>
        </w:rPr>
        <w:t xml:space="preserve"> </w:t>
      </w:r>
      <w:proofErr w:type="spellStart"/>
      <w:r w:rsidRPr="00E86CA3">
        <w:rPr>
          <w:i/>
        </w:rPr>
        <w:t>profiles</w:t>
      </w:r>
      <w:proofErr w:type="spellEnd"/>
      <w:r w:rsidRPr="00E86CA3">
        <w:rPr>
          <w:i/>
        </w:rPr>
        <w:t>"</w:t>
      </w:r>
      <w:r w:rsidR="00D64EA0">
        <w:t xml:space="preserve"> - H. </w:t>
      </w:r>
      <w:proofErr w:type="spellStart"/>
      <w:r w:rsidR="00D64EA0">
        <w:t>Tran</w:t>
      </w:r>
      <w:proofErr w:type="spellEnd"/>
      <w:r w:rsidR="00D64EA0">
        <w:t xml:space="preserve">, N.H. </w:t>
      </w:r>
      <w:proofErr w:type="spellStart"/>
      <w:r w:rsidR="00D64EA0">
        <w:t>Ngo</w:t>
      </w:r>
      <w:proofErr w:type="spellEnd"/>
      <w:r w:rsidR="00D64EA0">
        <w:t xml:space="preserve">, J.-M. </w:t>
      </w:r>
      <w:proofErr w:type="spellStart"/>
      <w:r w:rsidR="00D64EA0">
        <w:t>Hartmann</w:t>
      </w:r>
      <w:proofErr w:type="spellEnd"/>
    </w:p>
    <w:p w14:paraId="28E89FCB" w14:textId="77777777" w:rsidR="00CB781C" w:rsidRDefault="00CB781C">
      <w:pPr>
        <w:suppressAutoHyphens w:val="0"/>
        <w:spacing w:after="0" w:line="240" w:lineRule="auto"/>
        <w:rPr>
          <w:rFonts w:ascii="Cambria" w:hAnsi="Cambria" w:cs="font718"/>
          <w:b/>
          <w:bCs/>
          <w:color w:val="365F91"/>
          <w:sz w:val="32"/>
          <w:szCs w:val="28"/>
        </w:rPr>
      </w:pPr>
      <w:r>
        <w:br w:type="page"/>
      </w:r>
    </w:p>
    <w:p w14:paraId="7F47056F" w14:textId="77777777" w:rsidR="00B93E6B" w:rsidRDefault="00B93E6B">
      <w:pPr>
        <w:pStyle w:val="Nadpis1"/>
        <w:spacing w:after="240"/>
      </w:pPr>
      <w:r>
        <w:lastRenderedPageBreak/>
        <w:t>2. Všeobecný popis</w:t>
      </w:r>
    </w:p>
    <w:p w14:paraId="62A87998" w14:textId="77777777" w:rsidR="00B93E6B" w:rsidRDefault="00B93E6B" w:rsidP="00222EEF">
      <w:pPr>
        <w:pStyle w:val="Nadpis2"/>
        <w:ind w:left="718"/>
      </w:pPr>
      <w:r>
        <w:t>2.1 Perspektíva projektu</w:t>
      </w:r>
    </w:p>
    <w:p w14:paraId="744DA93D" w14:textId="77777777" w:rsidR="00015A05" w:rsidRDefault="00B93E6B">
      <w:pPr>
        <w:spacing w:after="240"/>
        <w:ind w:left="567"/>
        <w:jc w:val="both"/>
      </w:pPr>
      <w:r>
        <w:t xml:space="preserve">Projekt bude súčasťou väčšieho celku, ktorý má za úlohu analyzovať </w:t>
      </w:r>
      <w:proofErr w:type="spellStart"/>
      <w:r>
        <w:t>spektroskopické</w:t>
      </w:r>
      <w:proofErr w:type="spellEnd"/>
      <w:r>
        <w:t xml:space="preserve"> dáta. </w:t>
      </w:r>
      <w:r w:rsidR="008E743F">
        <w:t xml:space="preserve">Optická </w:t>
      </w:r>
      <w:proofErr w:type="spellStart"/>
      <w:r>
        <w:t>Spektroskopia</w:t>
      </w:r>
      <w:proofErr w:type="spellEnd"/>
      <w:r>
        <w:t xml:space="preserve"> je </w:t>
      </w:r>
      <w:r w:rsidR="008E743F">
        <w:t xml:space="preserve">oblasť </w:t>
      </w:r>
      <w:r>
        <w:t>fyzik</w:t>
      </w:r>
      <w:r w:rsidR="008E743F">
        <w:t>y,</w:t>
      </w:r>
      <w:r>
        <w:t xml:space="preserve"> zaoberajúca sa </w:t>
      </w:r>
      <w:r w:rsidR="008E743F">
        <w:t>štúdiom</w:t>
      </w:r>
      <w:r>
        <w:t xml:space="preserve"> elektromagnetického žiarenia </w:t>
      </w:r>
      <w:r w:rsidR="008E743F">
        <w:t xml:space="preserve">emitovaného alebo pohlteného </w:t>
      </w:r>
      <w:r>
        <w:t>vzorkou</w:t>
      </w:r>
      <w:r w:rsidR="008E743F">
        <w:t xml:space="preserve">. Získané informácie sa dajú použiť </w:t>
      </w:r>
      <w:r w:rsidR="007D1972">
        <w:t>buď</w:t>
      </w:r>
      <w:r w:rsidR="008E743F">
        <w:t xml:space="preserve"> kvalitatívne (charakteristika vnútornej štruktúry vzorky, poprípade prostredia kde sa nachádza)</w:t>
      </w:r>
      <w:r w:rsidR="009D5342">
        <w:t>, alebo kvantitatívne (určenie koncentrácie známej vzorky)</w:t>
      </w:r>
    </w:p>
    <w:p w14:paraId="62626E03" w14:textId="77777777" w:rsidR="00B93E6B" w:rsidRDefault="00B93E6B" w:rsidP="00222EEF">
      <w:pPr>
        <w:pStyle w:val="Nadpis2"/>
        <w:ind w:left="718"/>
      </w:pPr>
      <w:r>
        <w:t>2.2 Funkcie produktu</w:t>
      </w:r>
    </w:p>
    <w:p w14:paraId="752355CF" w14:textId="4B3F7815" w:rsidR="00015A05" w:rsidRDefault="00B93E6B">
      <w:pPr>
        <w:spacing w:after="240"/>
        <w:ind w:left="567"/>
        <w:jc w:val="both"/>
      </w:pPr>
      <w:r>
        <w:t>Náš softvér by mal byť schopný v optimálnom čase aplikovať rôzne transformácie na vstupné hodnoty</w:t>
      </w:r>
      <w:r w:rsidR="009D5342">
        <w:t xml:space="preserve"> – spektrá a modelovať ich tvar použitím funkcií opisujúcich žiarenie(absorpciu) vzoriek</w:t>
      </w:r>
      <w:r>
        <w:t xml:space="preserve">. Medzi tieto </w:t>
      </w:r>
      <w:r w:rsidR="009D5342">
        <w:t xml:space="preserve">funkcie </w:t>
      </w:r>
      <w:r>
        <w:t xml:space="preserve">patria: </w:t>
      </w:r>
      <w:proofErr w:type="spellStart"/>
      <w:r>
        <w:t>Lorentzova</w:t>
      </w:r>
      <w:proofErr w:type="spellEnd"/>
      <w:r>
        <w:t xml:space="preserve">, </w:t>
      </w:r>
      <w:proofErr w:type="spellStart"/>
      <w:r>
        <w:t>Gaussova</w:t>
      </w:r>
      <w:proofErr w:type="spellEnd"/>
      <w:r>
        <w:t xml:space="preserve">, </w:t>
      </w:r>
      <w:proofErr w:type="spellStart"/>
      <w:r>
        <w:t>Voigtova</w:t>
      </w:r>
      <w:proofErr w:type="spellEnd"/>
      <w:r>
        <w:t xml:space="preserve"> </w:t>
      </w:r>
      <w:r w:rsidR="00222EEF">
        <w:t xml:space="preserve">alebo </w:t>
      </w:r>
      <w:proofErr w:type="spellStart"/>
      <w:r>
        <w:t>Hartmann</w:t>
      </w:r>
      <w:proofErr w:type="spellEnd"/>
      <w:r>
        <w:t>–</w:t>
      </w:r>
      <w:proofErr w:type="spellStart"/>
      <w:r>
        <w:t>Tran</w:t>
      </w:r>
      <w:proofErr w:type="spellEnd"/>
      <w:r>
        <w:t>.</w:t>
      </w:r>
    </w:p>
    <w:p w14:paraId="679FD58A" w14:textId="77777777" w:rsidR="00B93E6B" w:rsidRDefault="00B93E6B" w:rsidP="00222EEF">
      <w:pPr>
        <w:pStyle w:val="Nadpis2"/>
        <w:ind w:left="718"/>
      </w:pPr>
      <w:r>
        <w:t>2.3 Charakteristika používateľov</w:t>
      </w:r>
    </w:p>
    <w:p w14:paraId="79D00C56" w14:textId="77777777" w:rsidR="00B93E6B" w:rsidRDefault="00B93E6B" w:rsidP="00222EEF">
      <w:pPr>
        <w:spacing w:after="240"/>
        <w:ind w:left="567"/>
      </w:pPr>
      <w:r>
        <w:t xml:space="preserve">Finálny produkt bude využívať oddelenie experimentálnej Fyziky FMFI UK. Z používateľského hľadiska bude produkt použiteľný iba pod vývojovým prostredím </w:t>
      </w:r>
      <w:proofErr w:type="spellStart"/>
      <w:r>
        <w:t>LabVIEW</w:t>
      </w:r>
      <w:proofErr w:type="spellEnd"/>
      <w:r>
        <w:t>.</w:t>
      </w:r>
    </w:p>
    <w:p w14:paraId="3D762D16" w14:textId="77777777" w:rsidR="00CB781C" w:rsidRDefault="00CB781C">
      <w:pPr>
        <w:suppressAutoHyphens w:val="0"/>
        <w:spacing w:after="0" w:line="240" w:lineRule="auto"/>
        <w:rPr>
          <w:rFonts w:ascii="Cambria" w:hAnsi="Cambria" w:cs="font718"/>
          <w:b/>
          <w:bCs/>
          <w:color w:val="365F91"/>
          <w:sz w:val="32"/>
          <w:szCs w:val="28"/>
        </w:rPr>
      </w:pPr>
      <w:r>
        <w:br w:type="page"/>
      </w:r>
    </w:p>
    <w:p w14:paraId="79AC89EB" w14:textId="134D34D4" w:rsidR="00B93E6B" w:rsidRDefault="00B93E6B">
      <w:pPr>
        <w:pStyle w:val="Nadpis1"/>
        <w:spacing w:after="240"/>
      </w:pPr>
      <w:r>
        <w:lastRenderedPageBreak/>
        <w:t>3. Špecifické požiadavky</w:t>
      </w:r>
      <w:r w:rsidR="005A30A5">
        <w:t xml:space="preserve"> obsahu DLL</w:t>
      </w:r>
    </w:p>
    <w:p w14:paraId="4A075351" w14:textId="503452E9" w:rsidR="001438E1" w:rsidRPr="00550712" w:rsidRDefault="001438E1" w:rsidP="001438E1">
      <w:pPr>
        <w:ind w:left="142"/>
        <w:rPr>
          <w:lang w:val="en-US"/>
        </w:rPr>
      </w:pPr>
      <w:r>
        <w:t xml:space="preserve">Požiadavky na systém sú, implementovanie vybraných funkcií profilov spektrálnych čiar a interpolácia v referenčných dátach. Úprava </w:t>
      </w:r>
      <w:r w:rsidR="00C91A77">
        <w:t xml:space="preserve">funkcie </w:t>
      </w:r>
      <w:r>
        <w:t>na transformáciu Y-ovej osi</w:t>
      </w:r>
      <w:r w:rsidR="00C91A77">
        <w:t xml:space="preserve"> v existujúcej </w:t>
      </w:r>
      <w:r w:rsidR="00E035EE">
        <w:t>knižnici</w:t>
      </w:r>
      <w:r w:rsidR="00C91A77">
        <w:t xml:space="preserve"> a výstupu z knižnice do prostredia </w:t>
      </w:r>
      <w:proofErr w:type="spellStart"/>
      <w:r w:rsidR="00C91A77">
        <w:t>Labview</w:t>
      </w:r>
      <w:proofErr w:type="spellEnd"/>
      <w:r w:rsidR="00C91A77">
        <w:t xml:space="preserve"> pridaním výpočtu </w:t>
      </w:r>
      <w:proofErr w:type="spellStart"/>
      <w:r w:rsidR="00C91A77">
        <w:t>inverzniej</w:t>
      </w:r>
      <w:proofErr w:type="spellEnd"/>
      <w:r w:rsidR="00C91A77">
        <w:t xml:space="preserve"> funkcie k </w:t>
      </w:r>
      <w:r w:rsidR="00930AD5" w:rsidRPr="00020677">
        <w:rPr>
          <w:rFonts w:asciiTheme="minorHAnsi" w:hAnsiTheme="minorHAnsi" w:cstheme="minorHAnsi"/>
        </w:rPr>
        <w:t xml:space="preserve"> </w:t>
      </w:r>
      <w:proofErr w:type="spellStart"/>
      <w:r w:rsidR="00930AD5" w:rsidRPr="00020677">
        <w:rPr>
          <w:rFonts w:asciiTheme="minorHAnsi" w:hAnsiTheme="minorHAnsi" w:cstheme="minorHAnsi"/>
        </w:rPr>
        <w:t>Y</w:t>
      </w:r>
      <w:r w:rsidR="00930AD5" w:rsidRPr="00020677">
        <w:rPr>
          <w:rFonts w:asciiTheme="minorHAnsi" w:hAnsiTheme="minorHAnsi" w:cstheme="minorHAnsi"/>
          <w:vertAlign w:val="subscript"/>
        </w:rPr>
        <w:t>out</w:t>
      </w:r>
      <w:proofErr w:type="spellEnd"/>
    </w:p>
    <w:p w14:paraId="42879B15" w14:textId="0C295993" w:rsidR="00CE2792" w:rsidRDefault="009D5342" w:rsidP="00222EEF">
      <w:pPr>
        <w:pStyle w:val="Nadpis2"/>
        <w:ind w:left="718"/>
      </w:pPr>
      <w:r>
        <w:t xml:space="preserve">3.0 </w:t>
      </w:r>
      <w:r w:rsidR="005A30A5">
        <w:t xml:space="preserve">Načítanie </w:t>
      </w:r>
      <w:r>
        <w:t>Vstup</w:t>
      </w:r>
      <w:r w:rsidR="005A30A5">
        <w:t>u a</w:t>
      </w:r>
      <w:r w:rsidR="00C003FA">
        <w:t xml:space="preserve"> Výstup</w:t>
      </w:r>
      <w:r w:rsidR="005A30A5">
        <w:t>u</w:t>
      </w:r>
    </w:p>
    <w:p w14:paraId="67553B95" w14:textId="77777777" w:rsidR="00CE62F5" w:rsidRDefault="00CE2792" w:rsidP="00656094">
      <w:pPr>
        <w:pStyle w:val="Nadpis3"/>
        <w:ind w:left="283"/>
      </w:pPr>
      <w:r>
        <w:t>3.0.1 Vstup</w:t>
      </w:r>
    </w:p>
    <w:p w14:paraId="4BDBC3DB" w14:textId="77777777" w:rsidR="00CE62F5" w:rsidRPr="00AC5E56" w:rsidRDefault="00CE62F5" w:rsidP="00AC5E56">
      <w:pPr>
        <w:rPr>
          <w:rStyle w:val="Intenzvnezvraznenie"/>
          <w:b/>
          <w:i w:val="0"/>
          <w:sz w:val="28"/>
          <w:szCs w:val="28"/>
        </w:rPr>
      </w:pPr>
    </w:p>
    <w:p w14:paraId="48F584A5" w14:textId="77777777" w:rsidR="00CE62F5" w:rsidRDefault="007D1972" w:rsidP="009D5342">
      <w:pPr>
        <w:numPr>
          <w:ilvl w:val="0"/>
          <w:numId w:val="3"/>
        </w:numPr>
      </w:pPr>
      <w:r>
        <w:t>Spektrum</w:t>
      </w:r>
      <w:r w:rsidR="009D5342">
        <w:t>:</w:t>
      </w:r>
      <w:r w:rsidR="009D5342">
        <w:tab/>
      </w:r>
    </w:p>
    <w:p w14:paraId="0DEE90DA" w14:textId="77777777" w:rsidR="009D5342" w:rsidRDefault="009D5342" w:rsidP="00CE62F5">
      <w:pPr>
        <w:numPr>
          <w:ilvl w:val="1"/>
          <w:numId w:val="3"/>
        </w:numPr>
      </w:pPr>
      <w:r>
        <w:t xml:space="preserve">3 </w:t>
      </w:r>
      <w:r w:rsidR="007D1972">
        <w:t>vektory</w:t>
      </w:r>
      <w:r>
        <w:t xml:space="preserve"> (</w:t>
      </w:r>
      <w:proofErr w:type="spellStart"/>
      <w:r>
        <w:t>dim</w:t>
      </w:r>
      <w:proofErr w:type="spellEnd"/>
      <w:r>
        <w:t xml:space="preserve"> N</w:t>
      </w:r>
      <w:r w:rsidR="00CE62F5">
        <w:t xml:space="preserve"> of </w:t>
      </w:r>
      <w:proofErr w:type="spellStart"/>
      <w:r w:rsidR="00CE62F5">
        <w:t>double</w:t>
      </w:r>
      <w:proofErr w:type="spellEnd"/>
      <w:r w:rsidR="00CE62F5">
        <w:t xml:space="preserve"> </w:t>
      </w:r>
      <w:proofErr w:type="spellStart"/>
      <w:r w:rsidR="00CE62F5">
        <w:t>precision</w:t>
      </w:r>
      <w:proofErr w:type="spellEnd"/>
      <w:r>
        <w:t xml:space="preserve">) pre </w:t>
      </w:r>
      <w:r w:rsidRPr="009D5342">
        <w:rPr>
          <w:b/>
        </w:rPr>
        <w:t>X</w:t>
      </w:r>
      <w:r>
        <w:t xml:space="preserve">, </w:t>
      </w:r>
      <w:r w:rsidRPr="009D5342">
        <w:rPr>
          <w:b/>
        </w:rPr>
        <w:t>Y</w:t>
      </w:r>
      <w:r>
        <w:t xml:space="preserve"> a neistotu </w:t>
      </w:r>
      <w:r w:rsidRPr="009D5342">
        <w:rPr>
          <w:b/>
        </w:rPr>
        <w:t>Y</w:t>
      </w:r>
      <w:r>
        <w:t xml:space="preserve"> (W)</w:t>
      </w:r>
    </w:p>
    <w:p w14:paraId="1437A5AF" w14:textId="77777777" w:rsidR="00CE62F5" w:rsidRDefault="00CE62F5" w:rsidP="00CE62F5">
      <w:pPr>
        <w:numPr>
          <w:ilvl w:val="1"/>
          <w:numId w:val="3"/>
        </w:numPr>
      </w:pPr>
      <w:r>
        <w:t> z </w:t>
      </w:r>
      <w:proofErr w:type="spellStart"/>
      <w:r w:rsidR="007D1972">
        <w:t>Labview</w:t>
      </w:r>
      <w:proofErr w:type="spellEnd"/>
      <w:r w:rsidR="007D1972">
        <w:t>: štruktúra</w:t>
      </w:r>
      <w:r>
        <w:t xml:space="preserve"> (</w:t>
      </w:r>
      <w:proofErr w:type="spellStart"/>
      <w:r>
        <w:t>cluster</w:t>
      </w:r>
      <w:proofErr w:type="spellEnd"/>
      <w:r>
        <w:t>) obsahujúca X,Y,W a meno dát (</w:t>
      </w:r>
      <w:proofErr w:type="spellStart"/>
      <w:r>
        <w:t>string</w:t>
      </w:r>
      <w:proofErr w:type="spellEnd"/>
      <w:r>
        <w:t>)</w:t>
      </w:r>
    </w:p>
    <w:p w14:paraId="35DBDDAD" w14:textId="77777777" w:rsidR="00CE62F5" w:rsidRDefault="004E156C" w:rsidP="00CE62F5">
      <w:pPr>
        <w:ind w:left="1440"/>
      </w:pPr>
      <w:r w:rsidRPr="0091435A">
        <w:rPr>
          <w:noProof/>
          <w:lang w:eastAsia="sk-SK"/>
        </w:rPr>
        <w:drawing>
          <wp:inline distT="0" distB="0" distL="0" distR="0" wp14:anchorId="3C7ED105" wp14:editId="6825744C">
            <wp:extent cx="2860040" cy="1073785"/>
            <wp:effectExtent l="0" t="0" r="1016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0B0A" w14:textId="77777777" w:rsidR="00CE62F5" w:rsidRDefault="00CE62F5" w:rsidP="00CE62F5">
      <w:pPr>
        <w:numPr>
          <w:ilvl w:val="1"/>
          <w:numId w:val="3"/>
        </w:numPr>
      </w:pPr>
      <w:r>
        <w:t xml:space="preserve"> do C++ ako „pointer to </w:t>
      </w:r>
      <w:proofErr w:type="spellStart"/>
      <w:r>
        <w:t>Handle</w:t>
      </w:r>
      <w:proofErr w:type="spellEnd"/>
      <w:r>
        <w:t>“</w:t>
      </w:r>
    </w:p>
    <w:p w14:paraId="37B86CA1" w14:textId="575746A8" w:rsidR="00015A05" w:rsidRDefault="00CE62F5">
      <w:pPr>
        <w:numPr>
          <w:ilvl w:val="0"/>
          <w:numId w:val="3"/>
        </w:numPr>
        <w:jc w:val="both"/>
      </w:pPr>
      <w:r>
        <w:t>Parametre:</w:t>
      </w:r>
      <w:r>
        <w:tab/>
      </w:r>
      <w:r w:rsidR="00E77A2D">
        <w:t>M parametrov definujúcich</w:t>
      </w:r>
      <w:r>
        <w:t xml:space="preserve"> transformácie (XT, YT) a Model (BL</w:t>
      </w:r>
      <w:r w:rsidR="00E77A2D">
        <w:t xml:space="preserve"> + PK + RF</w:t>
      </w:r>
      <w:r w:rsidR="007073BC">
        <w:t>+</w:t>
      </w:r>
      <w:r w:rsidR="007073BC" w:rsidRPr="007073BC">
        <w:rPr>
          <w:highlight w:val="yellow"/>
        </w:rPr>
        <w:t>MC</w:t>
      </w:r>
      <w:r>
        <w:t>)</w:t>
      </w:r>
    </w:p>
    <w:p w14:paraId="392C28D7" w14:textId="77777777" w:rsidR="00015A05" w:rsidRDefault="00E77A2D">
      <w:pPr>
        <w:numPr>
          <w:ilvl w:val="1"/>
          <w:numId w:val="3"/>
        </w:numPr>
        <w:jc w:val="both"/>
      </w:pPr>
      <w:r>
        <w:t> Polia:</w:t>
      </w:r>
    </w:p>
    <w:p w14:paraId="6E279D77" w14:textId="77777777" w:rsidR="00015A05" w:rsidRDefault="00E77A2D">
      <w:pPr>
        <w:numPr>
          <w:ilvl w:val="2"/>
          <w:numId w:val="3"/>
        </w:numPr>
        <w:jc w:val="both"/>
      </w:pPr>
      <w:proofErr w:type="spellStart"/>
      <w:r w:rsidRPr="00737EAD">
        <w:rPr>
          <w:b/>
        </w:rPr>
        <w:t>Param.strings</w:t>
      </w:r>
      <w:proofErr w:type="spellEnd"/>
      <w:r>
        <w:t xml:space="preserve">: </w:t>
      </w:r>
      <w:proofErr w:type="spellStart"/>
      <w:r>
        <w:t>dim</w:t>
      </w:r>
      <w:proofErr w:type="spellEnd"/>
      <w:r>
        <w:t xml:space="preserve"> 3xM of </w:t>
      </w:r>
      <w:proofErr w:type="spellStart"/>
      <w:r>
        <w:t>string</w:t>
      </w:r>
      <w:proofErr w:type="spellEnd"/>
      <w:r>
        <w:t>: charakterizujúce mená parametrov a ich vlastnosti (meno, model, nezávislé parametre)</w:t>
      </w:r>
    </w:p>
    <w:p w14:paraId="00D0C483" w14:textId="77777777" w:rsidR="00015A05" w:rsidRDefault="00E77A2D">
      <w:pPr>
        <w:numPr>
          <w:ilvl w:val="2"/>
          <w:numId w:val="3"/>
        </w:numPr>
        <w:jc w:val="both"/>
      </w:pPr>
      <w:proofErr w:type="spellStart"/>
      <w:r w:rsidRPr="00737EAD">
        <w:rPr>
          <w:b/>
        </w:rPr>
        <w:t>Param.values</w:t>
      </w:r>
      <w:proofErr w:type="spellEnd"/>
      <w:r>
        <w:t xml:space="preserve">: </w:t>
      </w:r>
      <w:proofErr w:type="spellStart"/>
      <w:r>
        <w:t>dim</w:t>
      </w:r>
      <w:proofErr w:type="spellEnd"/>
      <w:r>
        <w:t xml:space="preserve"> 3xM of </w:t>
      </w:r>
      <w:proofErr w:type="spellStart"/>
      <w:r>
        <w:t>double</w:t>
      </w:r>
      <w:proofErr w:type="spellEnd"/>
      <w:r>
        <w:t>: charakterizujúce hodnoty parametrov (hodnota, neistota, škála pre GUI)</w:t>
      </w:r>
    </w:p>
    <w:p w14:paraId="640F86D1" w14:textId="5BF6A96B" w:rsidR="00015A05" w:rsidRDefault="00E77A2D">
      <w:pPr>
        <w:numPr>
          <w:ilvl w:val="2"/>
          <w:numId w:val="3"/>
        </w:numPr>
        <w:jc w:val="both"/>
      </w:pPr>
      <w:proofErr w:type="spellStart"/>
      <w:r w:rsidRPr="00737EAD">
        <w:rPr>
          <w:b/>
        </w:rPr>
        <w:t>Func.names</w:t>
      </w:r>
      <w:proofErr w:type="spellEnd"/>
      <w:r>
        <w:t xml:space="preserve">: </w:t>
      </w:r>
      <w:proofErr w:type="spellStart"/>
      <w:r w:rsidR="00B431BD">
        <w:t>dim</w:t>
      </w:r>
      <w:proofErr w:type="spellEnd"/>
      <w:r>
        <w:t xml:space="preserve"> 2xL of </w:t>
      </w:r>
      <w:proofErr w:type="spellStart"/>
      <w:r>
        <w:t>string</w:t>
      </w:r>
      <w:proofErr w:type="spellEnd"/>
      <w:r>
        <w:t xml:space="preserve"> (L je počet transformácií a funkcií modelu – max </w:t>
      </w:r>
      <w:r w:rsidR="007073BC" w:rsidRPr="007073BC">
        <w:rPr>
          <w:highlight w:val="yellow"/>
        </w:rPr>
        <w:t>6</w:t>
      </w:r>
      <w:r>
        <w:t>: XT, YT, BL, PK, RF</w:t>
      </w:r>
      <w:r w:rsidR="00B431BD">
        <w:t xml:space="preserve">, </w:t>
      </w:r>
      <w:r w:rsidR="007073BC" w:rsidRPr="007073BC">
        <w:rPr>
          <w:highlight w:val="yellow"/>
        </w:rPr>
        <w:t>MC</w:t>
      </w:r>
      <w:r w:rsidR="007073BC">
        <w:t xml:space="preserve">, </w:t>
      </w:r>
      <w:r w:rsidR="00B431BD">
        <w:t>ktoré treba vypočítať</w:t>
      </w:r>
      <w:r>
        <w:t>)</w:t>
      </w:r>
      <w:r w:rsidR="00B431BD">
        <w:t>, prvý stĺpec obsahuje meno funkcie (XT, YT, BL, PK, RF</w:t>
      </w:r>
      <w:r w:rsidR="007073BC">
        <w:t>, MC</w:t>
      </w:r>
      <w:r w:rsidR="00B431BD">
        <w:t>), druhý mená „skupín=</w:t>
      </w:r>
      <w:proofErr w:type="spellStart"/>
      <w:r w:rsidR="00B431BD">
        <w:t>groups</w:t>
      </w:r>
      <w:proofErr w:type="spellEnd"/>
      <w:r w:rsidR="00B431BD">
        <w:t xml:space="preserve">“ </w:t>
      </w:r>
      <w:r w:rsidR="007D1972">
        <w:t>v rámci</w:t>
      </w:r>
      <w:r w:rsidR="00B431BD">
        <w:t xml:space="preserve"> danej funkcie zoradených do jedného </w:t>
      </w:r>
      <w:proofErr w:type="spellStart"/>
      <w:r w:rsidR="00B431BD">
        <w:t>stringu</w:t>
      </w:r>
      <w:proofErr w:type="spellEnd"/>
      <w:r w:rsidR="00B431BD">
        <w:t xml:space="preserve">: </w:t>
      </w:r>
      <w:r w:rsidR="00B431BD" w:rsidRPr="004425F8">
        <w:t>Menno1@Meno2@...@</w:t>
      </w:r>
      <w:proofErr w:type="spellStart"/>
      <w:r w:rsidR="00B431BD" w:rsidRPr="004425F8">
        <w:t>MenoN</w:t>
      </w:r>
      <w:proofErr w:type="spellEnd"/>
    </w:p>
    <w:p w14:paraId="42B3E6BB" w14:textId="77777777" w:rsidR="00015A05" w:rsidRDefault="00B431BD">
      <w:pPr>
        <w:numPr>
          <w:ilvl w:val="2"/>
          <w:numId w:val="3"/>
        </w:numPr>
        <w:jc w:val="both"/>
      </w:pPr>
      <w:proofErr w:type="spellStart"/>
      <w:r w:rsidRPr="00737EAD">
        <w:rPr>
          <w:b/>
        </w:rPr>
        <w:t>Func.par.adresses</w:t>
      </w:r>
      <w:proofErr w:type="spellEnd"/>
      <w:r>
        <w:t>: 3xLxQ (Q je max počet skupín nachádzajúci sa niektorej z funkcií), prvý inde(</w:t>
      </w:r>
      <w:proofErr w:type="spellStart"/>
      <w:r>
        <w:t>page</w:t>
      </w:r>
      <w:proofErr w:type="spellEnd"/>
      <w:r>
        <w:t xml:space="preserve">) definuje funkciu podľa poradia v poli </w:t>
      </w:r>
      <w:proofErr w:type="spellStart"/>
      <w:r>
        <w:t>Func.names</w:t>
      </w:r>
      <w:proofErr w:type="spellEnd"/>
      <w:r w:rsidR="004B3C4E">
        <w:t xml:space="preserve"> následne každá skupina má jeden riadok, kde prvá hodnota hovorí koľko hodnôt  je v danom riadku (adries – poradie v </w:t>
      </w:r>
      <w:proofErr w:type="spellStart"/>
      <w:r w:rsidR="004B3C4E">
        <w:t>Param.strings</w:t>
      </w:r>
      <w:proofErr w:type="spellEnd"/>
      <w:r w:rsidR="004B3C4E">
        <w:t xml:space="preserve"> a </w:t>
      </w:r>
      <w:proofErr w:type="spellStart"/>
      <w:r w:rsidR="004B3C4E">
        <w:t>Param.values</w:t>
      </w:r>
      <w:proofErr w:type="spellEnd"/>
      <w:r w:rsidR="004B3C4E">
        <w:t>), poradie adr</w:t>
      </w:r>
      <w:r w:rsidR="00BB214C">
        <w:t>i</w:t>
      </w:r>
      <w:r w:rsidR="004B3C4E">
        <w:t>es parametrov je pevne definované pre každú funkciu-skupinu</w:t>
      </w:r>
    </w:p>
    <w:p w14:paraId="0AA75AF8" w14:textId="77777777" w:rsidR="006C46F4" w:rsidRDefault="006C46F4" w:rsidP="006C46F4">
      <w:pPr>
        <w:numPr>
          <w:ilvl w:val="2"/>
          <w:numId w:val="3"/>
        </w:numPr>
      </w:pPr>
      <w:proofErr w:type="spellStart"/>
      <w:r w:rsidRPr="006C46F4">
        <w:rPr>
          <w:b/>
        </w:rPr>
        <w:t>Data.</w:t>
      </w:r>
      <w:r w:rsidR="009A0954" w:rsidRPr="009A0954">
        <w:rPr>
          <w:b/>
        </w:rPr>
        <w:t>names</w:t>
      </w:r>
      <w:proofErr w:type="spellEnd"/>
      <w:r w:rsidR="009A0954" w:rsidRPr="009A0954">
        <w:rPr>
          <w:b/>
        </w:rPr>
        <w:t>:</w:t>
      </w:r>
      <w:r>
        <w:t xml:space="preserve"> Mená vektorov </w:t>
      </w:r>
      <w:proofErr w:type="spellStart"/>
      <w:r w:rsidR="002D6A07">
        <w:t>predsimulovaných</w:t>
      </w:r>
      <w:proofErr w:type="spellEnd"/>
      <w:r>
        <w:t xml:space="preserve"> dát pre funkciu REF</w:t>
      </w:r>
    </w:p>
    <w:p w14:paraId="51599710" w14:textId="77777777" w:rsidR="006C46F4" w:rsidRDefault="006C46F4" w:rsidP="006C46F4">
      <w:pPr>
        <w:numPr>
          <w:ilvl w:val="2"/>
          <w:numId w:val="3"/>
        </w:numPr>
      </w:pPr>
      <w:proofErr w:type="spellStart"/>
      <w:r w:rsidRPr="006C46F4">
        <w:rPr>
          <w:b/>
        </w:rPr>
        <w:t>Data.</w:t>
      </w:r>
      <w:r w:rsidR="009A0954" w:rsidRPr="009A0954">
        <w:rPr>
          <w:b/>
        </w:rPr>
        <w:t>length</w:t>
      </w:r>
      <w:proofErr w:type="spellEnd"/>
      <w:r w:rsidR="009A0954" w:rsidRPr="009A0954">
        <w:rPr>
          <w:b/>
        </w:rPr>
        <w:t>:</w:t>
      </w:r>
      <w:r>
        <w:t xml:space="preserve"> Zodpovedajúca dĺžka(počet bodov) pre vektory </w:t>
      </w:r>
      <w:proofErr w:type="spellStart"/>
      <w:r>
        <w:t>predsimulovaných</w:t>
      </w:r>
      <w:proofErr w:type="spellEnd"/>
      <w:r>
        <w:t xml:space="preserve"> dát (uložené v binárnom súbore na disku) </w:t>
      </w:r>
    </w:p>
    <w:p w14:paraId="750518C7" w14:textId="77777777" w:rsidR="00CE62F5" w:rsidRDefault="00CE62F5" w:rsidP="00CE62F5">
      <w:pPr>
        <w:numPr>
          <w:ilvl w:val="1"/>
          <w:numId w:val="3"/>
        </w:numPr>
      </w:pPr>
      <w:r>
        <w:lastRenderedPageBreak/>
        <w:t>z </w:t>
      </w:r>
      <w:proofErr w:type="spellStart"/>
      <w:r>
        <w:t>Labview</w:t>
      </w:r>
      <w:proofErr w:type="spellEnd"/>
      <w:r>
        <w:t>: štruktúra (</w:t>
      </w:r>
      <w:proofErr w:type="spellStart"/>
      <w:r>
        <w:t>cluster</w:t>
      </w:r>
      <w:proofErr w:type="spellEnd"/>
      <w:r>
        <w:t>) obsahujúca</w:t>
      </w:r>
    </w:p>
    <w:p w14:paraId="5F946D92" w14:textId="77777777" w:rsidR="00E77A2D" w:rsidRDefault="004E156C" w:rsidP="00E77A2D">
      <w:pPr>
        <w:ind w:left="1440"/>
        <w:rPr>
          <w:noProof/>
          <w:lang w:eastAsia="sk-SK"/>
        </w:rPr>
      </w:pPr>
      <w:r w:rsidRPr="0091435A">
        <w:rPr>
          <w:noProof/>
          <w:lang w:eastAsia="sk-SK"/>
        </w:rPr>
        <w:drawing>
          <wp:inline distT="0" distB="0" distL="0" distR="0" wp14:anchorId="7FEB6C62" wp14:editId="05A9F792">
            <wp:extent cx="2860040" cy="1988185"/>
            <wp:effectExtent l="0" t="0" r="1016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6DCD" w14:textId="77777777" w:rsidR="00302ACC" w:rsidRDefault="00302ACC" w:rsidP="00E77A2D">
      <w:pPr>
        <w:ind w:left="1440"/>
        <w:rPr>
          <w:noProof/>
          <w:lang w:eastAsia="sk-SK"/>
        </w:rPr>
      </w:pPr>
    </w:p>
    <w:p w14:paraId="154D43AB" w14:textId="77777777" w:rsidR="00302ACC" w:rsidRDefault="00302ACC" w:rsidP="00656094">
      <w:pPr>
        <w:pStyle w:val="Nadpis3"/>
        <w:ind w:left="283"/>
      </w:pPr>
      <w:r>
        <w:t>3.0.2</w:t>
      </w:r>
      <w:r w:rsidR="00BB659A">
        <w:t xml:space="preserve"> Výstup</w:t>
      </w:r>
    </w:p>
    <w:p w14:paraId="5029A3B4" w14:textId="77777777" w:rsidR="005251C9" w:rsidRPr="00BB214C" w:rsidRDefault="00020677" w:rsidP="004C6CDC">
      <w:pPr>
        <w:pStyle w:val="Zkladntext"/>
        <w:numPr>
          <w:ilvl w:val="0"/>
          <w:numId w:val="4"/>
        </w:numPr>
        <w:rPr>
          <w:rFonts w:asciiTheme="minorHAnsi" w:hAnsiTheme="minorHAnsi" w:cstheme="minorHAnsi"/>
        </w:rPr>
      </w:pPr>
      <w:r w:rsidRPr="00020677">
        <w:rPr>
          <w:rFonts w:asciiTheme="minorHAnsi" w:hAnsiTheme="minorHAnsi" w:cstheme="minorHAnsi"/>
        </w:rPr>
        <w:t>Upravené</w:t>
      </w:r>
      <w:r w:rsidR="00920465">
        <w:rPr>
          <w:rFonts w:asciiTheme="minorHAnsi" w:hAnsiTheme="minorHAnsi" w:cstheme="minorHAnsi"/>
        </w:rPr>
        <w:t xml:space="preserve"> </w:t>
      </w:r>
      <w:r w:rsidRPr="00020677">
        <w:rPr>
          <w:rFonts w:asciiTheme="minorHAnsi" w:hAnsiTheme="minorHAnsi" w:cstheme="minorHAnsi"/>
        </w:rPr>
        <w:t>spektrum</w:t>
      </w:r>
      <w:r w:rsidR="00AE3C70">
        <w:rPr>
          <w:rFonts w:asciiTheme="minorHAnsi" w:hAnsiTheme="minorHAnsi" w:cstheme="minorHAnsi"/>
        </w:rPr>
        <w:t xml:space="preserve"> </w:t>
      </w:r>
      <w:proofErr w:type="spellStart"/>
      <w:r w:rsidRPr="00020677">
        <w:rPr>
          <w:rFonts w:asciiTheme="minorHAnsi" w:hAnsiTheme="minorHAnsi" w:cstheme="minorHAnsi"/>
        </w:rPr>
        <w:t>X</w:t>
      </w:r>
      <w:r w:rsidRPr="00020677">
        <w:rPr>
          <w:rFonts w:asciiTheme="minorHAnsi" w:hAnsiTheme="minorHAnsi" w:cstheme="minorHAnsi"/>
          <w:vertAlign w:val="subscript"/>
        </w:rPr>
        <w:t>out</w:t>
      </w:r>
      <w:proofErr w:type="spellEnd"/>
      <w:r w:rsidRPr="00020677">
        <w:rPr>
          <w:rFonts w:asciiTheme="minorHAnsi" w:hAnsiTheme="minorHAnsi" w:cstheme="minorHAnsi"/>
        </w:rPr>
        <w:t xml:space="preserve"> , </w:t>
      </w:r>
      <w:proofErr w:type="spellStart"/>
      <w:r w:rsidRPr="00020677">
        <w:rPr>
          <w:rFonts w:asciiTheme="minorHAnsi" w:hAnsiTheme="minorHAnsi" w:cstheme="minorHAnsi"/>
        </w:rPr>
        <w:t>Y</w:t>
      </w:r>
      <w:r w:rsidRPr="00020677">
        <w:rPr>
          <w:rFonts w:asciiTheme="minorHAnsi" w:hAnsiTheme="minorHAnsi" w:cstheme="minorHAnsi"/>
          <w:vertAlign w:val="subscript"/>
        </w:rPr>
        <w:t>out</w:t>
      </w:r>
      <w:proofErr w:type="spellEnd"/>
      <w:r w:rsidRPr="00020677">
        <w:rPr>
          <w:rFonts w:asciiTheme="minorHAnsi" w:hAnsiTheme="minorHAnsi" w:cstheme="minorHAnsi"/>
        </w:rPr>
        <w:t xml:space="preserve"> , </w:t>
      </w:r>
      <w:proofErr w:type="spellStart"/>
      <w:r w:rsidRPr="00020677">
        <w:rPr>
          <w:rFonts w:asciiTheme="minorHAnsi" w:hAnsiTheme="minorHAnsi" w:cstheme="minorHAnsi"/>
        </w:rPr>
        <w:t>W</w:t>
      </w:r>
      <w:r w:rsidRPr="00020677">
        <w:rPr>
          <w:rFonts w:asciiTheme="minorHAnsi" w:hAnsiTheme="minorHAnsi" w:cstheme="minorHAnsi"/>
          <w:vertAlign w:val="subscript"/>
        </w:rPr>
        <w:t>out</w:t>
      </w:r>
      <w:proofErr w:type="spellEnd"/>
    </w:p>
    <w:p w14:paraId="687A0D26" w14:textId="77777777" w:rsidR="005251C9" w:rsidRPr="00BB214C" w:rsidRDefault="00020677" w:rsidP="00A04CBC">
      <w:pPr>
        <w:pStyle w:val="Zkladntext"/>
        <w:numPr>
          <w:ilvl w:val="0"/>
          <w:numId w:val="4"/>
        </w:numPr>
        <w:rPr>
          <w:rFonts w:asciiTheme="minorHAnsi" w:hAnsiTheme="minorHAnsi" w:cstheme="minorHAnsi"/>
        </w:rPr>
      </w:pPr>
      <w:r w:rsidRPr="00020677">
        <w:rPr>
          <w:rFonts w:asciiTheme="minorHAnsi" w:hAnsiTheme="minorHAnsi" w:cstheme="minorHAnsi"/>
        </w:rPr>
        <w:t>Model spektra</w:t>
      </w:r>
      <w:r w:rsidR="006F5631">
        <w:rPr>
          <w:rFonts w:asciiTheme="minorHAnsi" w:hAnsiTheme="minorHAnsi" w:cstheme="minorHAnsi"/>
        </w:rPr>
        <w:t xml:space="preserve"> </w:t>
      </w:r>
      <w:r w:rsidRPr="00020677">
        <w:rPr>
          <w:rFonts w:asciiTheme="minorHAnsi" w:hAnsiTheme="minorHAnsi" w:cstheme="minorHAnsi"/>
        </w:rPr>
        <w:t>F</w:t>
      </w:r>
      <w:r w:rsidR="006F5631">
        <w:rPr>
          <w:rFonts w:asciiTheme="minorHAnsi" w:hAnsiTheme="minorHAnsi" w:cstheme="minorHAnsi"/>
        </w:rPr>
        <w:t xml:space="preserve"> </w:t>
      </w:r>
      <w:r w:rsidRPr="00020677">
        <w:rPr>
          <w:rFonts w:asciiTheme="minorHAnsi" w:hAnsiTheme="minorHAnsi" w:cstheme="minorHAnsi"/>
        </w:rPr>
        <w:t xml:space="preserve">a podskupiny funkcií </w:t>
      </w:r>
      <w:proofErr w:type="spellStart"/>
      <w:r w:rsidRPr="00020677">
        <w:rPr>
          <w:rFonts w:asciiTheme="minorHAnsi" w:hAnsiTheme="minorHAnsi" w:cstheme="minorHAnsi"/>
        </w:rPr>
        <w:t>G</w:t>
      </w:r>
      <w:r w:rsidRPr="00020677">
        <w:rPr>
          <w:rFonts w:asciiTheme="minorHAnsi" w:hAnsiTheme="minorHAnsi" w:cstheme="minorHAnsi"/>
          <w:vertAlign w:val="subscript"/>
        </w:rPr>
        <w:t>f</w:t>
      </w:r>
      <w:proofErr w:type="spellEnd"/>
      <w:r w:rsidRPr="00020677">
        <w:rPr>
          <w:rFonts w:asciiTheme="minorHAnsi" w:hAnsiTheme="minorHAnsi" w:cstheme="minorHAnsi"/>
        </w:rPr>
        <w:t xml:space="preserve"> (DLL bude obsahovať dve funkcie, jednu-„rýchlu“, ktorá vypočíta len F a druhú-„kompletnú“, ktorá vypočíta okrem M aj podskupiny funkcií </w:t>
      </w:r>
      <w:proofErr w:type="spellStart"/>
      <w:r w:rsidRPr="00020677">
        <w:rPr>
          <w:rFonts w:asciiTheme="minorHAnsi" w:hAnsiTheme="minorHAnsi" w:cstheme="minorHAnsi"/>
        </w:rPr>
        <w:t>G</w:t>
      </w:r>
      <w:r w:rsidRPr="00020677">
        <w:rPr>
          <w:rFonts w:asciiTheme="minorHAnsi" w:hAnsiTheme="minorHAnsi" w:cstheme="minorHAnsi"/>
          <w:vertAlign w:val="subscript"/>
        </w:rPr>
        <w:t>f</w:t>
      </w:r>
      <w:proofErr w:type="spellEnd"/>
      <w:r w:rsidRPr="00020677">
        <w:rPr>
          <w:rFonts w:asciiTheme="minorHAnsi" w:hAnsiTheme="minorHAnsi" w:cstheme="minorHAnsi"/>
        </w:rPr>
        <w:t xml:space="preserve">, napríklad jednotlivé spektrálne čiary). </w:t>
      </w:r>
      <w:r w:rsidR="00BB214C">
        <w:rPr>
          <w:rFonts w:asciiTheme="minorHAnsi" w:hAnsiTheme="minorHAnsi" w:cstheme="minorHAnsi"/>
        </w:rPr>
        <w:t xml:space="preserve">Jednotlivé podskupiny funkcií sa delia na dva typy, podľa toho či sú definované na </w:t>
      </w:r>
      <w:proofErr w:type="spellStart"/>
      <w:r w:rsidR="00BB214C">
        <w:rPr>
          <w:rFonts w:asciiTheme="minorHAnsi" w:hAnsiTheme="minorHAnsi" w:cstheme="minorHAnsi"/>
        </w:rPr>
        <w:t>X</w:t>
      </w:r>
      <w:r w:rsidRPr="00020677">
        <w:rPr>
          <w:rFonts w:asciiTheme="minorHAnsi" w:hAnsiTheme="minorHAnsi" w:cstheme="minorHAnsi"/>
          <w:vertAlign w:val="subscript"/>
        </w:rPr>
        <w:t>in</w:t>
      </w:r>
      <w:proofErr w:type="spellEnd"/>
      <w:r w:rsidR="00BB214C">
        <w:rPr>
          <w:rFonts w:asciiTheme="minorHAnsi" w:hAnsiTheme="minorHAnsi" w:cstheme="minorHAnsi"/>
        </w:rPr>
        <w:t xml:space="preserve"> alebo </w:t>
      </w:r>
      <w:proofErr w:type="spellStart"/>
      <w:r w:rsidR="00BB214C">
        <w:rPr>
          <w:rFonts w:asciiTheme="minorHAnsi" w:hAnsiTheme="minorHAnsi" w:cstheme="minorHAnsi"/>
        </w:rPr>
        <w:t>X</w:t>
      </w:r>
      <w:r w:rsidRPr="00020677">
        <w:rPr>
          <w:rFonts w:asciiTheme="minorHAnsi" w:hAnsiTheme="minorHAnsi" w:cstheme="minorHAnsi"/>
          <w:vertAlign w:val="subscript"/>
        </w:rPr>
        <w:t>out</w:t>
      </w:r>
      <w:proofErr w:type="spellEnd"/>
      <w:r w:rsidR="00D10B39">
        <w:rPr>
          <w:rFonts w:asciiTheme="minorHAnsi" w:hAnsiTheme="minorHAnsi" w:cstheme="minorHAnsi"/>
        </w:rPr>
        <w:t>. Výstupné štruktúry v </w:t>
      </w:r>
      <w:proofErr w:type="spellStart"/>
      <w:r w:rsidR="00D10B39">
        <w:rPr>
          <w:rFonts w:asciiTheme="minorHAnsi" w:hAnsiTheme="minorHAnsi" w:cstheme="minorHAnsi"/>
        </w:rPr>
        <w:t>Labview</w:t>
      </w:r>
      <w:proofErr w:type="spellEnd"/>
      <w:r w:rsidR="00D10B39">
        <w:rPr>
          <w:rFonts w:asciiTheme="minorHAnsi" w:hAnsiTheme="minorHAnsi" w:cstheme="minorHAnsi"/>
        </w:rPr>
        <w:t xml:space="preserve"> vyzerajú nasledovne:</w:t>
      </w:r>
    </w:p>
    <w:p w14:paraId="2D576610" w14:textId="77777777" w:rsidR="00015A05" w:rsidRDefault="00C736FC">
      <w:pPr>
        <w:pStyle w:val="Zkladntext"/>
      </w:pPr>
      <w:r>
        <w:rPr>
          <w:noProof/>
          <w:lang w:eastAsia="sk-SK"/>
        </w:rPr>
        <w:drawing>
          <wp:anchor distT="0" distB="0" distL="114300" distR="114300" simplePos="0" relativeHeight="251655168" behindDoc="0" locked="0" layoutInCell="1" allowOverlap="1" wp14:anchorId="648B5B34" wp14:editId="5136B873">
            <wp:simplePos x="0" y="0"/>
            <wp:positionH relativeFrom="column">
              <wp:posOffset>3171550</wp:posOffset>
            </wp:positionH>
            <wp:positionV relativeFrom="paragraph">
              <wp:posOffset>8699</wp:posOffset>
            </wp:positionV>
            <wp:extent cx="2454275" cy="19062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345F0" w14:textId="77777777" w:rsidR="00015A05" w:rsidRDefault="00C736FC">
      <w:pPr>
        <w:pStyle w:val="Zkladntext"/>
        <w:ind w:left="720"/>
      </w:pPr>
      <w:r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 wp14:anchorId="3B4EF675" wp14:editId="5F51C8CF">
            <wp:simplePos x="0" y="0"/>
            <wp:positionH relativeFrom="column">
              <wp:posOffset>212581</wp:posOffset>
            </wp:positionH>
            <wp:positionV relativeFrom="paragraph">
              <wp:posOffset>12173</wp:posOffset>
            </wp:positionV>
            <wp:extent cx="2450465" cy="9226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EBEA8" w14:textId="77777777" w:rsidR="00015A05" w:rsidRDefault="00015A05">
      <w:pPr>
        <w:pStyle w:val="Zkladntext"/>
      </w:pPr>
    </w:p>
    <w:p w14:paraId="75753541" w14:textId="77777777" w:rsidR="00015A05" w:rsidRDefault="00015A05">
      <w:pPr>
        <w:pStyle w:val="Zkladntext"/>
        <w:ind w:left="720"/>
      </w:pPr>
    </w:p>
    <w:p w14:paraId="2C88F321" w14:textId="77777777" w:rsidR="00015A05" w:rsidRDefault="00015A05">
      <w:pPr>
        <w:pStyle w:val="Zkladntext"/>
        <w:ind w:left="720"/>
      </w:pPr>
    </w:p>
    <w:p w14:paraId="1CE3FDDA" w14:textId="77777777" w:rsidR="00015A05" w:rsidRDefault="00015A05">
      <w:pPr>
        <w:pStyle w:val="Zkladntext"/>
        <w:ind w:left="720"/>
      </w:pPr>
    </w:p>
    <w:p w14:paraId="718E44E5" w14:textId="77777777" w:rsidR="00015A05" w:rsidRDefault="00015A05">
      <w:pPr>
        <w:pStyle w:val="Zkladntext"/>
      </w:pPr>
    </w:p>
    <w:p w14:paraId="79F607F0" w14:textId="77777777" w:rsidR="00015A05" w:rsidRDefault="00015A05">
      <w:pPr>
        <w:pStyle w:val="Zkladntext"/>
      </w:pPr>
    </w:p>
    <w:p w14:paraId="6E9B810A" w14:textId="77777777" w:rsidR="00D4033A" w:rsidRPr="00D4033A" w:rsidRDefault="003E2D12" w:rsidP="00AB3761">
      <w:pPr>
        <w:pStyle w:val="Zkladntext"/>
        <w:numPr>
          <w:ilvl w:val="0"/>
          <w:numId w:val="4"/>
        </w:numPr>
      </w:pPr>
      <w:r>
        <w:t>Výstupné parametre</w:t>
      </w:r>
      <w:r w:rsidR="005251C9">
        <w:t xml:space="preserve"> (</w:t>
      </w:r>
      <w:r w:rsidR="00AB3761">
        <w:t>vráti rovnaké p</w:t>
      </w:r>
      <w:r w:rsidR="00AB3761" w:rsidRPr="00BB214C">
        <w:t>aram</w:t>
      </w:r>
      <w:r w:rsidR="00AB3761">
        <w:t>etre ako dostal na vs</w:t>
      </w:r>
      <w:r w:rsidR="00EA0244">
        <w:t>tupe, s aktuálnymi hodnotami</w:t>
      </w:r>
      <w:r w:rsidR="005251C9">
        <w:t>)</w:t>
      </w:r>
    </w:p>
    <w:p w14:paraId="5EB24A67" w14:textId="245858F4" w:rsidR="00F61447" w:rsidRDefault="00F61447">
      <w:pPr>
        <w:suppressAutoHyphens w:val="0"/>
        <w:spacing w:after="0" w:line="240" w:lineRule="auto"/>
        <w:rPr>
          <w:rFonts w:ascii="Cambria" w:hAnsi="Cambria" w:cs="font718"/>
          <w:b/>
          <w:bCs/>
          <w:color w:val="4F81BD"/>
          <w:sz w:val="26"/>
          <w:szCs w:val="26"/>
        </w:rPr>
      </w:pPr>
      <w:r>
        <w:br w:type="page"/>
      </w:r>
    </w:p>
    <w:p w14:paraId="78DD2F4D" w14:textId="77777777" w:rsidR="00B93E6B" w:rsidRDefault="00B93E6B" w:rsidP="00222EEF">
      <w:pPr>
        <w:pStyle w:val="Nadpis2"/>
        <w:ind w:left="718"/>
      </w:pPr>
      <w:r>
        <w:lastRenderedPageBreak/>
        <w:t>3.1 Transformácia X-ovej súradnice (</w:t>
      </w:r>
      <w:r w:rsidR="00551EE8">
        <w:t>XT</w:t>
      </w:r>
      <w:r>
        <w:t>)</w:t>
      </w:r>
    </w:p>
    <w:p w14:paraId="586C8DAA" w14:textId="77777777" w:rsidR="00B93E6B" w:rsidRDefault="00B93E6B" w:rsidP="00494D28">
      <w:pPr>
        <w:spacing w:before="240"/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out</w:t>
      </w:r>
      <w:proofErr w:type="spellEnd"/>
      <w:r>
        <w:t xml:space="preserve"> = </w:t>
      </w:r>
      <w:proofErr w:type="spellStart"/>
      <w:r>
        <w:t>X</w:t>
      </w:r>
      <w:r w:rsidRPr="00E67AE1">
        <w:rPr>
          <w:vertAlign w:val="subscript"/>
        </w:rPr>
        <w:t>Off</w:t>
      </w:r>
      <w:proofErr w:type="spellEnd"/>
      <w:r>
        <w:t xml:space="preserve"> + </w:t>
      </w:r>
      <w:proofErr w:type="spellStart"/>
      <w:r>
        <w:t>X</w:t>
      </w:r>
      <w:r w:rsidRPr="00E67AE1">
        <w:rPr>
          <w:vertAlign w:val="subscript"/>
        </w:rPr>
        <w:t>Scl</w:t>
      </w:r>
      <w:proofErr w:type="spellEnd"/>
      <w:r>
        <w:t>(</w:t>
      </w:r>
      <w:proofErr w:type="spellStart"/>
      <w:r>
        <w:t>X</w:t>
      </w:r>
      <w:r w:rsidRPr="00E67AE1">
        <w:rPr>
          <w:vertAlign w:val="subscript"/>
        </w:rPr>
        <w:t>in</w:t>
      </w:r>
      <w:proofErr w:type="spellEnd"/>
      <w:r>
        <w:t xml:space="preserve">) </w:t>
      </w:r>
    </w:p>
    <w:p w14:paraId="578393CA" w14:textId="77777777" w:rsidR="00B93E6B" w:rsidRDefault="00B93E6B" w:rsidP="00494D28">
      <w:pPr>
        <w:spacing w:before="240"/>
        <w:ind w:left="283"/>
      </w:pPr>
      <w:r>
        <w:t xml:space="preserve">Kde: </w:t>
      </w:r>
    </w:p>
    <w:p w14:paraId="6DC98ED6" w14:textId="77777777" w:rsidR="00B93E6B" w:rsidRDefault="001533E0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in</w:t>
      </w:r>
      <w:proofErr w:type="spellEnd"/>
      <w:r w:rsidR="00B93E6B">
        <w:t>= vstupná súradnica</w:t>
      </w:r>
    </w:p>
    <w:p w14:paraId="68799B81" w14:textId="77777777" w:rsidR="00B93E6B" w:rsidRDefault="008C20AD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Off</w:t>
      </w:r>
      <w:proofErr w:type="spellEnd"/>
      <w:r w:rsidR="00B93E6B">
        <w:t xml:space="preserve">= </w:t>
      </w:r>
      <w:r w:rsidR="00A40DB2">
        <w:t>p</w:t>
      </w:r>
      <w:r w:rsidR="00A40DB2" w:rsidRPr="006D75A0">
        <w:rPr>
          <w:vertAlign w:val="subscript"/>
        </w:rPr>
        <w:t>0</w:t>
      </w:r>
      <w:r w:rsidR="00B93E6B">
        <w:t>konštantná funkcia</w:t>
      </w:r>
    </w:p>
    <w:p w14:paraId="1C4F9622" w14:textId="77777777" w:rsidR="00B93E6B" w:rsidRDefault="001533E0" w:rsidP="00494D28">
      <w:pPr>
        <w:ind w:left="283"/>
      </w:pPr>
      <w:proofErr w:type="spellStart"/>
      <w:r w:rsidRPr="00804EFB">
        <w:rPr>
          <w:b/>
        </w:rPr>
        <w:t>X</w:t>
      </w:r>
      <w:r w:rsidRPr="00804EFB">
        <w:rPr>
          <w:b/>
          <w:vertAlign w:val="subscript"/>
        </w:rPr>
        <w:t>Scl</w:t>
      </w:r>
      <w:proofErr w:type="spellEnd"/>
      <w:r w:rsidR="00DA726A"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B93E6B">
        <w:t xml:space="preserve"> polynomická funkcia kde p</w:t>
      </w:r>
      <w:r w:rsidR="00B93E6B" w:rsidRPr="00FA34CB">
        <w:rPr>
          <w:vertAlign w:val="subscript"/>
        </w:rPr>
        <w:t>0</w:t>
      </w:r>
      <w:r w:rsidR="00B93E6B">
        <w:t xml:space="preserve"> reprezentuje fixný bod transformácie</w:t>
      </w:r>
    </w:p>
    <w:p w14:paraId="343F49E7" w14:textId="77777777" w:rsidR="00B93E6B" w:rsidRDefault="00B93E6B"/>
    <w:p w14:paraId="7B02FB8E" w14:textId="77777777" w:rsidR="00B93E6B" w:rsidRDefault="00B93E6B" w:rsidP="00222EEF">
      <w:pPr>
        <w:pStyle w:val="Nadpis2"/>
        <w:ind w:left="718"/>
      </w:pPr>
      <w:r>
        <w:t>3.2 Transformácia Y-ovej súradnice (</w:t>
      </w:r>
      <w:r w:rsidR="00551EE8">
        <w:t>YT</w:t>
      </w:r>
      <w:r>
        <w:t>)</w:t>
      </w:r>
    </w:p>
    <w:p w14:paraId="3C797238" w14:textId="173022F2" w:rsidR="00B93E6B" w:rsidRDefault="00B93E6B" w:rsidP="00494D28">
      <w:pPr>
        <w:ind w:left="283"/>
      </w:pPr>
      <w:proofErr w:type="spellStart"/>
      <w:r w:rsidRPr="00804EFB">
        <w:rPr>
          <w:b/>
        </w:rPr>
        <w:t>Y</w:t>
      </w:r>
      <w:r w:rsidRPr="00804EFB">
        <w:rPr>
          <w:b/>
          <w:vertAlign w:val="subscript"/>
        </w:rPr>
        <w:t>out</w:t>
      </w:r>
      <w:proofErr w:type="spellEnd"/>
      <w:r>
        <w:t xml:space="preserve"> =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Off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 w:rsidR="00C4449E" w:rsidRPr="00020677">
        <w:rPr>
          <w:b/>
        </w:rPr>
        <w:t>Y</w:t>
      </w:r>
      <w:r w:rsidR="00C51934">
        <w:rPr>
          <w:b/>
          <w:vertAlign w:val="subscript"/>
        </w:rPr>
        <w:t>Scl</w:t>
      </w:r>
      <w:proofErr w:type="spellEnd"/>
      <w:r w:rsidR="00C4449E">
        <w:t>(</w:t>
      </w:r>
      <w:proofErr w:type="spellStart"/>
      <w:r w:rsidR="00C4449E">
        <w:t>X</w:t>
      </w:r>
      <w:r w:rsidR="00C4449E" w:rsidRPr="007E7000">
        <w:rPr>
          <w:vertAlign w:val="subscript"/>
        </w:rPr>
        <w:t>in</w:t>
      </w:r>
      <w:proofErr w:type="spellEnd"/>
      <w:r w:rsidR="00C4449E">
        <w:t xml:space="preserve">) </w:t>
      </w:r>
      <w:r w:rsidR="00C51934">
        <w:t xml:space="preserve">*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Typ</w:t>
      </w:r>
      <w:proofErr w:type="spellEnd"/>
      <w:r>
        <w:t>{</w:t>
      </w:r>
      <w:proofErr w:type="spellStart"/>
      <w:r w:rsidR="00551EE8">
        <w:t>Y</w:t>
      </w:r>
      <w:r w:rsidR="009A0954" w:rsidRPr="009A0954">
        <w:rPr>
          <w:vertAlign w:val="subscript"/>
        </w:rPr>
        <w:t>in</w:t>
      </w:r>
      <w:proofErr w:type="spellEnd"/>
      <w:r w:rsidR="00551EE8">
        <w:t xml:space="preserve">,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Pol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Trg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 xml:space="preserve">) + </w:t>
      </w:r>
      <w:proofErr w:type="spellStart"/>
      <w:r w:rsidR="00020677" w:rsidRPr="00020677">
        <w:rPr>
          <w:b/>
        </w:rPr>
        <w:t>Y</w:t>
      </w:r>
      <w:r w:rsidR="00020677" w:rsidRPr="00020677">
        <w:rPr>
          <w:b/>
          <w:vertAlign w:val="subscript"/>
        </w:rPr>
        <w:t>Spl</w:t>
      </w:r>
      <w:proofErr w:type="spellEnd"/>
      <w:r>
        <w:t>(</w:t>
      </w:r>
      <w:proofErr w:type="spellStart"/>
      <w:r w:rsidR="00551EE8">
        <w:t>X</w:t>
      </w:r>
      <w:r w:rsidR="00551EE8" w:rsidRPr="007E7000">
        <w:rPr>
          <w:vertAlign w:val="subscript"/>
        </w:rPr>
        <w:t>in</w:t>
      </w:r>
      <w:proofErr w:type="spellEnd"/>
      <w:r>
        <w:t>)}</w:t>
      </w:r>
    </w:p>
    <w:p w14:paraId="1A1F9D19" w14:textId="77777777" w:rsidR="00B93E6B" w:rsidRDefault="00B93E6B" w:rsidP="00494D28">
      <w:pPr>
        <w:ind w:left="283"/>
      </w:pPr>
      <w:r>
        <w:t>Kde:</w:t>
      </w:r>
    </w:p>
    <w:p w14:paraId="49DA77E3" w14:textId="428625EB" w:rsidR="00015A05" w:rsidRDefault="00CD32B2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in</w:t>
      </w:r>
      <w:proofErr w:type="spellEnd"/>
      <w:r w:rsidR="00C51934">
        <w:rPr>
          <w:b/>
        </w:rPr>
        <w:t xml:space="preserve"> s</w:t>
      </w:r>
      <w:r w:rsidR="00B93E6B">
        <w:t>= vstupná premenná</w:t>
      </w:r>
    </w:p>
    <w:p w14:paraId="5D3614F5" w14:textId="39B2C760" w:rsidR="00015A05" w:rsidRDefault="00861698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Off</w:t>
      </w:r>
      <w:proofErr w:type="spellEnd"/>
      <w:r w:rsidR="00C51934">
        <w:rPr>
          <w:b/>
        </w:rPr>
        <w:t xml:space="preserve"> </w:t>
      </w:r>
      <w:r w:rsidR="00B93E6B"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(p-type)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B93E6B">
        <w:t xml:space="preserve"> polyn</w:t>
      </w:r>
      <w:r w:rsidR="00C51934">
        <w:t>óm</w:t>
      </w:r>
      <w:r w:rsidR="00B93E6B">
        <w:t xml:space="preserve"> </w:t>
      </w:r>
      <w:r w:rsidR="00C51934">
        <w:t>typu</w:t>
      </w:r>
      <w:r w:rsidR="00B93E6B">
        <w:t xml:space="preserve"> </w:t>
      </w:r>
      <w:r w:rsidR="00B93E6B" w:rsidRPr="00C51934">
        <w:rPr>
          <w:i/>
        </w:rPr>
        <w:t>p-type</w:t>
      </w:r>
      <w:r w:rsidR="00C51934">
        <w:t xml:space="preserve"> s parametrami p</w:t>
      </w:r>
      <w:r w:rsidR="00C51934" w:rsidRPr="00C51934">
        <w:rPr>
          <w:vertAlign w:val="subscript"/>
        </w:rPr>
        <w:t>i</w:t>
      </w:r>
      <w:r w:rsidR="00B93E6B">
        <w:t>.</w:t>
      </w:r>
    </w:p>
    <w:p w14:paraId="37732E04" w14:textId="18BF849B" w:rsidR="00C51934" w:rsidRDefault="00C51934" w:rsidP="00C51934">
      <w:pPr>
        <w:pStyle w:val="Odsekzoznamu"/>
        <w:numPr>
          <w:ilvl w:val="0"/>
          <w:numId w:val="4"/>
        </w:numPr>
      </w:pPr>
      <w:proofErr w:type="spellStart"/>
      <w:r w:rsidRPr="00020677">
        <w:rPr>
          <w:b/>
        </w:rPr>
        <w:t>Y</w:t>
      </w:r>
      <w:r>
        <w:rPr>
          <w:b/>
          <w:vertAlign w:val="subscript"/>
        </w:rPr>
        <w:t>Scl</w:t>
      </w:r>
      <w:proofErr w:type="spellEnd"/>
      <w:r>
        <w:t>(</w:t>
      </w:r>
      <w:proofErr w:type="spellStart"/>
      <w:r>
        <w:t>X</w:t>
      </w:r>
      <w:r w:rsidRPr="007E7000">
        <w:rPr>
          <w:vertAlign w:val="subscript"/>
        </w:rPr>
        <w:t>in</w:t>
      </w:r>
      <w:proofErr w:type="spellEnd"/>
      <w:r>
        <w:t>)</w:t>
      </w:r>
      <w:r w:rsidRPr="00C51934">
        <w:t xml:space="preserve"> </w:t>
      </w:r>
      <w: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(p-type)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t xml:space="preserve"> polynóm typu </w:t>
      </w:r>
      <w:r w:rsidRPr="00C51934">
        <w:rPr>
          <w:i/>
        </w:rPr>
        <w:t>p-type</w:t>
      </w:r>
      <w:r>
        <w:t xml:space="preserve"> s parametrami p</w:t>
      </w:r>
      <w:r w:rsidRPr="00C51934">
        <w:rPr>
          <w:vertAlign w:val="subscript"/>
        </w:rPr>
        <w:t>i</w:t>
      </w:r>
      <w:r>
        <w:t>.</w:t>
      </w:r>
    </w:p>
    <w:p w14:paraId="7ECEDE81" w14:textId="2B38B635" w:rsidR="00015A05" w:rsidRDefault="00861698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Pol</w:t>
      </w:r>
      <w:proofErr w:type="spellEnd"/>
      <w:r w:rsidR="00C51934">
        <w:rPr>
          <w:b/>
        </w:rPr>
        <w:t xml:space="preserve"> </w:t>
      </w:r>
      <w:r w:rsidR="00B93E6B"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ctrlPr>
                  <w:rPr>
                    <w:rFonts w:ascii="Cambria Math" w:hAnsi="Cambria Math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p-type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*(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 xml:space="preserve">* </m:t>
            </m:r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)</m:t>
            </m:r>
          </m:e>
        </m:nary>
      </m:oMath>
      <w:r w:rsidR="00B93E6B">
        <w:t xml:space="preserve"> </w:t>
      </w:r>
      <w:r w:rsidR="00C51934">
        <w:t xml:space="preserve">polynóm typu </w:t>
      </w:r>
      <w:r w:rsidR="00C51934" w:rsidRPr="00C51934">
        <w:rPr>
          <w:i/>
        </w:rPr>
        <w:t>p-type</w:t>
      </w:r>
      <w:r w:rsidR="00C51934">
        <w:t xml:space="preserve"> s parametrami p</w:t>
      </w:r>
      <w:r w:rsidR="00C51934" w:rsidRPr="00C51934">
        <w:rPr>
          <w:vertAlign w:val="subscript"/>
        </w:rPr>
        <w:t>i</w:t>
      </w:r>
      <w:r w:rsidR="00B93E6B">
        <w:t>.</w:t>
      </w:r>
    </w:p>
    <w:p w14:paraId="613B0375" w14:textId="28F71DA3" w:rsidR="00015A05" w:rsidRDefault="00CB6CC8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Trg</w:t>
      </w:r>
      <w:proofErr w:type="spellEnd"/>
      <w:r w:rsidR="00C51934">
        <w:rPr>
          <w:b/>
        </w:rPr>
        <w:t xml:space="preserve"> </w:t>
      </w:r>
      <w:r w:rsidR="00B93E6B">
        <w:t>= TRIG(t-type){p</w:t>
      </w:r>
      <w:r w:rsidR="009A0954" w:rsidRPr="00D10B39">
        <w:rPr>
          <w:vertAlign w:val="subscript"/>
        </w:rPr>
        <w:t>i</w:t>
      </w:r>
      <w:r w:rsidR="00B93E6B">
        <w:t>, p</w:t>
      </w:r>
      <w:r w:rsidR="009A0954" w:rsidRPr="00D10B39">
        <w:rPr>
          <w:vertAlign w:val="subscript"/>
        </w:rPr>
        <w:t>i+1</w:t>
      </w:r>
      <w:r w:rsidR="00B93E6B">
        <w:t>, p</w:t>
      </w:r>
      <w:r w:rsidR="009A0954" w:rsidRPr="00D10B39">
        <w:rPr>
          <w:vertAlign w:val="subscript"/>
        </w:rPr>
        <w:t>i+2</w:t>
      </w:r>
      <w:r w:rsidR="00B93E6B">
        <w:t xml:space="preserve">, </w:t>
      </w:r>
      <w:proofErr w:type="spellStart"/>
      <w:r w:rsidR="00551EE8">
        <w:t>Xin</w:t>
      </w:r>
      <w:proofErr w:type="spellEnd"/>
      <w:r w:rsidR="00F24F96">
        <w:t xml:space="preserve">} </w:t>
      </w:r>
      <w:r w:rsidR="00B93E6B">
        <w:t xml:space="preserve">trigonometrická funkcia </w:t>
      </w:r>
      <w:r w:rsidR="00C51934">
        <w:t xml:space="preserve">typu </w:t>
      </w:r>
      <w:r w:rsidR="00C51934" w:rsidRPr="00C51934">
        <w:rPr>
          <w:i/>
        </w:rPr>
        <w:t>t-type</w:t>
      </w:r>
      <w:r w:rsidR="00C51934">
        <w:t xml:space="preserve"> s parametrami p</w:t>
      </w:r>
      <w:r w:rsidR="00C51934">
        <w:rPr>
          <w:vertAlign w:val="subscript"/>
        </w:rPr>
        <w:t>3i</w:t>
      </w:r>
      <w:r w:rsidR="00B93E6B">
        <w:t>.</w:t>
      </w:r>
    </w:p>
    <w:p w14:paraId="30007E70" w14:textId="5D5BE1ED" w:rsidR="00015A05" w:rsidRDefault="00230C3F">
      <w:pPr>
        <w:pStyle w:val="Odsekzoznamu"/>
        <w:numPr>
          <w:ilvl w:val="0"/>
          <w:numId w:val="4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Spl</w:t>
      </w:r>
      <w:proofErr w:type="spellEnd"/>
      <w:r w:rsidR="00C51934">
        <w:rPr>
          <w:b/>
        </w:rPr>
        <w:t xml:space="preserve"> </w:t>
      </w:r>
      <w:r w:rsidR="00B93E6B">
        <w:t>= 3DSPLINE{n x (p</w:t>
      </w:r>
      <w:r w:rsidR="009A0954" w:rsidRPr="00D10B39">
        <w:rPr>
          <w:vertAlign w:val="subscript"/>
        </w:rPr>
        <w:t>i</w:t>
      </w:r>
      <w:r w:rsidR="00B93E6B">
        <w:t>, p</w:t>
      </w:r>
      <w:r w:rsidR="009A0954" w:rsidRPr="00D10B39">
        <w:rPr>
          <w:vertAlign w:val="subscript"/>
        </w:rPr>
        <w:t>i+1</w:t>
      </w:r>
      <w:r w:rsidR="00B93E6B">
        <w:t xml:space="preserve">) </w:t>
      </w:r>
      <w:proofErr w:type="spellStart"/>
      <w:r w:rsidR="00551EE8">
        <w:t>X</w:t>
      </w:r>
      <w:r w:rsidR="00551EE8" w:rsidRPr="00D10B39">
        <w:rPr>
          <w:vertAlign w:val="subscript"/>
        </w:rPr>
        <w:t>in</w:t>
      </w:r>
      <w:proofErr w:type="spellEnd"/>
      <w:r w:rsidR="00B93E6B">
        <w:t>} kubická krivka prechádzajúca cez body definované ako n párov (p</w:t>
      </w:r>
      <w:r w:rsidR="009A0954" w:rsidRPr="00D10B39">
        <w:rPr>
          <w:vertAlign w:val="subscript"/>
        </w:rPr>
        <w:t>i</w:t>
      </w:r>
      <w:r w:rsidR="00B93E6B">
        <w:t>, p</w:t>
      </w:r>
      <w:r w:rsidR="009A0954" w:rsidRPr="00D10B39">
        <w:rPr>
          <w:vertAlign w:val="subscript"/>
        </w:rPr>
        <w:t>i+1</w:t>
      </w:r>
      <w:r w:rsidR="00B93E6B">
        <w:t>)</w:t>
      </w:r>
    </w:p>
    <w:p w14:paraId="1DFF6DD9" w14:textId="2C6943D4" w:rsidR="00015A05" w:rsidRDefault="001D584E" w:rsidP="00C51934">
      <w:pPr>
        <w:pStyle w:val="Odsekzoznamu"/>
        <w:numPr>
          <w:ilvl w:val="0"/>
          <w:numId w:val="8"/>
        </w:numPr>
      </w:pPr>
      <w:proofErr w:type="spellStart"/>
      <w:r w:rsidRPr="00D10B39">
        <w:rPr>
          <w:b/>
        </w:rPr>
        <w:t>Y</w:t>
      </w:r>
      <w:r w:rsidRPr="00D10B39">
        <w:rPr>
          <w:b/>
          <w:vertAlign w:val="subscript"/>
        </w:rPr>
        <w:t>Typ</w:t>
      </w:r>
      <w:proofErr w:type="spellEnd"/>
      <w:r w:rsidR="00C51934">
        <w:rPr>
          <w:b/>
          <w:vertAlign w:val="subscript"/>
        </w:rPr>
        <w:t xml:space="preserve"> </w:t>
      </w:r>
      <w:r w:rsidR="00B93E6B">
        <w:t xml:space="preserve">funkcia ktorá definuje typ operácie ktorá ma byť vykonaná na sume </w:t>
      </w:r>
      <w:proofErr w:type="spellStart"/>
      <w:r w:rsidR="007C5AEA">
        <w:t>Y</w:t>
      </w:r>
      <w:r w:rsidR="007C5AEA" w:rsidRPr="00D10B39">
        <w:rPr>
          <w:vertAlign w:val="subscript"/>
        </w:rPr>
        <w:t>Pol</w:t>
      </w:r>
      <w:proofErr w:type="spellEnd"/>
      <w:r w:rsidR="00B93E6B">
        <w:t xml:space="preserve">, </w:t>
      </w:r>
      <w:proofErr w:type="spellStart"/>
      <w:r w:rsidR="00B93E6B">
        <w:t>Y</w:t>
      </w:r>
      <w:r w:rsidR="00B93E6B" w:rsidRPr="00D10B39">
        <w:rPr>
          <w:vertAlign w:val="subscript"/>
        </w:rPr>
        <w:t>Trg</w:t>
      </w:r>
      <w:proofErr w:type="spellEnd"/>
      <w:r w:rsidR="00B93E6B">
        <w:t xml:space="preserve"> a </w:t>
      </w:r>
      <w:proofErr w:type="spellStart"/>
      <w:r w:rsidR="00B93E6B">
        <w:t>Y</w:t>
      </w:r>
      <w:r w:rsidR="00B93E6B" w:rsidRPr="00D10B39">
        <w:rPr>
          <w:vertAlign w:val="subscript"/>
        </w:rPr>
        <w:t>Spl</w:t>
      </w:r>
      <w:proofErr w:type="spellEnd"/>
      <w:r w:rsidR="00B93E6B">
        <w:t xml:space="preserve"> (</w:t>
      </w:r>
      <w:r w:rsidR="00C51934">
        <w:t xml:space="preserve">POL+TRG+SPL=I0; </w:t>
      </w:r>
      <w:proofErr w:type="spellStart"/>
      <w:r w:rsidR="00C51934" w:rsidRPr="00C51934">
        <w:t>Y_in</w:t>
      </w:r>
      <w:proofErr w:type="spellEnd"/>
      <w:r w:rsidR="00C51934" w:rsidRPr="00C51934">
        <w:t>*I0</w:t>
      </w:r>
      <w:r w:rsidR="00C51934">
        <w:t xml:space="preserve">, </w:t>
      </w:r>
      <w:proofErr w:type="spellStart"/>
      <w:r w:rsidR="00C51934" w:rsidRPr="00C51934">
        <w:t>Y_in</w:t>
      </w:r>
      <w:proofErr w:type="spellEnd"/>
      <w:r w:rsidR="00C51934" w:rsidRPr="00C51934">
        <w:t>/I0</w:t>
      </w:r>
      <w:r w:rsidR="00C51934">
        <w:t xml:space="preserve">, </w:t>
      </w:r>
      <w:r w:rsidR="00C51934" w:rsidRPr="00C51934">
        <w:t>1-(</w:t>
      </w:r>
      <w:proofErr w:type="spellStart"/>
      <w:r w:rsidR="00C51934" w:rsidRPr="00C51934">
        <w:t>Y_in</w:t>
      </w:r>
      <w:proofErr w:type="spellEnd"/>
      <w:r w:rsidR="00C51934" w:rsidRPr="00C51934">
        <w:t>/I0)</w:t>
      </w:r>
      <w:r w:rsidR="00C51934">
        <w:t>,</w:t>
      </w:r>
      <w:r w:rsidR="00C51934" w:rsidRPr="00C51934">
        <w:tab/>
        <w:t>-</w:t>
      </w:r>
      <w:proofErr w:type="spellStart"/>
      <w:r w:rsidR="00C51934" w:rsidRPr="00C51934">
        <w:t>ln</w:t>
      </w:r>
      <w:proofErr w:type="spellEnd"/>
      <w:r w:rsidR="00C51934" w:rsidRPr="00C51934">
        <w:t>(</w:t>
      </w:r>
      <w:proofErr w:type="spellStart"/>
      <w:r w:rsidR="00C51934" w:rsidRPr="00C51934">
        <w:t>Y_in</w:t>
      </w:r>
      <w:proofErr w:type="spellEnd"/>
      <w:r w:rsidR="00C51934" w:rsidRPr="00C51934">
        <w:t>/I0)</w:t>
      </w:r>
      <w:r w:rsidR="00B93E6B">
        <w:t>)</w:t>
      </w:r>
    </w:p>
    <w:p w14:paraId="6B25EB88" w14:textId="77777777" w:rsidR="00015A05" w:rsidRDefault="0024254E">
      <w:pPr>
        <w:pStyle w:val="Odsekzoznamu"/>
        <w:numPr>
          <w:ilvl w:val="0"/>
          <w:numId w:val="8"/>
        </w:numPr>
      </w:pPr>
      <w:r w:rsidRPr="00D10B39">
        <w:rPr>
          <w:b/>
        </w:rPr>
        <w:t>p-type</w:t>
      </w:r>
      <w:r w:rsidR="00D10B39">
        <w:tab/>
        <w:t xml:space="preserve">definuje typ </w:t>
      </w:r>
      <w:proofErr w:type="spellStart"/>
      <w:r w:rsidR="00D10B39">
        <w:t>polynomiálnej</w:t>
      </w:r>
      <w:proofErr w:type="spellEnd"/>
      <w:r w:rsidR="00D10B39">
        <w:t xml:space="preserve"> funkcie:</w:t>
      </w:r>
    </w:p>
    <w:p w14:paraId="28C9A81C" w14:textId="77777777" w:rsidR="00015A05" w:rsidRDefault="00020677">
      <w:pPr>
        <w:pStyle w:val="Odsekzoznamu"/>
        <w:numPr>
          <w:ilvl w:val="1"/>
          <w:numId w:val="8"/>
        </w:numPr>
      </w:pPr>
      <w:r w:rsidRPr="00020677">
        <w:t xml:space="preserve"> 0 = </w:t>
      </w:r>
      <w:r w:rsidR="00D10B39">
        <w:t>štandardný polynóm</w:t>
      </w:r>
    </w:p>
    <w:p w14:paraId="5B42FCA2" w14:textId="77777777" w:rsidR="00015A05" w:rsidRDefault="00D10B39">
      <w:pPr>
        <w:pStyle w:val="Odsekzoznamu"/>
        <w:numPr>
          <w:ilvl w:val="1"/>
          <w:numId w:val="8"/>
        </w:numPr>
      </w:pPr>
      <w:r>
        <w:t xml:space="preserve"> 1 = </w:t>
      </w:r>
      <w:proofErr w:type="spellStart"/>
      <w:r>
        <w:t>Ledenrov</w:t>
      </w:r>
      <w:proofErr w:type="spellEnd"/>
      <w:r>
        <w:t xml:space="preserve"> polynóm 1ho rádu</w:t>
      </w:r>
    </w:p>
    <w:p w14:paraId="33E2B11D" w14:textId="77777777" w:rsidR="00015A05" w:rsidRDefault="00D10B39">
      <w:pPr>
        <w:pStyle w:val="Odsekzoznamu"/>
        <w:numPr>
          <w:ilvl w:val="1"/>
          <w:numId w:val="8"/>
        </w:numPr>
      </w:pPr>
      <w:r>
        <w:t xml:space="preserve"> 2 = </w:t>
      </w:r>
      <w:proofErr w:type="spellStart"/>
      <w:r>
        <w:t>Chebyshevov</w:t>
      </w:r>
      <w:proofErr w:type="spellEnd"/>
      <w:r w:rsidR="00C01462">
        <w:t xml:space="preserve"> </w:t>
      </w:r>
      <w:r>
        <w:t>polynóm 1ho rádu</w:t>
      </w:r>
    </w:p>
    <w:p w14:paraId="1AB16C58" w14:textId="77777777" w:rsidR="00015A05" w:rsidRDefault="0024254E">
      <w:pPr>
        <w:pStyle w:val="Odsekzoznamu"/>
        <w:numPr>
          <w:ilvl w:val="0"/>
          <w:numId w:val="9"/>
        </w:numPr>
        <w:ind w:left="718"/>
      </w:pPr>
      <w:r w:rsidRPr="00D10B39">
        <w:rPr>
          <w:b/>
        </w:rPr>
        <w:t>t-type</w:t>
      </w:r>
      <w:r>
        <w:t xml:space="preserve"> definuj</w:t>
      </w:r>
      <w:r w:rsidR="00D10B39">
        <w:t>e</w:t>
      </w:r>
      <w:r>
        <w:t xml:space="preserve"> typ trigonometrickej funkcie</w:t>
      </w:r>
      <w:r w:rsidR="00D10B39">
        <w:t>:</w:t>
      </w:r>
    </w:p>
    <w:p w14:paraId="23963866" w14:textId="77777777" w:rsidR="00015A05" w:rsidRDefault="00D10B39">
      <w:pPr>
        <w:pStyle w:val="Odsekzoznamu"/>
        <w:numPr>
          <w:ilvl w:val="1"/>
          <w:numId w:val="9"/>
        </w:numPr>
        <w:ind w:left="1440"/>
      </w:pPr>
      <w:r>
        <w:t> 0 = p</w:t>
      </w:r>
      <w:proofErr w:type="spellStart"/>
      <w:r w:rsidR="00020677" w:rsidRPr="00020677">
        <w:rPr>
          <w:vertAlign w:val="subscript"/>
          <w:lang w:val="en-US"/>
        </w:rPr>
        <w:t>i</w:t>
      </w:r>
      <w:proofErr w:type="spellEnd"/>
      <w:r>
        <w:rPr>
          <w:lang w:val="en-US"/>
        </w:rPr>
        <w:t>*</w:t>
      </w:r>
      <w:r>
        <w:t>sin(2*π*p</w:t>
      </w:r>
      <w:r w:rsidR="00020677" w:rsidRPr="00020677">
        <w:rPr>
          <w:vertAlign w:val="subscript"/>
        </w:rPr>
        <w:t xml:space="preserve">i+1 </w:t>
      </w:r>
      <w:r>
        <w:t>+ p</w:t>
      </w:r>
      <w:r w:rsidR="00020677" w:rsidRPr="00020677">
        <w:rPr>
          <w:vertAlign w:val="subscript"/>
        </w:rPr>
        <w:t>i+2</w:t>
      </w:r>
      <w:r>
        <w:t>)</w:t>
      </w:r>
    </w:p>
    <w:p w14:paraId="54FE5F05" w14:textId="025A279D" w:rsidR="00015A05" w:rsidRDefault="00D10B39">
      <w:pPr>
        <w:pStyle w:val="Odsekzoznamu"/>
        <w:numPr>
          <w:ilvl w:val="1"/>
          <w:numId w:val="9"/>
        </w:numPr>
        <w:ind w:left="1440"/>
      </w:pPr>
      <w:r>
        <w:t xml:space="preserve"> 1 = p</w:t>
      </w:r>
      <w:r w:rsidR="00020677" w:rsidRPr="00020677">
        <w:rPr>
          <w:vertAlign w:val="subscript"/>
        </w:rPr>
        <w:t>i</w:t>
      </w:r>
      <w:r>
        <w:rPr>
          <w:lang w:val="en-US"/>
        </w:rPr>
        <w:t>*cos</w:t>
      </w:r>
      <w:r>
        <w:t>(2*π*p</w:t>
      </w:r>
      <w:r w:rsidR="00020677" w:rsidRPr="00020677">
        <w:rPr>
          <w:vertAlign w:val="subscript"/>
        </w:rPr>
        <w:t>i+1</w:t>
      </w:r>
      <w:r>
        <w:t xml:space="preserve"> + p</w:t>
      </w:r>
      <w:r w:rsidR="00020677" w:rsidRPr="00020677">
        <w:rPr>
          <w:vertAlign w:val="subscript"/>
        </w:rPr>
        <w:t>i+2</w:t>
      </w:r>
      <w:r>
        <w:t>)</w:t>
      </w:r>
    </w:p>
    <w:p w14:paraId="1C8F8D26" w14:textId="77777777" w:rsidR="00B66AEC" w:rsidRDefault="006D123F" w:rsidP="006D123F">
      <w:pPr>
        <w:pStyle w:val="Nadpis2"/>
        <w:numPr>
          <w:ilvl w:val="3"/>
          <w:numId w:val="1"/>
        </w:numPr>
      </w:pPr>
      <w:r>
        <w:t xml:space="preserve">  </w:t>
      </w:r>
    </w:p>
    <w:p w14:paraId="469301D4" w14:textId="77777777" w:rsidR="00B66AEC" w:rsidRDefault="00B66AEC">
      <w:pPr>
        <w:suppressAutoHyphens w:val="0"/>
        <w:spacing w:after="0" w:line="240" w:lineRule="auto"/>
        <w:rPr>
          <w:rFonts w:ascii="Cambria" w:hAnsi="Cambria" w:cs="font718"/>
          <w:b/>
          <w:bCs/>
          <w:color w:val="4F81BD"/>
          <w:sz w:val="26"/>
          <w:szCs w:val="26"/>
        </w:rPr>
      </w:pPr>
      <w:r>
        <w:br w:type="page"/>
      </w:r>
    </w:p>
    <w:p w14:paraId="727B11BC" w14:textId="4A269E48" w:rsidR="006D123F" w:rsidRDefault="006D123F" w:rsidP="006D123F">
      <w:pPr>
        <w:pStyle w:val="Nadpis2"/>
        <w:numPr>
          <w:ilvl w:val="3"/>
          <w:numId w:val="1"/>
        </w:numPr>
      </w:pPr>
      <w:r>
        <w:lastRenderedPageBreak/>
        <w:t xml:space="preserve">3.3 </w:t>
      </w:r>
      <w:r>
        <w:t xml:space="preserve">DLL bude obsahovať funkcie </w:t>
      </w:r>
      <w:proofErr w:type="spellStart"/>
      <w:r>
        <w:t>doppler</w:t>
      </w:r>
      <w:proofErr w:type="spellEnd"/>
      <w:r>
        <w:t xml:space="preserve">, </w:t>
      </w:r>
      <w:proofErr w:type="spellStart"/>
      <w:r>
        <w:t>lorentz</w:t>
      </w:r>
      <w:proofErr w:type="spellEnd"/>
      <w:r>
        <w:t xml:space="preserve">, </w:t>
      </w:r>
      <w:proofErr w:type="spellStart"/>
      <w:r>
        <w:t>voigt</w:t>
      </w:r>
      <w:proofErr w:type="spellEnd"/>
      <w:r>
        <w:t xml:space="preserve">, </w:t>
      </w:r>
      <w:r>
        <w:t>http</w:t>
      </w:r>
    </w:p>
    <w:p w14:paraId="53399CE4" w14:textId="0EF867BB" w:rsidR="006D123F" w:rsidRDefault="002E0B20" w:rsidP="006D123F">
      <w:pPr>
        <w:pStyle w:val="Nadpis3"/>
      </w:pPr>
      <w:r>
        <w:t xml:space="preserve">  </w:t>
      </w:r>
      <w:r>
        <w:tab/>
      </w:r>
      <w:r w:rsidR="006D123F">
        <w:t xml:space="preserve">3.3.1 funkcia </w:t>
      </w:r>
      <w:proofErr w:type="spellStart"/>
      <w:r w:rsidR="006D123F">
        <w:t>doppler</w:t>
      </w:r>
      <w:proofErr w:type="spellEnd"/>
      <w:r w:rsidR="006D123F">
        <w:t xml:space="preserve"> počíta </w:t>
      </w:r>
      <w:proofErr w:type="spellStart"/>
      <w:r>
        <w:t>dopplerov</w:t>
      </w:r>
      <w:proofErr w:type="spellEnd"/>
      <w:r>
        <w:t xml:space="preserve"> </w:t>
      </w:r>
      <w:proofErr w:type="spellStart"/>
      <w:r>
        <w:t>algorytmus</w:t>
      </w:r>
      <w:proofErr w:type="spellEnd"/>
      <w:r>
        <w:t xml:space="preserve"> podľa vzorca</w:t>
      </w:r>
    </w:p>
    <w:p w14:paraId="1BEC73F3" w14:textId="4F9EB316" w:rsidR="002E0B20" w:rsidRDefault="002E0B20" w:rsidP="002E0B20">
      <w:pPr>
        <w:jc w:val="center"/>
      </w:pPr>
      <w:r>
        <w:t>F</w:t>
      </w:r>
      <w:r w:rsidRPr="00356F11">
        <w:rPr>
          <w:vertAlign w:val="subscript"/>
        </w:rPr>
        <w:t>D</w:t>
      </w:r>
      <w:r>
        <w:t>(v - v</w:t>
      </w:r>
      <w:r w:rsidRPr="00890A6A">
        <w:rPr>
          <w:vertAlign w:val="subscript"/>
        </w:rPr>
        <w:t>0</w:t>
      </w:r>
      <w: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(2)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t xml:space="preserve"> exp( -ln(2)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v - </m:t>
            </m:r>
            <m:sSub>
              <m:sSubPr>
                <m:ctrlPr>
                  <w:rPr>
                    <w:rFonts w:ascii="Cambria Math" w:hAnsi="Cambria Math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</m:oMath>
      <w:r>
        <w:t>))</w:t>
      </w:r>
    </w:p>
    <w:p w14:paraId="164933CD" w14:textId="1424C783" w:rsidR="002E0B20" w:rsidRDefault="002E0B20" w:rsidP="002E0B20">
      <w:pPr>
        <w:pStyle w:val="Odsekzoznamu"/>
        <w:numPr>
          <w:ilvl w:val="0"/>
          <w:numId w:val="19"/>
        </w:numPr>
      </w:pPr>
      <w:r>
        <w:t xml:space="preserve">Vstupom funkcie </w:t>
      </w:r>
      <w:proofErr w:type="spellStart"/>
      <w:r>
        <w:t>doppler</w:t>
      </w:r>
      <w:proofErr w:type="spellEnd"/>
      <w:r>
        <w:t xml:space="preserve"> je jeden argument: </w:t>
      </w:r>
      <w:proofErr w:type="spellStart"/>
      <w:r>
        <w:t>double</w:t>
      </w:r>
      <w:proofErr w:type="spellEnd"/>
      <w:r>
        <w:t xml:space="preserve"> v</w:t>
      </w:r>
    </w:p>
    <w:p w14:paraId="6206AA67" w14:textId="531D047A" w:rsidR="002E0B20" w:rsidRDefault="002E0B20" w:rsidP="002E0B20">
      <w:pPr>
        <w:pStyle w:val="Odsekzoznamu"/>
        <w:numPr>
          <w:ilvl w:val="0"/>
          <w:numId w:val="19"/>
        </w:numPr>
      </w:pPr>
      <w:r>
        <w:t>Argument môže byť akékoľvek číslo v množine reálnych čísel</w:t>
      </w:r>
    </w:p>
    <w:p w14:paraId="7B5DB1D2" w14:textId="318B09A3" w:rsidR="002E0B20" w:rsidRDefault="002E0B20" w:rsidP="002E0B20">
      <w:pPr>
        <w:pStyle w:val="Odsekzoznamu"/>
        <w:numPr>
          <w:ilvl w:val="0"/>
          <w:numId w:val="19"/>
        </w:numPr>
      </w:pPr>
      <w:r>
        <w:t xml:space="preserve">Výstupom funkcie je </w:t>
      </w:r>
      <w:proofErr w:type="spellStart"/>
      <w:r>
        <w:t>double</w:t>
      </w:r>
      <w:proofErr w:type="spellEnd"/>
    </w:p>
    <w:p w14:paraId="3FB6EC01" w14:textId="4702DBA9" w:rsidR="002E0B20" w:rsidRDefault="002E0B20" w:rsidP="002E0B20">
      <w:pPr>
        <w:pStyle w:val="Nadpis3"/>
        <w:ind w:firstLine="708"/>
      </w:pPr>
      <w:r>
        <w:t>3.3.2</w:t>
      </w:r>
      <w:r>
        <w:t xml:space="preserve"> funkcia </w:t>
      </w:r>
      <w:proofErr w:type="spellStart"/>
      <w:r>
        <w:t>lorentz</w:t>
      </w:r>
      <w:proofErr w:type="spellEnd"/>
      <w:r>
        <w:t xml:space="preserve"> </w:t>
      </w:r>
      <w:r>
        <w:t xml:space="preserve">počíta </w:t>
      </w:r>
      <w:proofErr w:type="spellStart"/>
      <w:r>
        <w:t>lorentz</w:t>
      </w:r>
      <w:r>
        <w:t>ov</w:t>
      </w:r>
      <w:proofErr w:type="spellEnd"/>
      <w:r>
        <w:t xml:space="preserve"> </w:t>
      </w:r>
      <w:proofErr w:type="spellStart"/>
      <w:r>
        <w:t>algorytmus</w:t>
      </w:r>
      <w:proofErr w:type="spellEnd"/>
      <w:r>
        <w:t xml:space="preserve"> podľa vzorca</w:t>
      </w:r>
    </w:p>
    <w:p w14:paraId="59A130D5" w14:textId="77777777" w:rsidR="002E0B20" w:rsidRDefault="002E0B20" w:rsidP="002E0B20">
      <w:pPr>
        <w:pStyle w:val="Odsekzoznamu"/>
        <w:spacing w:after="0"/>
        <w:ind w:left="1770"/>
        <w:jc w:val="center"/>
      </w:pPr>
      <w:r>
        <w:t>F</w:t>
      </w:r>
      <w:r w:rsidRPr="002E0B20">
        <w:rPr>
          <w:vertAlign w:val="subscript"/>
        </w:rPr>
        <w:t>L</w:t>
      </w:r>
      <w:r>
        <w:t>(v - v</w:t>
      </w:r>
      <w:r w:rsidRPr="002E0B20">
        <w:rPr>
          <w:vertAlign w:val="subscript"/>
        </w:rPr>
        <w:t>0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(v - </m:t>
                </m:r>
                <m:sSub>
                  <m:sSub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 -Δ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33BAD7B" w14:textId="0B7BC09B" w:rsidR="002E0B20" w:rsidRDefault="002E0B20" w:rsidP="002E0B20">
      <w:pPr>
        <w:pStyle w:val="Odsekzoznamu"/>
        <w:numPr>
          <w:ilvl w:val="0"/>
          <w:numId w:val="19"/>
        </w:numPr>
      </w:pPr>
      <w:r>
        <w:t xml:space="preserve">Vstupom funkcie </w:t>
      </w:r>
      <w:proofErr w:type="spellStart"/>
      <w:r>
        <w:t>lorentz</w:t>
      </w:r>
      <w:proofErr w:type="spellEnd"/>
      <w:r>
        <w:t xml:space="preserve"> je jeden argument: </w:t>
      </w:r>
      <w:proofErr w:type="spellStart"/>
      <w:r>
        <w:t>double</w:t>
      </w:r>
      <w:proofErr w:type="spellEnd"/>
      <w:r>
        <w:t xml:space="preserve"> v</w:t>
      </w:r>
    </w:p>
    <w:p w14:paraId="237AFDDC" w14:textId="77777777" w:rsidR="002E0B20" w:rsidRDefault="002E0B20" w:rsidP="002E0B20">
      <w:pPr>
        <w:pStyle w:val="Odsekzoznamu"/>
        <w:numPr>
          <w:ilvl w:val="0"/>
          <w:numId w:val="19"/>
        </w:numPr>
      </w:pPr>
      <w:r>
        <w:t>Argument môže byť akékoľvek číslo v množine reálnych čísel</w:t>
      </w:r>
    </w:p>
    <w:p w14:paraId="4069A0EA" w14:textId="77777777" w:rsidR="002E0B20" w:rsidRPr="002E0B20" w:rsidRDefault="002E0B20" w:rsidP="002E0B20">
      <w:pPr>
        <w:pStyle w:val="Odsekzoznamu"/>
        <w:numPr>
          <w:ilvl w:val="0"/>
          <w:numId w:val="19"/>
        </w:numPr>
      </w:pPr>
      <w:r>
        <w:t xml:space="preserve">Výstupom funkcie je </w:t>
      </w:r>
      <w:proofErr w:type="spellStart"/>
      <w:r>
        <w:t>double</w:t>
      </w:r>
      <w:proofErr w:type="spellEnd"/>
    </w:p>
    <w:p w14:paraId="6AF6FE8E" w14:textId="3730DF33" w:rsidR="002E0B20" w:rsidRDefault="002E0B20" w:rsidP="002E0B20">
      <w:pPr>
        <w:pStyle w:val="Nadpis3"/>
        <w:ind w:firstLine="708"/>
      </w:pPr>
      <w:r>
        <w:t>3.3.</w:t>
      </w:r>
      <w:r w:rsidR="009F788E">
        <w:t>3</w:t>
      </w:r>
      <w:r>
        <w:t xml:space="preserve"> funkcia </w:t>
      </w:r>
      <w:proofErr w:type="spellStart"/>
      <w:r>
        <w:t>voigt</w:t>
      </w:r>
      <w:proofErr w:type="spellEnd"/>
      <w:r>
        <w:t xml:space="preserve"> </w:t>
      </w:r>
      <w:r>
        <w:t xml:space="preserve">je </w:t>
      </w:r>
      <w:proofErr w:type="spellStart"/>
      <w:r>
        <w:t>konvolúcia</w:t>
      </w:r>
      <w:proofErr w:type="spellEnd"/>
      <w:r>
        <w:t xml:space="preserve"> </w:t>
      </w:r>
      <w:proofErr w:type="spellStart"/>
      <w:r>
        <w:t>Lorentz</w:t>
      </w:r>
      <w:proofErr w:type="spellEnd"/>
      <w:r>
        <w:t xml:space="preserve"> a </w:t>
      </w:r>
      <w:proofErr w:type="spellStart"/>
      <w:r>
        <w:t>Gauss</w:t>
      </w:r>
      <w:proofErr w:type="spellEnd"/>
      <w:r>
        <w:t xml:space="preserve"> profilu</w:t>
      </w:r>
    </w:p>
    <w:p w14:paraId="68EF77EC" w14:textId="3B742B7E" w:rsidR="009F788E" w:rsidRDefault="009F788E" w:rsidP="009F788E">
      <w:pPr>
        <w:pStyle w:val="Odsekzoznamu"/>
        <w:numPr>
          <w:ilvl w:val="0"/>
          <w:numId w:val="20"/>
        </w:numPr>
      </w:pPr>
      <w:proofErr w:type="spellStart"/>
      <w:r>
        <w:t>Lorentz</w:t>
      </w:r>
      <w:proofErr w:type="spellEnd"/>
      <w:r w:rsidR="00135D62">
        <w:t xml:space="preserve"> profil:</w:t>
      </w:r>
    </w:p>
    <w:p w14:paraId="72B55E48" w14:textId="31A6191A" w:rsidR="00135D62" w:rsidRPr="00135D62" w:rsidRDefault="00135D62" w:rsidP="00135D62">
      <w:pPr>
        <w:pStyle w:val="Odsekzoznamu"/>
        <w:ind w:left="1776"/>
        <w:rPr>
          <w:lang w:val="en-US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  γ</m:t>
              </m:r>
            </m:e>
          </m:d>
          <m:r>
            <w:rPr>
              <w:rFonts w:ascii="Cambria Math" w:hAnsi="Cambria Math"/>
              <w:lang w:val="en-US"/>
            </w:rPr>
            <m:t>≡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/>
                  <w:lang w:val="en-US"/>
                </w:rPr>
                <m:t>π(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2CB1055C" w14:textId="582998D0" w:rsidR="00135D62" w:rsidRDefault="00135D62" w:rsidP="00135D62">
      <w:pPr>
        <w:pStyle w:val="Odsekzoznamu"/>
        <w:numPr>
          <w:ilvl w:val="0"/>
          <w:numId w:val="19"/>
        </w:numPr>
      </w:pPr>
      <w:r>
        <w:t xml:space="preserve">Vstupom funkcie </w:t>
      </w:r>
      <w:proofErr w:type="spellStart"/>
      <w:r>
        <w:t>voigt</w:t>
      </w:r>
      <w:proofErr w:type="spellEnd"/>
      <w:r>
        <w:t xml:space="preserve"> sú </w:t>
      </w:r>
      <w:r>
        <w:t>2</w:t>
      </w:r>
      <w:r>
        <w:t xml:space="preserve"> argumenty</w:t>
      </w:r>
      <w:r>
        <w:t xml:space="preserve">: </w:t>
      </w:r>
      <w:proofErr w:type="spellStart"/>
      <w:r>
        <w:t>double</w:t>
      </w:r>
      <w:proofErr w:type="spellEnd"/>
      <w:r>
        <w:t xml:space="preserve"> x</w:t>
      </w:r>
      <w:r>
        <w:t xml:space="preserve">, </w:t>
      </w:r>
      <w:proofErr w:type="spellStart"/>
      <w:r>
        <w:t>double</w:t>
      </w:r>
      <w:proofErr w:type="spellEnd"/>
      <w:r>
        <w:t xml:space="preserve"> gama</w:t>
      </w:r>
    </w:p>
    <w:p w14:paraId="1E276F8B" w14:textId="77777777" w:rsidR="00135D62" w:rsidRDefault="00135D62" w:rsidP="00135D62">
      <w:pPr>
        <w:pStyle w:val="Odsekzoznamu"/>
        <w:numPr>
          <w:ilvl w:val="0"/>
          <w:numId w:val="19"/>
        </w:numPr>
      </w:pPr>
      <w:r>
        <w:t>Argumenty môžu byť akékoľvek čísla v množine reálnych čísel</w:t>
      </w:r>
    </w:p>
    <w:p w14:paraId="69EEE828" w14:textId="77777777" w:rsidR="00135D62" w:rsidRPr="002E0B20" w:rsidRDefault="00135D62" w:rsidP="00135D62">
      <w:pPr>
        <w:pStyle w:val="Odsekzoznamu"/>
        <w:numPr>
          <w:ilvl w:val="0"/>
          <w:numId w:val="19"/>
        </w:numPr>
      </w:pPr>
      <w:r>
        <w:t xml:space="preserve">Výstupom funkcie je </w:t>
      </w:r>
      <w:proofErr w:type="spellStart"/>
      <w:r>
        <w:t>double</w:t>
      </w:r>
      <w:proofErr w:type="spellEnd"/>
    </w:p>
    <w:p w14:paraId="4C1DC23A" w14:textId="77777777" w:rsidR="00135D62" w:rsidRDefault="00135D62" w:rsidP="00135D62">
      <w:pPr>
        <w:pStyle w:val="Odsekzoznamu"/>
        <w:ind w:left="1776"/>
      </w:pPr>
    </w:p>
    <w:p w14:paraId="35B1621C" w14:textId="41AF16F3" w:rsidR="009F788E" w:rsidRDefault="00135D62" w:rsidP="009F788E">
      <w:pPr>
        <w:pStyle w:val="Odsekzoznamu"/>
        <w:numPr>
          <w:ilvl w:val="0"/>
          <w:numId w:val="20"/>
        </w:numPr>
      </w:pPr>
      <w:proofErr w:type="spellStart"/>
      <w:r>
        <w:t>Gauss</w:t>
      </w:r>
      <w:proofErr w:type="spellEnd"/>
      <w:r>
        <w:t xml:space="preserve"> profil:</w:t>
      </w:r>
    </w:p>
    <w:p w14:paraId="75105119" w14:textId="60D0A8F5" w:rsidR="00135D62" w:rsidRPr="00135D62" w:rsidRDefault="00135D62" w:rsidP="00135D62">
      <w:pPr>
        <w:pStyle w:val="Odsekzoznamu"/>
        <w:ind w:left="1776"/>
        <w:rPr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x;  </m:t>
              </m:r>
              <m:r>
                <w:rPr>
                  <w:rFonts w:ascii="Cambria Math" w:hAnsi="Cambria Math"/>
                  <w:lang w:val="en-US"/>
                </w:rPr>
                <m:t>σ</m:t>
              </m:r>
            </m:e>
          </m:d>
          <m:r>
            <w:rPr>
              <w:rFonts w:ascii="Cambria Math" w:hAnsi="Cambria Math"/>
              <w:lang w:val="en-US"/>
            </w:rPr>
            <m:t>≡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(2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</m:oMath>
      </m:oMathPara>
    </w:p>
    <w:p w14:paraId="43CB75B4" w14:textId="1070BD77" w:rsidR="00135D62" w:rsidRDefault="00135D62" w:rsidP="00135D62">
      <w:pPr>
        <w:pStyle w:val="Odsekzoznamu"/>
        <w:numPr>
          <w:ilvl w:val="0"/>
          <w:numId w:val="19"/>
        </w:numPr>
      </w:pPr>
      <w:r>
        <w:t xml:space="preserve">Vstupom funkcie </w:t>
      </w:r>
      <w:proofErr w:type="spellStart"/>
      <w:r>
        <w:t>voigt</w:t>
      </w:r>
      <w:proofErr w:type="spellEnd"/>
      <w:r>
        <w:t xml:space="preserve"> sú </w:t>
      </w:r>
      <w:r>
        <w:t>2</w:t>
      </w:r>
      <w:r>
        <w:t xml:space="preserve"> argumenty: </w:t>
      </w:r>
      <w:proofErr w:type="spellStart"/>
      <w:r>
        <w:t>double</w:t>
      </w:r>
      <w:proofErr w:type="spellEnd"/>
      <w:r>
        <w:t xml:space="preserve"> v, </w:t>
      </w:r>
      <w:proofErr w:type="spellStart"/>
      <w:r>
        <w:t>double</w:t>
      </w:r>
      <w:proofErr w:type="spellEnd"/>
      <w:r>
        <w:t xml:space="preserve"> sigma</w:t>
      </w:r>
    </w:p>
    <w:p w14:paraId="6F6F57D3" w14:textId="77777777" w:rsidR="00135D62" w:rsidRDefault="00135D62" w:rsidP="00135D62">
      <w:pPr>
        <w:pStyle w:val="Odsekzoznamu"/>
        <w:numPr>
          <w:ilvl w:val="0"/>
          <w:numId w:val="19"/>
        </w:numPr>
      </w:pPr>
      <w:r>
        <w:t>Argumenty môžu byť akékoľvek čísla v množine reálnych čísel</w:t>
      </w:r>
    </w:p>
    <w:p w14:paraId="1D8926E6" w14:textId="77777777" w:rsidR="00135D62" w:rsidRPr="002E0B20" w:rsidRDefault="00135D62" w:rsidP="00135D62">
      <w:pPr>
        <w:pStyle w:val="Odsekzoznamu"/>
        <w:numPr>
          <w:ilvl w:val="0"/>
          <w:numId w:val="19"/>
        </w:numPr>
      </w:pPr>
      <w:r>
        <w:t xml:space="preserve">Výstupom funkcie je </w:t>
      </w:r>
      <w:proofErr w:type="spellStart"/>
      <w:r>
        <w:t>double</w:t>
      </w:r>
      <w:proofErr w:type="spellEnd"/>
    </w:p>
    <w:p w14:paraId="3FEEB611" w14:textId="77777777" w:rsidR="00135D62" w:rsidRDefault="00135D62" w:rsidP="00135D62">
      <w:pPr>
        <w:pStyle w:val="Odsekzoznamu"/>
        <w:ind w:left="1776"/>
      </w:pPr>
    </w:p>
    <w:p w14:paraId="47D064F1" w14:textId="0B398BAD" w:rsidR="009F788E" w:rsidRDefault="009F788E" w:rsidP="009F788E">
      <w:pPr>
        <w:pStyle w:val="Odsekzoznamu"/>
        <w:numPr>
          <w:ilvl w:val="0"/>
          <w:numId w:val="20"/>
        </w:numPr>
      </w:pPr>
      <w:r>
        <w:t xml:space="preserve">Ich </w:t>
      </w:r>
      <w:proofErr w:type="spellStart"/>
      <w:r>
        <w:t>konvolúcia</w:t>
      </w:r>
      <w:proofErr w:type="spellEnd"/>
      <w:r>
        <w:t xml:space="preserve"> sa vypočíta podľa vzorca:</w:t>
      </w:r>
    </w:p>
    <w:p w14:paraId="39B030B5" w14:textId="36A34734" w:rsidR="009F788E" w:rsidRPr="009F788E" w:rsidRDefault="00135D62" w:rsidP="009F788E">
      <w:pPr>
        <w:pStyle w:val="Odsekzoznamu"/>
        <w:ind w:left="1776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 σ; γ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; σ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; γ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dx'</m:t>
              </m:r>
            </m:e>
          </m:nary>
        </m:oMath>
      </m:oMathPara>
    </w:p>
    <w:p w14:paraId="63ADBAC9" w14:textId="450F37DE" w:rsidR="002E0B20" w:rsidRDefault="002E0B20" w:rsidP="002E0B20">
      <w:pPr>
        <w:pStyle w:val="Odsekzoznamu"/>
        <w:numPr>
          <w:ilvl w:val="0"/>
          <w:numId w:val="19"/>
        </w:numPr>
      </w:pPr>
      <w:r>
        <w:t xml:space="preserve">Vstupom funkcie </w:t>
      </w:r>
      <w:proofErr w:type="spellStart"/>
      <w:r w:rsidR="00135D62">
        <w:t>voigt</w:t>
      </w:r>
      <w:proofErr w:type="spellEnd"/>
      <w:r>
        <w:t xml:space="preserve"> </w:t>
      </w:r>
      <w:r w:rsidR="00135D62">
        <w:t>sú 3 argumenty</w:t>
      </w:r>
      <w:r>
        <w:t xml:space="preserve">: </w:t>
      </w:r>
      <w:proofErr w:type="spellStart"/>
      <w:r>
        <w:t>double</w:t>
      </w:r>
      <w:proofErr w:type="spellEnd"/>
      <w:r>
        <w:t xml:space="preserve"> v</w:t>
      </w:r>
      <w:r w:rsidR="00135D62">
        <w:t xml:space="preserve">, </w:t>
      </w:r>
      <w:proofErr w:type="spellStart"/>
      <w:r w:rsidR="00135D62">
        <w:t>double</w:t>
      </w:r>
      <w:proofErr w:type="spellEnd"/>
      <w:r w:rsidR="00135D62">
        <w:t xml:space="preserve"> sigma, </w:t>
      </w:r>
      <w:proofErr w:type="spellStart"/>
      <w:r w:rsidR="00135D62">
        <w:t>double</w:t>
      </w:r>
      <w:proofErr w:type="spellEnd"/>
      <w:r w:rsidR="00135D62">
        <w:t xml:space="preserve"> gama</w:t>
      </w:r>
    </w:p>
    <w:p w14:paraId="1AE3AD8E" w14:textId="421F719F" w:rsidR="002E0B20" w:rsidRDefault="002E0B20" w:rsidP="002E0B20">
      <w:pPr>
        <w:pStyle w:val="Odsekzoznamu"/>
        <w:numPr>
          <w:ilvl w:val="0"/>
          <w:numId w:val="19"/>
        </w:numPr>
      </w:pPr>
      <w:r>
        <w:t>Argument</w:t>
      </w:r>
      <w:r w:rsidR="00135D62">
        <w:t>y</w:t>
      </w:r>
      <w:r>
        <w:t xml:space="preserve"> môž</w:t>
      </w:r>
      <w:r w:rsidR="00135D62">
        <w:t>u</w:t>
      </w:r>
      <w:r>
        <w:t xml:space="preserve"> byť akékoľvek čísl</w:t>
      </w:r>
      <w:r w:rsidR="00135D62">
        <w:t>a</w:t>
      </w:r>
      <w:r>
        <w:t xml:space="preserve"> v množine reálnych čísel</w:t>
      </w:r>
    </w:p>
    <w:p w14:paraId="2B85CFB8" w14:textId="5E9C9F13" w:rsidR="002E0B20" w:rsidRDefault="002E0B20" w:rsidP="002E0B20">
      <w:pPr>
        <w:pStyle w:val="Odsekzoznamu"/>
        <w:numPr>
          <w:ilvl w:val="0"/>
          <w:numId w:val="19"/>
        </w:numPr>
      </w:pPr>
      <w:r>
        <w:t xml:space="preserve">Výstupom funkcie je </w:t>
      </w:r>
      <w:proofErr w:type="spellStart"/>
      <w:r>
        <w:t>double</w:t>
      </w:r>
      <w:proofErr w:type="spellEnd"/>
    </w:p>
    <w:p w14:paraId="7D935C47" w14:textId="62398443" w:rsidR="00B56E2C" w:rsidRDefault="00B56E2C" w:rsidP="00B56E2C">
      <w:pPr>
        <w:pStyle w:val="Nadpis3"/>
        <w:ind w:firstLine="708"/>
      </w:pPr>
      <w:r>
        <w:t>3.3.</w:t>
      </w:r>
      <w:r>
        <w:t>4</w:t>
      </w:r>
      <w:r>
        <w:t xml:space="preserve"> funkcia </w:t>
      </w:r>
      <w:proofErr w:type="spellStart"/>
      <w:r>
        <w:t>htp</w:t>
      </w:r>
      <w:proofErr w:type="spellEnd"/>
      <w:r>
        <w:t xml:space="preserve"> počíta </w:t>
      </w:r>
      <w:proofErr w:type="spellStart"/>
      <w:r>
        <w:t>Hartmann-tran</w:t>
      </w:r>
      <w:proofErr w:type="spellEnd"/>
      <w:r>
        <w:t xml:space="preserve"> algoritmus podľa vzorca:</w:t>
      </w:r>
    </w:p>
    <w:p w14:paraId="37C77A90" w14:textId="77777777" w:rsidR="00B56E2C" w:rsidRDefault="00B56E2C" w:rsidP="00B56E2C">
      <w:pPr>
        <w:spacing w:before="240" w:after="0"/>
        <w:ind w:left="283"/>
        <w:jc w:val="center"/>
      </w:pPr>
      <w:r>
        <w:t>F</w:t>
      </w:r>
      <w:r w:rsidRPr="00C57205">
        <w:rPr>
          <w:vertAlign w:val="subscript"/>
        </w:rPr>
        <w:t>HTP</w:t>
      </w:r>
      <w:r w:rsidRPr="000C7340">
        <w:t>(v)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>
        <w:t>Re(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A(v)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vc- 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B(v) </m:t>
            </m:r>
          </m:den>
        </m:f>
      </m:oMath>
      <w:r>
        <w:t>)</w:t>
      </w:r>
    </w:p>
    <w:p w14:paraId="455D0F81" w14:textId="7C747246" w:rsidR="00B56E2C" w:rsidRDefault="00B56E2C" w:rsidP="00B56E2C">
      <w:pPr>
        <w:pStyle w:val="Odsekzoznamu"/>
        <w:numPr>
          <w:ilvl w:val="0"/>
          <w:numId w:val="19"/>
        </w:numPr>
        <w:spacing w:before="240" w:after="0"/>
      </w:pPr>
      <w:r>
        <w:t>Kde</w:t>
      </w:r>
      <w:r w:rsidRPr="00D30FA2">
        <w:t xml:space="preserve"> A(ν) </w:t>
      </w:r>
      <w:r>
        <w:t>a</w:t>
      </w:r>
      <w:r w:rsidRPr="00D30FA2">
        <w:t xml:space="preserve"> B(ν) </w:t>
      </w:r>
      <w:r>
        <w:t>vieme určiť ako kombinácie funkcie pravdepodobnosti.</w:t>
      </w:r>
    </w:p>
    <w:p w14:paraId="06A06BE5" w14:textId="38202CA2" w:rsidR="00B56E2C" w:rsidRDefault="00B56E2C" w:rsidP="00B56E2C">
      <w:pPr>
        <w:pStyle w:val="Odsekzoznamu"/>
        <w:numPr>
          <w:ilvl w:val="0"/>
          <w:numId w:val="19"/>
        </w:numPr>
      </w:pPr>
      <w:r>
        <w:t xml:space="preserve">Vstupom funkcie </w:t>
      </w:r>
      <w:proofErr w:type="spellStart"/>
      <w:r>
        <w:t>voigt</w:t>
      </w:r>
      <w:proofErr w:type="spellEnd"/>
      <w:r>
        <w:t xml:space="preserve"> sú 3 argumenty: </w:t>
      </w:r>
      <w:proofErr w:type="spellStart"/>
      <w:r>
        <w:t>double</w:t>
      </w:r>
      <w:proofErr w:type="spellEnd"/>
      <w:r>
        <w:t xml:space="preserve"> v, </w:t>
      </w:r>
      <w:proofErr w:type="spellStart"/>
      <w:r>
        <w:t>double</w:t>
      </w:r>
      <w:proofErr w:type="spellEnd"/>
      <w:r>
        <w:t xml:space="preserve"> sigma, </w:t>
      </w:r>
      <w:proofErr w:type="spellStart"/>
      <w:r>
        <w:t>double</w:t>
      </w:r>
      <w:proofErr w:type="spellEnd"/>
      <w:r>
        <w:t xml:space="preserve"> gama</w:t>
      </w:r>
    </w:p>
    <w:p w14:paraId="5357F1FA" w14:textId="77777777" w:rsidR="00B56E2C" w:rsidRDefault="00B56E2C" w:rsidP="00B56E2C">
      <w:pPr>
        <w:pStyle w:val="Odsekzoznamu"/>
        <w:numPr>
          <w:ilvl w:val="0"/>
          <w:numId w:val="19"/>
        </w:numPr>
      </w:pPr>
      <w:r>
        <w:t>Argumenty môžu byť akékoľvek čísla v množine reálnych čísel</w:t>
      </w:r>
    </w:p>
    <w:p w14:paraId="3DFD767A" w14:textId="6FDC6A07" w:rsidR="00B66AEC" w:rsidRDefault="00B56E2C" w:rsidP="00B66AEC">
      <w:pPr>
        <w:pStyle w:val="Odsekzoznamu"/>
        <w:numPr>
          <w:ilvl w:val="0"/>
          <w:numId w:val="19"/>
        </w:numPr>
        <w:spacing w:before="240" w:after="0"/>
      </w:pPr>
      <w:r>
        <w:t xml:space="preserve">Výstupom funkcie je </w:t>
      </w:r>
      <w:proofErr w:type="spellStart"/>
      <w:r>
        <w:t>double</w:t>
      </w:r>
      <w:bookmarkStart w:id="0" w:name="_GoBack"/>
      <w:bookmarkEnd w:id="0"/>
      <w:proofErr w:type="spellEnd"/>
      <w:r w:rsidR="00B66AEC">
        <w:br w:type="page"/>
      </w:r>
    </w:p>
    <w:p w14:paraId="73B503A8" w14:textId="742B92C8" w:rsidR="006D123F" w:rsidRPr="006D123F" w:rsidRDefault="00B93E6B" w:rsidP="006171BE">
      <w:pPr>
        <w:pStyle w:val="Nadpis2"/>
        <w:ind w:left="718"/>
      </w:pPr>
      <w:r>
        <w:lastRenderedPageBreak/>
        <w:t>3.</w:t>
      </w:r>
      <w:r w:rsidR="006D123F">
        <w:t>4</w:t>
      </w:r>
      <w:r>
        <w:t xml:space="preserve"> </w:t>
      </w:r>
      <w:r w:rsidR="00EA5A3F">
        <w:t>Popis modelu</w:t>
      </w:r>
    </w:p>
    <w:p w14:paraId="0B02FEA6" w14:textId="190C9F8D" w:rsidR="00CF7DF5" w:rsidRDefault="00551EE8">
      <w:pPr>
        <w:pStyle w:val="Zkladntext"/>
      </w:pPr>
      <w:r>
        <w:t xml:space="preserve">Model je </w:t>
      </w:r>
      <w:proofErr w:type="spellStart"/>
      <w:r w:rsidR="00B80AAD">
        <w:t>konvolucia</w:t>
      </w:r>
      <w:proofErr w:type="spellEnd"/>
      <w:r w:rsidR="00B80AAD">
        <w:t xml:space="preserve"> sumy</w:t>
      </w:r>
      <w:r>
        <w:t xml:space="preserve"> troch </w:t>
      </w:r>
      <w:r w:rsidR="00B80AAD">
        <w:t>„</w:t>
      </w:r>
      <w:r>
        <w:t>Funkcií</w:t>
      </w:r>
      <w:r w:rsidR="00B80AAD">
        <w:t xml:space="preserve">“ (BL, PK a RF) a definovanej „Funkcie“ MC </w:t>
      </w:r>
      <w:r>
        <w:t>: M</w:t>
      </w:r>
      <w:r w:rsidR="00B80AAD">
        <w:t xml:space="preserve"> </w:t>
      </w:r>
      <w:r>
        <w:t>=</w:t>
      </w:r>
      <w:r w:rsidR="00B80AAD">
        <w:t xml:space="preserve"> MC ○ (</w:t>
      </w:r>
      <w:r>
        <w:t>BL+PK+RF</w:t>
      </w:r>
      <w:r w:rsidR="00B80AAD">
        <w:t>)</w:t>
      </w:r>
    </w:p>
    <w:p w14:paraId="0CEFD164" w14:textId="623AA36E" w:rsidR="00551EE8" w:rsidRDefault="00551EE8" w:rsidP="00656094">
      <w:pPr>
        <w:pStyle w:val="Nadpis3"/>
        <w:ind w:left="283"/>
      </w:pPr>
      <w:r>
        <w:t>3.</w:t>
      </w:r>
      <w:r w:rsidR="006D123F">
        <w:t>4</w:t>
      </w:r>
      <w:r>
        <w:t xml:space="preserve">.1 </w:t>
      </w:r>
      <w:proofErr w:type="spellStart"/>
      <w:r>
        <w:t>Baseline</w:t>
      </w:r>
      <w:proofErr w:type="spellEnd"/>
      <w:r>
        <w:t xml:space="preserve"> (BL)</w:t>
      </w:r>
    </w:p>
    <w:p w14:paraId="6740ADCF" w14:textId="77777777" w:rsidR="00CF7DF5" w:rsidRDefault="00CF7DF5"/>
    <w:p w14:paraId="3758DF27" w14:textId="77777777" w:rsidR="00CF7DF5" w:rsidRDefault="00551EE8">
      <w:r>
        <w:t>BL =</w:t>
      </w:r>
      <w:proofErr w:type="spellStart"/>
      <w:r>
        <w:t>BL</w:t>
      </w:r>
      <w:r w:rsidRPr="007E7000">
        <w:rPr>
          <w:vertAlign w:val="subscript"/>
        </w:rPr>
        <w:t>Pol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 xml:space="preserve">) + </w:t>
      </w:r>
      <w:proofErr w:type="spellStart"/>
      <w:r>
        <w:t>BL</w:t>
      </w:r>
      <w:r w:rsidRPr="007E7000">
        <w:rPr>
          <w:vertAlign w:val="subscript"/>
        </w:rPr>
        <w:t>Trg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 xml:space="preserve">) + </w:t>
      </w:r>
      <w:proofErr w:type="spellStart"/>
      <w:r>
        <w:t>BL</w:t>
      </w:r>
      <w:r w:rsidRPr="007E7000">
        <w:rPr>
          <w:vertAlign w:val="subscript"/>
        </w:rPr>
        <w:t>Spl</w:t>
      </w:r>
      <w:proofErr w:type="spellEnd"/>
      <w:r>
        <w:t>(</w:t>
      </w:r>
      <w:proofErr w:type="spellStart"/>
      <w:r>
        <w:t>X</w:t>
      </w:r>
      <w:r>
        <w:rPr>
          <w:vertAlign w:val="subscript"/>
        </w:rPr>
        <w:t>out</w:t>
      </w:r>
      <w:proofErr w:type="spellEnd"/>
      <w:r>
        <w:t>)</w:t>
      </w:r>
    </w:p>
    <w:p w14:paraId="6775A5CB" w14:textId="77777777" w:rsidR="00CF7DF5" w:rsidRDefault="00551EE8">
      <w:r>
        <w:t>Matematická definícia rovnaká ako pri YT (BL</w:t>
      </w:r>
      <w:r>
        <w:rPr>
          <w:lang w:val="en-US"/>
        </w:rPr>
        <w:t>&gt;Y</w:t>
      </w:r>
      <w:r>
        <w:t>)</w:t>
      </w:r>
    </w:p>
    <w:p w14:paraId="276659A7" w14:textId="5A1400A4" w:rsidR="00390593" w:rsidRPr="00390593" w:rsidRDefault="00B93E6B" w:rsidP="00656094">
      <w:pPr>
        <w:pStyle w:val="Nadpis3"/>
        <w:ind w:left="283"/>
      </w:pPr>
      <w:r>
        <w:t>3.</w:t>
      </w:r>
      <w:r w:rsidR="006D123F">
        <w:t>4</w:t>
      </w:r>
      <w:r>
        <w:t>.</w:t>
      </w:r>
      <w:r w:rsidR="00551EE8">
        <w:t>2</w:t>
      </w:r>
      <w:r>
        <w:t xml:space="preserve"> Implementácia </w:t>
      </w:r>
      <w:r w:rsidR="00FD1272">
        <w:t>funkcií</w:t>
      </w:r>
      <w:r w:rsidR="006F5631">
        <w:t xml:space="preserve"> </w:t>
      </w:r>
      <w:r w:rsidR="00D125BA">
        <w:t>profil</w:t>
      </w:r>
      <w:r w:rsidR="007039B4">
        <w:t>ov spektrálnych čiar</w:t>
      </w:r>
      <w:r w:rsidR="001D6FCC">
        <w:t xml:space="preserve"> (PK)</w:t>
      </w:r>
      <w:r w:rsidR="007039B4">
        <w:t>:</w:t>
      </w:r>
    </w:p>
    <w:p w14:paraId="1C8A2DA4" w14:textId="77777777" w:rsidR="00891704" w:rsidRDefault="004E156C" w:rsidP="00891704">
      <w:pPr>
        <w:pStyle w:val="Zkladntext"/>
        <w:keepNext/>
      </w:pPr>
      <w:r w:rsidRPr="007039B4">
        <w:rPr>
          <w:noProof/>
          <w:lang w:eastAsia="sk-SK"/>
        </w:rPr>
        <w:drawing>
          <wp:inline distT="0" distB="0" distL="0" distR="0" wp14:anchorId="5F919306" wp14:editId="6EC2479C">
            <wp:extent cx="5762625" cy="37534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1B6E" w14:textId="1229B805" w:rsidR="007039B4" w:rsidRPr="00F61447" w:rsidRDefault="00891704" w:rsidP="00F61447">
      <w:pPr>
        <w:pStyle w:val="Popis"/>
        <w:rPr>
          <w:lang w:val="en-US"/>
        </w:rPr>
      </w:pPr>
      <w:r>
        <w:t xml:space="preserve">Tabuľka niektorých </w:t>
      </w:r>
      <w:r w:rsidR="00964CCC">
        <w:t xml:space="preserve">kľúčových </w:t>
      </w:r>
      <w:r>
        <w:t>čiarových profilov</w:t>
      </w:r>
      <w:r w:rsidR="00964CCC">
        <w:t xml:space="preserve"> zoradených podľa počtu parametrov.</w:t>
      </w:r>
      <w:r w:rsidR="00CF0DFC">
        <w:t xml:space="preserve"> </w:t>
      </w:r>
      <w:r w:rsidR="00CF0DFC">
        <w:rPr>
          <w:lang w:val="en-US"/>
        </w:rPr>
        <w:t>(</w:t>
      </w:r>
      <w:r w:rsidR="00CF0DFC" w:rsidRPr="00CF0DFC">
        <w:rPr>
          <w:lang w:val="en-US"/>
        </w:rPr>
        <w:t>Recommended isolated-line profile for</w:t>
      </w:r>
      <w:r w:rsidR="00CF0DFC">
        <w:rPr>
          <w:lang w:val="en-US"/>
        </w:rPr>
        <w:t xml:space="preserve"> </w:t>
      </w:r>
      <w:r w:rsidR="00CF0DFC" w:rsidRPr="00CF0DFC">
        <w:rPr>
          <w:lang w:val="en-US"/>
        </w:rPr>
        <w:t>representing high-resolution spectroscopic</w:t>
      </w:r>
      <w:r w:rsidR="00CF0DFC">
        <w:rPr>
          <w:lang w:val="en-US"/>
        </w:rPr>
        <w:t xml:space="preserve"> </w:t>
      </w:r>
      <w:r w:rsidR="00CF0DFC" w:rsidRPr="00CF0DFC">
        <w:rPr>
          <w:lang w:val="en-US"/>
        </w:rPr>
        <w:t>tran</w:t>
      </w:r>
      <w:r w:rsidR="00CF0DFC">
        <w:rPr>
          <w:lang w:val="en-US"/>
        </w:rPr>
        <w:t>sitions - Jonathan Tennyson)</w:t>
      </w:r>
    </w:p>
    <w:p w14:paraId="3686F1DA" w14:textId="52D659F4" w:rsidR="00B93E6B" w:rsidRDefault="00680A94" w:rsidP="00494D28">
      <w:pPr>
        <w:ind w:left="283"/>
      </w:pPr>
      <w:r>
        <w:t>Budeme implementovať</w:t>
      </w:r>
      <w:r w:rsidR="007C4AA2">
        <w:t xml:space="preserve"> nasledovné</w:t>
      </w:r>
      <w:r w:rsidR="004741BA">
        <w:t xml:space="preserve"> funkcie</w:t>
      </w:r>
      <w:r w:rsidR="00E20B75">
        <w:t xml:space="preserve"> popísané v stati 3.3</w:t>
      </w:r>
      <w:r w:rsidR="0068322D">
        <w:t>.</w:t>
      </w:r>
    </w:p>
    <w:p w14:paraId="02D3DB65" w14:textId="02A5FE69" w:rsidR="00CF7DF5" w:rsidRDefault="00551EE8">
      <w:pPr>
        <w:pStyle w:val="Nadpis3"/>
      </w:pPr>
      <w:r>
        <w:t>3.</w:t>
      </w:r>
      <w:r w:rsidR="006D123F">
        <w:t>4</w:t>
      </w:r>
      <w:r>
        <w:t>.3Interpolácia v referenčných dátach (RF)</w:t>
      </w:r>
    </w:p>
    <w:p w14:paraId="103F29A2" w14:textId="77777777" w:rsidR="006A0EFF" w:rsidRDefault="006A0EFF"/>
    <w:p w14:paraId="5F9A4611" w14:textId="054DAEFF" w:rsidR="006D6444" w:rsidRDefault="00551EE8">
      <w:r>
        <w:t>Funkci</w:t>
      </w:r>
      <w:r w:rsidR="00C736FC">
        <w:t xml:space="preserve">a interpoluje svoju hodnotu (v </w:t>
      </w:r>
      <w:r>
        <w:t xml:space="preserve">závislosti na </w:t>
      </w:r>
      <w:proofErr w:type="spellStart"/>
      <w:r>
        <w:t>X</w:t>
      </w:r>
      <w:r w:rsidR="009A0954" w:rsidRPr="009A0954">
        <w:rPr>
          <w:vertAlign w:val="subscript"/>
        </w:rPr>
        <w:t>out</w:t>
      </w:r>
      <w:proofErr w:type="spellEnd"/>
      <w:r>
        <w:t xml:space="preserve"> a parametri </w:t>
      </w:r>
      <w:proofErr w:type="spellStart"/>
      <w:r>
        <w:t>lambda</w:t>
      </w:r>
      <w:proofErr w:type="spellEnd"/>
      <w:r>
        <w:t>) z</w:t>
      </w:r>
      <w:r w:rsidR="002D35FA">
        <w:t> </w:t>
      </w:r>
      <w:r>
        <w:t>vektorov</w:t>
      </w:r>
      <w:r w:rsidR="002D35FA">
        <w:t xml:space="preserve"> vypočítaných pre pevné hodnoty </w:t>
      </w:r>
      <w:proofErr w:type="spellStart"/>
      <w:r w:rsidR="002D35FA">
        <w:t>X</w:t>
      </w:r>
      <w:r w:rsidR="009A0954" w:rsidRPr="009A0954">
        <w:rPr>
          <w:vertAlign w:val="subscript"/>
        </w:rPr>
        <w:t>out</w:t>
      </w:r>
      <w:proofErr w:type="spellEnd"/>
      <w:r w:rsidR="002D35FA">
        <w:t xml:space="preserve"> a </w:t>
      </w:r>
      <w:proofErr w:type="spellStart"/>
      <w:r w:rsidR="002D35FA">
        <w:t>lambda</w:t>
      </w:r>
      <w:proofErr w:type="spellEnd"/>
      <w:r w:rsidR="002D35FA">
        <w:t xml:space="preserve"> a </w:t>
      </w:r>
      <w:r>
        <w:t xml:space="preserve">uložených na disku (v binárnom súbore). </w:t>
      </w:r>
    </w:p>
    <w:sectPr w:rsidR="006D6444" w:rsidSect="00B66AEC">
      <w:pgSz w:w="11906" w:h="16838"/>
      <w:pgMar w:top="1134" w:right="1417" w:bottom="1417" w:left="1417" w:header="708" w:footer="708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718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EE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1C3A3AAC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393051"/>
    <w:multiLevelType w:val="hybridMultilevel"/>
    <w:tmpl w:val="29DC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00D81"/>
    <w:multiLevelType w:val="hybridMultilevel"/>
    <w:tmpl w:val="610EBA74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E114F9F"/>
    <w:multiLevelType w:val="hybridMultilevel"/>
    <w:tmpl w:val="AC863D0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30D3F"/>
    <w:multiLevelType w:val="hybridMultilevel"/>
    <w:tmpl w:val="85720FDC"/>
    <w:lvl w:ilvl="0" w:tplc="041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29C51E55"/>
    <w:multiLevelType w:val="hybridMultilevel"/>
    <w:tmpl w:val="D256D72C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9827712"/>
    <w:multiLevelType w:val="hybridMultilevel"/>
    <w:tmpl w:val="1656257E"/>
    <w:lvl w:ilvl="0" w:tplc="0942849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904BC"/>
    <w:multiLevelType w:val="hybridMultilevel"/>
    <w:tmpl w:val="7A2A13B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331B2E"/>
    <w:multiLevelType w:val="hybridMultilevel"/>
    <w:tmpl w:val="E312C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B7BC1"/>
    <w:multiLevelType w:val="hybridMultilevel"/>
    <w:tmpl w:val="D9146C62"/>
    <w:lvl w:ilvl="0" w:tplc="041B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5A55452F"/>
    <w:multiLevelType w:val="hybridMultilevel"/>
    <w:tmpl w:val="56380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D4827"/>
    <w:multiLevelType w:val="hybridMultilevel"/>
    <w:tmpl w:val="F676AC7C"/>
    <w:lvl w:ilvl="0" w:tplc="041B000F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2" w15:restartNumberingAfterBreak="0">
    <w:nsid w:val="5FC95A15"/>
    <w:multiLevelType w:val="hybridMultilevel"/>
    <w:tmpl w:val="61383FB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D091D"/>
    <w:multiLevelType w:val="hybridMultilevel"/>
    <w:tmpl w:val="9A28656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401F75"/>
    <w:multiLevelType w:val="hybridMultilevel"/>
    <w:tmpl w:val="23B40CA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EF57920"/>
    <w:multiLevelType w:val="hybridMultilevel"/>
    <w:tmpl w:val="6CDCD6D0"/>
    <w:lvl w:ilvl="0" w:tplc="041B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3427A88"/>
    <w:multiLevelType w:val="hybridMultilevel"/>
    <w:tmpl w:val="1FC663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1606C"/>
    <w:multiLevelType w:val="hybridMultilevel"/>
    <w:tmpl w:val="6CDCD6D0"/>
    <w:lvl w:ilvl="0" w:tplc="041B000F">
      <w:start w:val="1"/>
      <w:numFmt w:val="decimal"/>
      <w:lvlText w:val="%1."/>
      <w:lvlJc w:val="left"/>
      <w:pPr>
        <w:ind w:left="22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</w:abstractNum>
  <w:abstractNum w:abstractNumId="18" w15:restartNumberingAfterBreak="0">
    <w:nsid w:val="78CA2C7F"/>
    <w:multiLevelType w:val="hybridMultilevel"/>
    <w:tmpl w:val="897E1E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D7151"/>
    <w:multiLevelType w:val="hybridMultilevel"/>
    <w:tmpl w:val="078E20A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1"/>
  </w:num>
  <w:num w:numId="5">
    <w:abstractNumId w:val="16"/>
  </w:num>
  <w:num w:numId="6">
    <w:abstractNumId w:val="6"/>
  </w:num>
  <w:num w:numId="7">
    <w:abstractNumId w:val="4"/>
  </w:num>
  <w:num w:numId="8">
    <w:abstractNumId w:val="10"/>
  </w:num>
  <w:num w:numId="9">
    <w:abstractNumId w:val="17"/>
  </w:num>
  <w:num w:numId="10">
    <w:abstractNumId w:val="2"/>
  </w:num>
  <w:num w:numId="11">
    <w:abstractNumId w:val="5"/>
  </w:num>
  <w:num w:numId="12">
    <w:abstractNumId w:val="14"/>
  </w:num>
  <w:num w:numId="13">
    <w:abstractNumId w:val="13"/>
  </w:num>
  <w:num w:numId="14">
    <w:abstractNumId w:val="7"/>
  </w:num>
  <w:num w:numId="15">
    <w:abstractNumId w:val="19"/>
  </w:num>
  <w:num w:numId="16">
    <w:abstractNumId w:val="12"/>
  </w:num>
  <w:num w:numId="17">
    <w:abstractNumId w:val="3"/>
  </w:num>
  <w:num w:numId="18">
    <w:abstractNumId w:val="11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425"/>
  <w:defaultTableStyle w:val="Norm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3F"/>
    <w:rsid w:val="00015A05"/>
    <w:rsid w:val="00020677"/>
    <w:rsid w:val="00026D77"/>
    <w:rsid w:val="000373DA"/>
    <w:rsid w:val="00083B22"/>
    <w:rsid w:val="000A7AFC"/>
    <w:rsid w:val="000B39AE"/>
    <w:rsid w:val="000C2F43"/>
    <w:rsid w:val="000C7340"/>
    <w:rsid w:val="000E51B6"/>
    <w:rsid w:val="00103295"/>
    <w:rsid w:val="00135D62"/>
    <w:rsid w:val="001438E1"/>
    <w:rsid w:val="001533E0"/>
    <w:rsid w:val="0018317F"/>
    <w:rsid w:val="001858C1"/>
    <w:rsid w:val="00194974"/>
    <w:rsid w:val="001A1974"/>
    <w:rsid w:val="001C36BC"/>
    <w:rsid w:val="001C60F8"/>
    <w:rsid w:val="001D4E0B"/>
    <w:rsid w:val="001D584E"/>
    <w:rsid w:val="001D6FCC"/>
    <w:rsid w:val="001E2B68"/>
    <w:rsid w:val="001E7400"/>
    <w:rsid w:val="001F727D"/>
    <w:rsid w:val="00222EEF"/>
    <w:rsid w:val="00224667"/>
    <w:rsid w:val="00230C3F"/>
    <w:rsid w:val="002345C5"/>
    <w:rsid w:val="0023549C"/>
    <w:rsid w:val="0024254E"/>
    <w:rsid w:val="00257010"/>
    <w:rsid w:val="00285E61"/>
    <w:rsid w:val="00294C55"/>
    <w:rsid w:val="0029512A"/>
    <w:rsid w:val="002B6F37"/>
    <w:rsid w:val="002C1934"/>
    <w:rsid w:val="002D35FA"/>
    <w:rsid w:val="002D6A07"/>
    <w:rsid w:val="002E0A51"/>
    <w:rsid w:val="002E0B20"/>
    <w:rsid w:val="0030249F"/>
    <w:rsid w:val="00302ACC"/>
    <w:rsid w:val="00332F71"/>
    <w:rsid w:val="00333B2D"/>
    <w:rsid w:val="00354371"/>
    <w:rsid w:val="00356F11"/>
    <w:rsid w:val="00390593"/>
    <w:rsid w:val="003A3CC7"/>
    <w:rsid w:val="003A40AE"/>
    <w:rsid w:val="003C143C"/>
    <w:rsid w:val="003E21A6"/>
    <w:rsid w:val="003E2D12"/>
    <w:rsid w:val="00415DB3"/>
    <w:rsid w:val="00426F5C"/>
    <w:rsid w:val="0043112D"/>
    <w:rsid w:val="004425F8"/>
    <w:rsid w:val="004741BA"/>
    <w:rsid w:val="00494D28"/>
    <w:rsid w:val="004B3C4E"/>
    <w:rsid w:val="004C6CDC"/>
    <w:rsid w:val="004E156C"/>
    <w:rsid w:val="004F116D"/>
    <w:rsid w:val="005251C9"/>
    <w:rsid w:val="0053187B"/>
    <w:rsid w:val="0054541F"/>
    <w:rsid w:val="00551EE8"/>
    <w:rsid w:val="00574D6A"/>
    <w:rsid w:val="0058421E"/>
    <w:rsid w:val="00594B78"/>
    <w:rsid w:val="005A30A5"/>
    <w:rsid w:val="005A5F63"/>
    <w:rsid w:val="005E6721"/>
    <w:rsid w:val="00601974"/>
    <w:rsid w:val="00602C36"/>
    <w:rsid w:val="00612D0F"/>
    <w:rsid w:val="00656094"/>
    <w:rsid w:val="00665367"/>
    <w:rsid w:val="00680A94"/>
    <w:rsid w:val="0068322D"/>
    <w:rsid w:val="00694152"/>
    <w:rsid w:val="00697D77"/>
    <w:rsid w:val="006A0EFF"/>
    <w:rsid w:val="006A1D0B"/>
    <w:rsid w:val="006A32C3"/>
    <w:rsid w:val="006A77C4"/>
    <w:rsid w:val="006B0DDB"/>
    <w:rsid w:val="006C46F4"/>
    <w:rsid w:val="006D0C5C"/>
    <w:rsid w:val="006D123F"/>
    <w:rsid w:val="006D6444"/>
    <w:rsid w:val="006F5631"/>
    <w:rsid w:val="007039B4"/>
    <w:rsid w:val="00705941"/>
    <w:rsid w:val="007073BC"/>
    <w:rsid w:val="00711B02"/>
    <w:rsid w:val="00724710"/>
    <w:rsid w:val="00737EAD"/>
    <w:rsid w:val="00745630"/>
    <w:rsid w:val="00776823"/>
    <w:rsid w:val="007833C4"/>
    <w:rsid w:val="0079480B"/>
    <w:rsid w:val="007B3231"/>
    <w:rsid w:val="007C4AA2"/>
    <w:rsid w:val="007C5AEA"/>
    <w:rsid w:val="007D1972"/>
    <w:rsid w:val="007D57A6"/>
    <w:rsid w:val="007E2CCC"/>
    <w:rsid w:val="007E4AD5"/>
    <w:rsid w:val="007E7000"/>
    <w:rsid w:val="00801AE9"/>
    <w:rsid w:val="00804EFB"/>
    <w:rsid w:val="00846242"/>
    <w:rsid w:val="00853B95"/>
    <w:rsid w:val="008608A9"/>
    <w:rsid w:val="00861698"/>
    <w:rsid w:val="008852D5"/>
    <w:rsid w:val="00890A6A"/>
    <w:rsid w:val="00891704"/>
    <w:rsid w:val="008A13D2"/>
    <w:rsid w:val="008C20AD"/>
    <w:rsid w:val="008C3DD9"/>
    <w:rsid w:val="008D342E"/>
    <w:rsid w:val="008D71D4"/>
    <w:rsid w:val="008E743F"/>
    <w:rsid w:val="00906174"/>
    <w:rsid w:val="00920465"/>
    <w:rsid w:val="00924CDD"/>
    <w:rsid w:val="00930AD5"/>
    <w:rsid w:val="0095468A"/>
    <w:rsid w:val="009617A8"/>
    <w:rsid w:val="00964CCC"/>
    <w:rsid w:val="009878CE"/>
    <w:rsid w:val="009979F3"/>
    <w:rsid w:val="009A0954"/>
    <w:rsid w:val="009A30CF"/>
    <w:rsid w:val="009D0927"/>
    <w:rsid w:val="009D11C7"/>
    <w:rsid w:val="009D5342"/>
    <w:rsid w:val="009F788E"/>
    <w:rsid w:val="00A04CBC"/>
    <w:rsid w:val="00A279AA"/>
    <w:rsid w:val="00A27DF9"/>
    <w:rsid w:val="00A348E2"/>
    <w:rsid w:val="00A40DB2"/>
    <w:rsid w:val="00A47D0F"/>
    <w:rsid w:val="00A7703F"/>
    <w:rsid w:val="00A8363D"/>
    <w:rsid w:val="00A9214A"/>
    <w:rsid w:val="00A93B30"/>
    <w:rsid w:val="00A979C0"/>
    <w:rsid w:val="00AB3761"/>
    <w:rsid w:val="00AC5E56"/>
    <w:rsid w:val="00AE3C70"/>
    <w:rsid w:val="00B30061"/>
    <w:rsid w:val="00B30EBE"/>
    <w:rsid w:val="00B341CF"/>
    <w:rsid w:val="00B431BD"/>
    <w:rsid w:val="00B56E2C"/>
    <w:rsid w:val="00B62890"/>
    <w:rsid w:val="00B66AEC"/>
    <w:rsid w:val="00B80AAD"/>
    <w:rsid w:val="00B90677"/>
    <w:rsid w:val="00B93E6B"/>
    <w:rsid w:val="00B94C92"/>
    <w:rsid w:val="00BB214C"/>
    <w:rsid w:val="00BB659A"/>
    <w:rsid w:val="00C003FA"/>
    <w:rsid w:val="00C01462"/>
    <w:rsid w:val="00C12C4F"/>
    <w:rsid w:val="00C22F6C"/>
    <w:rsid w:val="00C4449E"/>
    <w:rsid w:val="00C51934"/>
    <w:rsid w:val="00C57205"/>
    <w:rsid w:val="00C63157"/>
    <w:rsid w:val="00C736FC"/>
    <w:rsid w:val="00C91A77"/>
    <w:rsid w:val="00CB6CC8"/>
    <w:rsid w:val="00CB781C"/>
    <w:rsid w:val="00CC7935"/>
    <w:rsid w:val="00CD32B2"/>
    <w:rsid w:val="00CD487A"/>
    <w:rsid w:val="00CD7599"/>
    <w:rsid w:val="00CE2792"/>
    <w:rsid w:val="00CE62F5"/>
    <w:rsid w:val="00CF0DFC"/>
    <w:rsid w:val="00CF7DF5"/>
    <w:rsid w:val="00D0008C"/>
    <w:rsid w:val="00D10B39"/>
    <w:rsid w:val="00D125BA"/>
    <w:rsid w:val="00D2735F"/>
    <w:rsid w:val="00D30FA2"/>
    <w:rsid w:val="00D31BB2"/>
    <w:rsid w:val="00D4033A"/>
    <w:rsid w:val="00D44E92"/>
    <w:rsid w:val="00D64EA0"/>
    <w:rsid w:val="00D84A70"/>
    <w:rsid w:val="00D923BA"/>
    <w:rsid w:val="00D96F2B"/>
    <w:rsid w:val="00DA726A"/>
    <w:rsid w:val="00DD6219"/>
    <w:rsid w:val="00E035EE"/>
    <w:rsid w:val="00E17EFF"/>
    <w:rsid w:val="00E20B75"/>
    <w:rsid w:val="00E35087"/>
    <w:rsid w:val="00E50E6C"/>
    <w:rsid w:val="00E67AE1"/>
    <w:rsid w:val="00E77A2D"/>
    <w:rsid w:val="00E8632E"/>
    <w:rsid w:val="00E86CA3"/>
    <w:rsid w:val="00E975AB"/>
    <w:rsid w:val="00EA0244"/>
    <w:rsid w:val="00EA5A3F"/>
    <w:rsid w:val="00F06A70"/>
    <w:rsid w:val="00F07058"/>
    <w:rsid w:val="00F24F96"/>
    <w:rsid w:val="00F32564"/>
    <w:rsid w:val="00F47776"/>
    <w:rsid w:val="00F61447"/>
    <w:rsid w:val="00F76BBB"/>
    <w:rsid w:val="00FA34CB"/>
    <w:rsid w:val="00FB6092"/>
    <w:rsid w:val="00FD079A"/>
    <w:rsid w:val="00FD1272"/>
    <w:rsid w:val="00FD4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74CF50"/>
  <w15:docId w15:val="{B7D61982-E134-428F-A424-0BEF6830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A0954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  <w:lang w:val="sk-SK" w:eastAsia="ar-SA" w:bidi="ar-SA"/>
    </w:rPr>
  </w:style>
  <w:style w:type="paragraph" w:styleId="Nadpis1">
    <w:name w:val="heading 1"/>
    <w:basedOn w:val="Normlny"/>
    <w:next w:val="Zkladntext"/>
    <w:link w:val="Nadpis1Char1"/>
    <w:uiPriority w:val="9"/>
    <w:qFormat/>
    <w:rsid w:val="00CB781C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font718"/>
      <w:b/>
      <w:bCs/>
      <w:color w:val="365F91"/>
      <w:sz w:val="32"/>
      <w:szCs w:val="28"/>
    </w:rPr>
  </w:style>
  <w:style w:type="paragraph" w:styleId="Nadpis2">
    <w:name w:val="heading 2"/>
    <w:basedOn w:val="Normlny"/>
    <w:next w:val="Zkladntext"/>
    <w:qFormat/>
    <w:rsid w:val="009A0954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718"/>
      <w:b/>
      <w:bCs/>
      <w:color w:val="4F81BD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7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CB7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DefaultParagraphFont1">
    <w:name w:val="Default Paragraph Font1"/>
    <w:rsid w:val="009A0954"/>
  </w:style>
  <w:style w:type="character" w:customStyle="1" w:styleId="apple-converted-space">
    <w:name w:val="apple-converted-space"/>
    <w:basedOn w:val="DefaultParagraphFont1"/>
    <w:rsid w:val="009A0954"/>
  </w:style>
  <w:style w:type="character" w:customStyle="1" w:styleId="Nadpis1Char">
    <w:name w:val="Nadpis 1 Char"/>
    <w:rsid w:val="009A0954"/>
    <w:rPr>
      <w:rFonts w:ascii="Cambria" w:hAnsi="Cambria" w:cs="font718"/>
      <w:b/>
      <w:bCs/>
      <w:color w:val="365F91"/>
      <w:sz w:val="28"/>
      <w:szCs w:val="28"/>
    </w:rPr>
  </w:style>
  <w:style w:type="character" w:customStyle="1" w:styleId="Nadpis2Char">
    <w:name w:val="Nadpis 2 Char"/>
    <w:rsid w:val="009A0954"/>
    <w:rPr>
      <w:rFonts w:ascii="Cambria" w:hAnsi="Cambria" w:cs="font718"/>
      <w:b/>
      <w:bCs/>
      <w:color w:val="4F81BD"/>
      <w:sz w:val="26"/>
      <w:szCs w:val="26"/>
    </w:rPr>
  </w:style>
  <w:style w:type="character" w:styleId="Hypertextovprepojenie">
    <w:name w:val="Hyperlink"/>
    <w:rsid w:val="009A0954"/>
    <w:rPr>
      <w:color w:val="0000FF"/>
      <w:u w:val="single"/>
    </w:rPr>
  </w:style>
  <w:style w:type="character" w:customStyle="1" w:styleId="ListLabel1">
    <w:name w:val="ListLabel 1"/>
    <w:rsid w:val="009A0954"/>
    <w:rPr>
      <w:rFonts w:cs="Courier New"/>
    </w:rPr>
  </w:style>
  <w:style w:type="paragraph" w:customStyle="1" w:styleId="Nadpis">
    <w:name w:val="Nadpis"/>
    <w:basedOn w:val="Normlny"/>
    <w:next w:val="Zkladntext"/>
    <w:rsid w:val="009A0954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Zkladntext">
    <w:name w:val="Body Text"/>
    <w:basedOn w:val="Normlny"/>
    <w:rsid w:val="009A0954"/>
    <w:pPr>
      <w:spacing w:after="120"/>
    </w:pPr>
  </w:style>
  <w:style w:type="paragraph" w:styleId="Zoznam">
    <w:name w:val="List"/>
    <w:basedOn w:val="Zkladntext"/>
    <w:rsid w:val="009A0954"/>
    <w:rPr>
      <w:rFonts w:cs="DejaVu Sans"/>
    </w:rPr>
  </w:style>
  <w:style w:type="paragraph" w:customStyle="1" w:styleId="Popisok">
    <w:name w:val="Popisok"/>
    <w:basedOn w:val="Normlny"/>
    <w:rsid w:val="009A0954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lny"/>
    <w:rsid w:val="009A0954"/>
    <w:pPr>
      <w:suppressLineNumbers/>
    </w:pPr>
    <w:rPr>
      <w:rFonts w:cs="DejaVu Sans"/>
    </w:rPr>
  </w:style>
  <w:style w:type="paragraph" w:customStyle="1" w:styleId="ListParagraph1">
    <w:name w:val="List Paragraph1"/>
    <w:basedOn w:val="Normlny"/>
    <w:rsid w:val="009A0954"/>
    <w:pPr>
      <w:ind w:left="720"/>
    </w:pPr>
  </w:style>
  <w:style w:type="character" w:styleId="Odkaznakomentr">
    <w:name w:val="annotation reference"/>
    <w:uiPriority w:val="99"/>
    <w:semiHidden/>
    <w:unhideWhenUsed/>
    <w:rsid w:val="008E743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8E743F"/>
    <w:rPr>
      <w:rFonts w:cs="Times New Roman"/>
      <w:sz w:val="20"/>
      <w:szCs w:val="20"/>
    </w:rPr>
  </w:style>
  <w:style w:type="character" w:customStyle="1" w:styleId="TextkomentraChar">
    <w:name w:val="Text komentára Char"/>
    <w:link w:val="Textkomentra"/>
    <w:uiPriority w:val="99"/>
    <w:semiHidden/>
    <w:rsid w:val="008E743F"/>
    <w:rPr>
      <w:rFonts w:ascii="Calibri" w:eastAsia="Droid Sans Fallback" w:hAnsi="Calibri" w:cs="Calibri"/>
      <w:lang w:eastAsia="ar-SA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E743F"/>
    <w:rPr>
      <w:b/>
      <w:bCs/>
    </w:rPr>
  </w:style>
  <w:style w:type="character" w:customStyle="1" w:styleId="PredmetkomentraChar">
    <w:name w:val="Predmet komentára Char"/>
    <w:link w:val="Predmetkomentra"/>
    <w:uiPriority w:val="99"/>
    <w:semiHidden/>
    <w:rsid w:val="008E743F"/>
    <w:rPr>
      <w:rFonts w:ascii="Calibri" w:eastAsia="Droid Sans Fallback" w:hAnsi="Calibri" w:cs="Calibri"/>
      <w:b/>
      <w:bCs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E743F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E743F"/>
    <w:rPr>
      <w:rFonts w:ascii="Segoe UI" w:eastAsia="Droid Sans Fallback" w:hAnsi="Segoe UI" w:cs="Segoe UI"/>
      <w:sz w:val="18"/>
      <w:szCs w:val="18"/>
      <w:lang w:eastAsia="ar-SA"/>
    </w:rPr>
  </w:style>
  <w:style w:type="character" w:styleId="Intenzvnezvraznenie">
    <w:name w:val="Intense Emphasis"/>
    <w:uiPriority w:val="21"/>
    <w:qFormat/>
    <w:rsid w:val="00CE62F5"/>
    <w:rPr>
      <w:i/>
      <w:iCs/>
      <w:color w:val="5B9BD5"/>
    </w:rPr>
  </w:style>
  <w:style w:type="character" w:customStyle="1" w:styleId="Nadpis1Char1">
    <w:name w:val="Nadpis 1 Char1"/>
    <w:link w:val="Nadpis1"/>
    <w:uiPriority w:val="9"/>
    <w:rsid w:val="00CB781C"/>
    <w:rPr>
      <w:rFonts w:ascii="Cambria" w:eastAsia="Droid Sans Fallback" w:hAnsi="Cambria" w:cs="font718"/>
      <w:b/>
      <w:bCs/>
      <w:color w:val="365F91"/>
      <w:sz w:val="32"/>
      <w:szCs w:val="28"/>
      <w:lang w:val="sk-SK" w:eastAsia="ar-SA" w:bidi="ar-SA"/>
    </w:rPr>
  </w:style>
  <w:style w:type="character" w:customStyle="1" w:styleId="Nadpis3Char">
    <w:name w:val="Nadpis 3 Char"/>
    <w:basedOn w:val="Predvolenpsmoodseku"/>
    <w:link w:val="Nadpis3"/>
    <w:uiPriority w:val="9"/>
    <w:rsid w:val="00CB781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sk-SK" w:eastAsia="ar-SA" w:bidi="ar-SA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B78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B781C"/>
    <w:rPr>
      <w:rFonts w:ascii="Calibri" w:eastAsia="Droid Sans Fallback" w:hAnsi="Calibri" w:cs="Calibri"/>
      <w:i/>
      <w:iCs/>
      <w:color w:val="5B9BD5" w:themeColor="accent1"/>
      <w:sz w:val="22"/>
      <w:szCs w:val="22"/>
      <w:lang w:val="sk-SK" w:eastAsia="ar-SA" w:bidi="ar-SA"/>
    </w:rPr>
  </w:style>
  <w:style w:type="character" w:customStyle="1" w:styleId="Nadpis4Char">
    <w:name w:val="Nadpis 4 Char"/>
    <w:basedOn w:val="Predvolenpsmoodseku"/>
    <w:link w:val="Nadpis4"/>
    <w:uiPriority w:val="9"/>
    <w:rsid w:val="00CB781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ar-SA" w:bidi="ar-SA"/>
    </w:rPr>
  </w:style>
  <w:style w:type="paragraph" w:customStyle="1" w:styleId="Headingmain">
    <w:name w:val="Heading main"/>
    <w:basedOn w:val="Nadpis1"/>
    <w:qFormat/>
    <w:rsid w:val="00601974"/>
    <w:pPr>
      <w:spacing w:before="0" w:after="240"/>
      <w:ind w:left="0" w:firstLine="0"/>
      <w:jc w:val="center"/>
    </w:pPr>
    <w:rPr>
      <w:color w:val="2F5381"/>
      <w:sz w:val="36"/>
    </w:rPr>
  </w:style>
  <w:style w:type="paragraph" w:styleId="Odsekzoznamu">
    <w:name w:val="List Paragraph"/>
    <w:basedOn w:val="Normlny"/>
    <w:uiPriority w:val="34"/>
    <w:qFormat/>
    <w:rsid w:val="003E21A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8317F"/>
    <w:rPr>
      <w:color w:val="808080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76BBB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891704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Til</b:Tag>
    <b:SourceType>Report</b:SourceType>
    <b:Guid>{4F448CF7-AB34-3E40-8360-9343B28A41E6}</b:Guid>
    <b:Title>Decay time integrals in neutral meson mixing and their efficient evaluation</b:Title>
    <b:Author>
      <b:Author>
        <b:NameList>
          <b:Person>
            <b:Last>Till Moritz Karbach</b:Last>
            <b:First>Gerhard</b:First>
            <b:Middle>Raven, Manuel Schiller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1AD73C4-F26E-4278-8778-010C3B24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1265</Words>
  <Characters>7214</Characters>
  <Application>Microsoft Office Word</Application>
  <DocSecurity>0</DocSecurity>
  <Lines>60</Lines>
  <Paragraphs>16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8463</CharactersWithSpaces>
  <SharedDoc>false</SharedDoc>
  <HLinks>
    <vt:vector size="6" baseType="variant">
      <vt:variant>
        <vt:i4>5374055</vt:i4>
      </vt:variant>
      <vt:variant>
        <vt:i4>0</vt:i4>
      </vt:variant>
      <vt:variant>
        <vt:i4>0</vt:i4>
      </vt:variant>
      <vt:variant>
        <vt:i4>5</vt:i4>
      </vt:variant>
      <vt:variant>
        <vt:lpwstr>https://sk.wikipedia.org/wiki/Windows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cp:lastModifiedBy>TomoTomek</cp:lastModifiedBy>
  <cp:revision>11</cp:revision>
  <cp:lastPrinted>2016-10-13T19:27:00Z</cp:lastPrinted>
  <dcterms:created xsi:type="dcterms:W3CDTF">2017-10-30T08:29:00Z</dcterms:created>
  <dcterms:modified xsi:type="dcterms:W3CDTF">2017-11-06T09:15:00Z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