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jc w:val="center"/>
        <w:rPr>
          <w:rFonts w:ascii="Open Sans" w:cs="Open Sans" w:eastAsia="Open Sans" w:hAnsi="Open Sans"/>
          <w:sz w:val="36"/>
          <w:szCs w:val="36"/>
        </w:rPr>
      </w:pPr>
      <w:r w:rsidDel="00000000" w:rsidR="00000000" w:rsidRPr="00000000">
        <w:rPr>
          <w:rFonts w:ascii="Open Sans" w:cs="Open Sans" w:eastAsia="Open Sans" w:hAnsi="Open Sans"/>
          <w:b w:val="1"/>
          <w:sz w:val="36"/>
          <w:szCs w:val="36"/>
          <w:rtl w:val="0"/>
        </w:rPr>
        <w:t xml:space="preserve">Návrh</w:t>
      </w:r>
      <w:r w:rsidDel="00000000" w:rsidR="00000000" w:rsidRPr="00000000">
        <w:rPr>
          <w:rFonts w:ascii="Open Sans" w:cs="Open Sans" w:eastAsia="Open Sans" w:hAnsi="Open Sans"/>
          <w:sz w:val="36"/>
          <w:szCs w:val="36"/>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jc w:val="center"/>
        <w:rPr>
          <w:rFonts w:ascii="Open Sans" w:cs="Open Sans" w:eastAsia="Open Sans" w:hAnsi="Open Sans"/>
        </w:rPr>
      </w:pPr>
      <w:r w:rsidDel="00000000" w:rsidR="00000000" w:rsidRPr="00000000">
        <w:rPr>
          <w:rFonts w:ascii="Open Sans" w:cs="Open Sans" w:eastAsia="Open Sans" w:hAnsi="Open Sans"/>
          <w:b w:val="1"/>
          <w:sz w:val="48"/>
          <w:szCs w:val="48"/>
          <w:rtl w:val="0"/>
        </w:rPr>
        <w:t xml:space="preserve">Media Block Player</w:t>
      </w: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Open Sans" w:cs="Open Sans" w:eastAsia="Open Sans" w:hAnsi="Open Sans"/>
        </w:rPr>
      </w:pPr>
      <w:r w:rsidDel="00000000" w:rsidR="00000000" w:rsidRPr="00000000">
        <w:rPr>
          <w:rFonts w:ascii="Open Sans" w:cs="Open Sans" w:eastAsia="Open Sans" w:hAnsi="Open Sans"/>
          <w:b w:val="1"/>
          <w:rtl w:val="0"/>
        </w:rPr>
        <w:t xml:space="preserve"> </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jc w:val="lef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jc w:val="left"/>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Tím Prvá skupina v zozname</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2018/2019</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jc w:val="right"/>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1.11.2018</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after="200" w:line="276" w:lineRule="auto"/>
        <w:ind w:left="720" w:hanging="360"/>
        <w:rPr>
          <w:sz w:val="24"/>
          <w:szCs w:val="24"/>
        </w:rPr>
      </w:pPr>
      <w:r w:rsidDel="00000000" w:rsidR="00000000" w:rsidRPr="00000000">
        <w:rPr>
          <w:rFonts w:ascii="Open Sans" w:cs="Open Sans" w:eastAsia="Open Sans" w:hAnsi="Open Sans"/>
          <w:b w:val="1"/>
          <w:sz w:val="24"/>
          <w:szCs w:val="24"/>
          <w:rtl w:val="0"/>
        </w:rPr>
        <w:t xml:space="preserve">Úvod</w:t>
      </w:r>
    </w:p>
    <w:p w:rsidR="00000000" w:rsidDel="00000000" w:rsidP="00000000" w:rsidRDefault="00000000" w:rsidRPr="00000000" w14:paraId="0000002C">
      <w:pPr>
        <w:numPr>
          <w:ilvl w:val="1"/>
          <w:numId w:val="1"/>
        </w:numPr>
        <w:pBdr>
          <w:top w:color="auto" w:space="0" w:sz="0" w:val="none"/>
          <w:left w:color="auto" w:space="0" w:sz="0" w:val="none"/>
          <w:bottom w:color="auto" w:space="0" w:sz="0" w:val="none"/>
          <w:right w:color="auto" w:space="0" w:sz="0" w:val="none"/>
          <w:between w:color="auto" w:space="0" w:sz="0" w:val="none"/>
        </w:pBdr>
        <w:spacing w:after="200" w:line="276" w:lineRule="auto"/>
        <w:ind w:left="1440" w:hanging="360"/>
        <w:rPr>
          <w:sz w:val="24"/>
          <w:szCs w:val="24"/>
        </w:rPr>
      </w:pPr>
      <w:r w:rsidDel="00000000" w:rsidR="00000000" w:rsidRPr="00000000">
        <w:rPr>
          <w:rFonts w:ascii="Open Sans" w:cs="Open Sans" w:eastAsia="Open Sans" w:hAnsi="Open Sans"/>
          <w:b w:val="1"/>
          <w:sz w:val="24"/>
          <w:szCs w:val="24"/>
          <w:rtl w:val="0"/>
        </w:rPr>
        <w:t xml:space="preserve">Účel dokumentu</w:t>
      </w:r>
      <w:r w:rsidDel="00000000" w:rsidR="00000000" w:rsidRPr="00000000">
        <w:rPr>
          <w:rFonts w:ascii="Open Sans" w:cs="Open Sans" w:eastAsia="Open Sans" w:hAnsi="Open Sans"/>
          <w:sz w:val="24"/>
          <w:szCs w:val="24"/>
          <w:rtl w:val="0"/>
        </w:rPr>
        <w:br w:type="textWrapping"/>
        <w:t xml:space="preserve">Tento dokument slúži ako návrh informačného systému Media Block Player a je určený predovšetkým pre vývojárov systému. Dokument dôkladne popisuje funkcie a metódy informačného systému a podáva návrh na implementáciu.</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pacing w:after="200" w:lineRule="auto"/>
        <w:ind w:left="720" w:hanging="360"/>
        <w:rPr>
          <w:sz w:val="24"/>
          <w:szCs w:val="24"/>
        </w:rPr>
      </w:pPr>
      <w:r w:rsidDel="00000000" w:rsidR="00000000" w:rsidRPr="00000000">
        <w:rPr>
          <w:rFonts w:ascii="Open Sans" w:cs="Open Sans" w:eastAsia="Open Sans" w:hAnsi="Open Sans"/>
          <w:b w:val="1"/>
          <w:sz w:val="24"/>
          <w:szCs w:val="24"/>
          <w:rtl w:val="0"/>
        </w:rPr>
        <w:t xml:space="preserve">Podrobná špecifikácia vonkajších interfejsov</w:t>
        <w:br w:type="textWrapping"/>
      </w:r>
      <w:r w:rsidDel="00000000" w:rsidR="00000000" w:rsidRPr="00000000">
        <w:rPr>
          <w:rFonts w:ascii="Open Sans" w:cs="Open Sans" w:eastAsia="Open Sans" w:hAnsi="Open Sans"/>
          <w:sz w:val="24"/>
          <w:szCs w:val="24"/>
          <w:rtl w:val="0"/>
        </w:rPr>
        <w:t xml:space="preserve">Aplikácia bude uložená na serveri a komunikuje iba s MySQL databázovým serverom, kde je uložený obsah online knižnice a zoznam používateľov.</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pacing w:after="200" w:line="276" w:lineRule="auto"/>
        <w:ind w:left="720" w:hanging="360"/>
        <w:rPr>
          <w:sz w:val="24"/>
          <w:szCs w:val="24"/>
        </w:rPr>
      </w:pPr>
      <w:r w:rsidDel="00000000" w:rsidR="00000000" w:rsidRPr="00000000">
        <w:rPr>
          <w:rFonts w:ascii="Open Sans" w:cs="Open Sans" w:eastAsia="Open Sans" w:hAnsi="Open Sans"/>
          <w:b w:val="1"/>
          <w:sz w:val="24"/>
          <w:szCs w:val="24"/>
          <w:rtl w:val="0"/>
        </w:rPr>
        <w:t xml:space="preserve">Doplnkové záležitosti aplikácie</w:t>
      </w:r>
      <w:r w:rsidDel="00000000" w:rsidR="00000000" w:rsidRPr="00000000">
        <w:rPr>
          <w:rtl w:val="0"/>
        </w:rPr>
      </w:r>
    </w:p>
    <w:p w:rsidR="00000000" w:rsidDel="00000000" w:rsidP="00000000" w:rsidRDefault="00000000" w:rsidRPr="00000000" w14:paraId="0000002F">
      <w:pPr>
        <w:numPr>
          <w:ilvl w:val="1"/>
          <w:numId w:val="1"/>
        </w:numPr>
        <w:pBdr>
          <w:top w:color="auto" w:space="0" w:sz="0" w:val="none"/>
          <w:left w:color="auto" w:space="0" w:sz="0" w:val="none"/>
          <w:bottom w:color="auto" w:space="0" w:sz="0" w:val="none"/>
          <w:right w:color="auto" w:space="0" w:sz="0" w:val="none"/>
          <w:between w:color="auto" w:space="0" w:sz="0" w:val="none"/>
        </w:pBdr>
        <w:spacing w:after="200" w:line="276" w:lineRule="auto"/>
        <w:ind w:left="1440" w:hanging="360"/>
        <w:rPr>
          <w:sz w:val="24"/>
          <w:szCs w:val="24"/>
        </w:rPr>
      </w:pPr>
      <w:r w:rsidDel="00000000" w:rsidR="00000000" w:rsidRPr="00000000">
        <w:rPr>
          <w:rFonts w:ascii="Open Sans" w:cs="Open Sans" w:eastAsia="Open Sans" w:hAnsi="Open Sans"/>
          <w:b w:val="1"/>
          <w:sz w:val="24"/>
          <w:szCs w:val="24"/>
          <w:rtl w:val="0"/>
        </w:rPr>
        <w:t xml:space="preserve">Načítanie súborov z lokálneho disku</w:t>
        <w:br w:type="textWrapping"/>
      </w:r>
      <w:r w:rsidDel="00000000" w:rsidR="00000000" w:rsidRPr="00000000">
        <w:rPr>
          <w:rFonts w:ascii="Open Sans" w:cs="Open Sans" w:eastAsia="Open Sans" w:hAnsi="Open Sans"/>
          <w:sz w:val="24"/>
          <w:szCs w:val="24"/>
          <w:rtl w:val="0"/>
        </w:rPr>
        <w:t xml:space="preserve">Informačný systém podporuje načítanie všetkých potrebných materiálov (audio, synchronizačný súbor, text audia a prekladaný text audia) z lokálneho disku.</w:t>
      </w:r>
    </w:p>
    <w:p w:rsidR="00000000" w:rsidDel="00000000" w:rsidP="00000000" w:rsidRDefault="00000000" w:rsidRPr="00000000" w14:paraId="00000030">
      <w:pPr>
        <w:numPr>
          <w:ilvl w:val="1"/>
          <w:numId w:val="1"/>
        </w:numPr>
        <w:pBdr>
          <w:top w:color="auto" w:space="0" w:sz="0" w:val="none"/>
          <w:left w:color="auto" w:space="0" w:sz="0" w:val="none"/>
          <w:bottom w:color="auto" w:space="0" w:sz="0" w:val="none"/>
          <w:right w:color="auto" w:space="0" w:sz="0" w:val="none"/>
          <w:between w:color="auto" w:space="0" w:sz="0" w:val="none"/>
        </w:pBdr>
        <w:spacing w:after="200" w:line="276" w:lineRule="auto"/>
        <w:ind w:left="1440" w:hanging="360"/>
        <w:rPr>
          <w:sz w:val="24"/>
          <w:szCs w:val="24"/>
        </w:rPr>
      </w:pPr>
      <w:r w:rsidDel="00000000" w:rsidR="00000000" w:rsidRPr="00000000">
        <w:rPr>
          <w:rFonts w:ascii="Open Sans" w:cs="Open Sans" w:eastAsia="Open Sans" w:hAnsi="Open Sans"/>
          <w:b w:val="1"/>
          <w:sz w:val="24"/>
          <w:szCs w:val="24"/>
          <w:rtl w:val="0"/>
        </w:rPr>
        <w:t xml:space="preserve">Stiahnutie súborov z online knižnice</w:t>
        <w:br w:type="textWrapping"/>
      </w:r>
      <w:r w:rsidDel="00000000" w:rsidR="00000000" w:rsidRPr="00000000">
        <w:rPr>
          <w:rFonts w:ascii="Open Sans" w:cs="Open Sans" w:eastAsia="Open Sans" w:hAnsi="Open Sans"/>
          <w:sz w:val="24"/>
          <w:szCs w:val="24"/>
          <w:rtl w:val="0"/>
        </w:rPr>
        <w:t xml:space="preserve">Informačný systém umožnuje stiahnuť všetky potrebné materiály (audio, synchronizačný súbor, text audia a prekladaný text audia) aby sa dal neskoršie Media Block Player spustiť aj z lokálneho disku.  </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200" w:lineRule="auto"/>
        <w:ind w:left="720" w:hanging="360"/>
        <w:rPr>
          <w:sz w:val="24"/>
          <w:szCs w:val="24"/>
        </w:rPr>
      </w:pPr>
      <w:r w:rsidDel="00000000" w:rsidR="00000000" w:rsidRPr="00000000">
        <w:rPr>
          <w:rFonts w:ascii="Open Sans" w:cs="Open Sans" w:eastAsia="Open Sans" w:hAnsi="Open Sans"/>
          <w:b w:val="1"/>
          <w:sz w:val="24"/>
          <w:szCs w:val="24"/>
          <w:rtl w:val="0"/>
        </w:rPr>
        <w:t xml:space="preserve">Používané technológie</w:t>
      </w:r>
    </w:p>
    <w:p w:rsidR="00000000" w:rsidDel="00000000" w:rsidP="00000000" w:rsidRDefault="00000000" w:rsidRPr="00000000" w14:paraId="00000032">
      <w:pPr>
        <w:numPr>
          <w:ilvl w:val="1"/>
          <w:numId w:val="1"/>
        </w:numPr>
        <w:pBdr>
          <w:top w:color="auto" w:space="0" w:sz="0" w:val="none"/>
          <w:bottom w:color="auto" w:space="0" w:sz="0" w:val="none"/>
          <w:right w:color="auto" w:space="0" w:sz="0" w:val="none"/>
          <w:between w:color="auto" w:space="0" w:sz="0" w:val="none"/>
        </w:pBdr>
        <w:spacing w:after="200" w:lineRule="auto"/>
        <w:ind w:left="1440" w:hanging="360"/>
        <w:rPr>
          <w:sz w:val="24"/>
          <w:szCs w:val="24"/>
        </w:rPr>
      </w:pPr>
      <w:r w:rsidDel="00000000" w:rsidR="00000000" w:rsidRPr="00000000">
        <w:rPr>
          <w:rFonts w:ascii="Open Sans" w:cs="Open Sans" w:eastAsia="Open Sans" w:hAnsi="Open Sans"/>
          <w:b w:val="1"/>
          <w:sz w:val="24"/>
          <w:szCs w:val="24"/>
          <w:rtl w:val="0"/>
        </w:rPr>
        <w:t xml:space="preserve">HTML / CSS</w:t>
      </w:r>
      <w:r w:rsidDel="00000000" w:rsidR="00000000" w:rsidRPr="00000000">
        <w:rPr>
          <w:rFonts w:ascii="Open Sans" w:cs="Open Sans" w:eastAsia="Open Sans" w:hAnsi="Open Sans"/>
          <w:sz w:val="24"/>
          <w:szCs w:val="24"/>
          <w:rtl w:val="0"/>
        </w:rPr>
        <w:br w:type="textWrapping"/>
        <w:t xml:space="preserve">Tvorí používateľské rozhranie celej aplikácie.</w:t>
      </w:r>
    </w:p>
    <w:p w:rsidR="00000000" w:rsidDel="00000000" w:rsidP="00000000" w:rsidRDefault="00000000" w:rsidRPr="00000000" w14:paraId="00000033">
      <w:pPr>
        <w:numPr>
          <w:ilvl w:val="1"/>
          <w:numId w:val="1"/>
        </w:numPr>
        <w:pBdr>
          <w:top w:color="auto" w:space="0" w:sz="0" w:val="none"/>
          <w:bottom w:color="auto" w:space="0" w:sz="0" w:val="none"/>
          <w:right w:color="auto" w:space="0" w:sz="0" w:val="none"/>
          <w:between w:color="auto" w:space="0" w:sz="0" w:val="none"/>
        </w:pBdr>
        <w:spacing w:after="200" w:lineRule="auto"/>
        <w:ind w:left="1440" w:hanging="360"/>
        <w:rPr>
          <w:sz w:val="24"/>
          <w:szCs w:val="24"/>
        </w:rPr>
      </w:pPr>
      <w:r w:rsidDel="00000000" w:rsidR="00000000" w:rsidRPr="00000000">
        <w:rPr>
          <w:rFonts w:ascii="Open Sans" w:cs="Open Sans" w:eastAsia="Open Sans" w:hAnsi="Open Sans"/>
          <w:b w:val="1"/>
          <w:sz w:val="24"/>
          <w:szCs w:val="24"/>
          <w:rtl w:val="0"/>
        </w:rPr>
        <w:t xml:space="preserve">JSON</w:t>
      </w:r>
      <w:r w:rsidDel="00000000" w:rsidR="00000000" w:rsidRPr="00000000">
        <w:rPr>
          <w:rFonts w:ascii="Open Sans" w:cs="Open Sans" w:eastAsia="Open Sans" w:hAnsi="Open Sans"/>
          <w:sz w:val="24"/>
          <w:szCs w:val="24"/>
          <w:rtl w:val="0"/>
        </w:rPr>
        <w:t xml:space="preserve"> </w:t>
        <w:br w:type="textWrapping"/>
        <w:t xml:space="preserve">Dáta v synchronizačnom súbore sú uložené vo formáte json.</w:t>
      </w:r>
    </w:p>
    <w:p w:rsidR="00000000" w:rsidDel="00000000" w:rsidP="00000000" w:rsidRDefault="00000000" w:rsidRPr="00000000" w14:paraId="00000034">
      <w:pPr>
        <w:numPr>
          <w:ilvl w:val="1"/>
          <w:numId w:val="1"/>
        </w:numPr>
        <w:pBdr>
          <w:top w:color="auto" w:space="0" w:sz="0" w:val="none"/>
          <w:bottom w:color="auto" w:space="0" w:sz="0" w:val="none"/>
          <w:right w:color="auto" w:space="0" w:sz="0" w:val="none"/>
          <w:between w:color="auto" w:space="0" w:sz="0" w:val="none"/>
        </w:pBdr>
        <w:spacing w:after="200" w:lineRule="auto"/>
        <w:ind w:left="1440" w:hanging="360"/>
        <w:rPr>
          <w:sz w:val="24"/>
          <w:szCs w:val="24"/>
        </w:rPr>
      </w:pPr>
      <w:r w:rsidDel="00000000" w:rsidR="00000000" w:rsidRPr="00000000">
        <w:rPr>
          <w:rFonts w:ascii="Open Sans" w:cs="Open Sans" w:eastAsia="Open Sans" w:hAnsi="Open Sans"/>
          <w:b w:val="1"/>
          <w:sz w:val="24"/>
          <w:szCs w:val="24"/>
          <w:rtl w:val="0"/>
        </w:rPr>
        <w:t xml:space="preserve">JAVASCRIPT</w:t>
      </w:r>
      <w:r w:rsidDel="00000000" w:rsidR="00000000" w:rsidRPr="00000000">
        <w:rPr>
          <w:rFonts w:ascii="Open Sans" w:cs="Open Sans" w:eastAsia="Open Sans" w:hAnsi="Open Sans"/>
          <w:sz w:val="24"/>
          <w:szCs w:val="24"/>
          <w:rtl w:val="0"/>
        </w:rPr>
        <w:t xml:space="preserve"> </w:t>
        <w:br w:type="textWrapping"/>
        <w:t xml:space="preserve">Javascript slúži na prehrávanie audia, zachytávanie udalostí, vytváranie synchronizačných súborov.</w:t>
      </w:r>
    </w:p>
    <w:p w:rsidR="00000000" w:rsidDel="00000000" w:rsidP="00000000" w:rsidRDefault="00000000" w:rsidRPr="00000000" w14:paraId="00000035">
      <w:pPr>
        <w:numPr>
          <w:ilvl w:val="2"/>
          <w:numId w:val="1"/>
        </w:numPr>
        <w:pBdr>
          <w:top w:color="auto" w:space="0" w:sz="0" w:val="none"/>
          <w:bottom w:color="auto" w:space="0" w:sz="0" w:val="none"/>
          <w:right w:color="auto" w:space="0" w:sz="0" w:val="none"/>
          <w:between w:color="auto" w:space="0" w:sz="0" w:val="none"/>
        </w:pBdr>
        <w:spacing w:after="200"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jQuery / AJAX</w:t>
      </w:r>
      <w:r w:rsidDel="00000000" w:rsidR="00000000" w:rsidRPr="00000000">
        <w:rPr>
          <w:rFonts w:ascii="Open Sans" w:cs="Open Sans" w:eastAsia="Open Sans" w:hAnsi="Open Sans"/>
          <w:sz w:val="24"/>
          <w:szCs w:val="24"/>
          <w:rtl w:val="0"/>
        </w:rPr>
        <w:t xml:space="preserve"> </w:t>
        <w:br w:type="textWrapping"/>
        <w:t xml:space="preserve">Tento nástroj bude posielať requesty na server. Slúži na získanie materiálov z online knižnice. </w:t>
      </w:r>
    </w:p>
    <w:p w:rsidR="00000000" w:rsidDel="00000000" w:rsidP="00000000" w:rsidRDefault="00000000" w:rsidRPr="00000000" w14:paraId="00000036">
      <w:pPr>
        <w:numPr>
          <w:ilvl w:val="2"/>
          <w:numId w:val="1"/>
        </w:numPr>
        <w:pBdr>
          <w:top w:color="auto" w:space="0" w:sz="0" w:val="none"/>
          <w:bottom w:color="auto" w:space="0" w:sz="0" w:val="none"/>
          <w:right w:color="auto" w:space="0" w:sz="0" w:val="none"/>
          <w:between w:color="auto" w:space="0" w:sz="0" w:val="none"/>
        </w:pBdr>
        <w:spacing w:after="200" w:lineRule="auto"/>
        <w:ind w:left="2160" w:hanging="360"/>
        <w:rPr>
          <w:sz w:val="24"/>
          <w:szCs w:val="24"/>
        </w:rPr>
      </w:pPr>
      <w:r w:rsidDel="00000000" w:rsidR="00000000" w:rsidRPr="00000000">
        <w:rPr>
          <w:rFonts w:ascii="Open Sans" w:cs="Open Sans" w:eastAsia="Open Sans" w:hAnsi="Open Sans"/>
          <w:b w:val="1"/>
          <w:sz w:val="24"/>
          <w:szCs w:val="24"/>
          <w:rtl w:val="0"/>
        </w:rPr>
        <w:t xml:space="preserve">howler.js</w:t>
      </w:r>
      <w:r w:rsidDel="00000000" w:rsidR="00000000" w:rsidRPr="00000000">
        <w:rPr>
          <w:rFonts w:ascii="Open Sans" w:cs="Open Sans" w:eastAsia="Open Sans" w:hAnsi="Open Sans"/>
          <w:sz w:val="24"/>
          <w:szCs w:val="24"/>
          <w:rtl w:val="0"/>
        </w:rPr>
        <w:t xml:space="preserve"> </w:t>
        <w:br w:type="textWrapping"/>
        <w:t xml:space="preserve">Pomocou JS knižnice howler.js bude uskutočnené prehrávanie audia postupne po blokoch alebo v náhodnom poradí.</w:t>
      </w:r>
    </w:p>
    <w:p w:rsidR="00000000" w:rsidDel="00000000" w:rsidP="00000000" w:rsidRDefault="00000000" w:rsidRPr="00000000" w14:paraId="00000037">
      <w:pPr>
        <w:numPr>
          <w:ilvl w:val="1"/>
          <w:numId w:val="1"/>
        </w:numPr>
        <w:pBdr>
          <w:top w:color="auto" w:space="0" w:sz="0" w:val="none"/>
          <w:bottom w:color="auto" w:space="0" w:sz="0" w:val="none"/>
          <w:right w:color="auto" w:space="0" w:sz="0" w:val="none"/>
          <w:between w:color="auto" w:space="0" w:sz="0" w:val="none"/>
        </w:pBdr>
        <w:spacing w:after="200" w:lineRule="auto"/>
        <w:ind w:left="1440" w:hanging="360"/>
        <w:rPr>
          <w:sz w:val="24"/>
          <w:szCs w:val="24"/>
        </w:rPr>
      </w:pPr>
      <w:r w:rsidDel="00000000" w:rsidR="00000000" w:rsidRPr="00000000">
        <w:rPr>
          <w:rFonts w:ascii="Open Sans" w:cs="Open Sans" w:eastAsia="Open Sans" w:hAnsi="Open Sans"/>
          <w:b w:val="1"/>
          <w:sz w:val="24"/>
          <w:szCs w:val="24"/>
          <w:rtl w:val="0"/>
        </w:rPr>
        <w:t xml:space="preserve">PHP / MySQL</w:t>
        <w:br w:type="textWrapping"/>
      </w:r>
      <w:r w:rsidDel="00000000" w:rsidR="00000000" w:rsidRPr="00000000">
        <w:rPr>
          <w:rFonts w:ascii="Open Sans" w:cs="Open Sans" w:eastAsia="Open Sans" w:hAnsi="Open Sans"/>
          <w:sz w:val="24"/>
          <w:szCs w:val="24"/>
          <w:rtl w:val="0"/>
        </w:rPr>
        <w:t xml:space="preserve">V MySQL databáze bude uložený obsah online knižnice a používatelia. Pomocou PHP bude realizovaný prihlasovací a registrovací systém aplikácie a vkladanie nových materiálov do online knižnice.</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200" w:line="276" w:lineRule="auto"/>
        <w:ind w:left="720" w:hanging="360"/>
        <w:rPr>
          <w:sz w:val="24"/>
          <w:szCs w:val="24"/>
        </w:rPr>
      </w:pPr>
      <w:r w:rsidDel="00000000" w:rsidR="00000000" w:rsidRPr="00000000">
        <w:rPr>
          <w:rFonts w:ascii="Open Sans" w:cs="Open Sans" w:eastAsia="Open Sans" w:hAnsi="Open Sans"/>
          <w:b w:val="1"/>
          <w:sz w:val="24"/>
          <w:szCs w:val="24"/>
          <w:rtl w:val="0"/>
        </w:rPr>
        <w:t xml:space="preserve">Podrobný dátový model perzistentných údajov, formátov súborov, komunikačných protokolov</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39">
      <w:pPr>
        <w:numPr>
          <w:ilvl w:val="1"/>
          <w:numId w:val="1"/>
        </w:numPr>
        <w:pBdr>
          <w:top w:color="auto" w:space="0" w:sz="0" w:val="none"/>
          <w:bottom w:color="auto" w:space="0" w:sz="0" w:val="none"/>
          <w:right w:color="auto" w:space="0" w:sz="0" w:val="none"/>
          <w:between w:color="auto" w:space="0" w:sz="0" w:val="none"/>
        </w:pBdr>
        <w:spacing w:after="200" w:line="276" w:lineRule="auto"/>
        <w:ind w:left="1440" w:hanging="360"/>
        <w:rPr>
          <w:sz w:val="24"/>
          <w:szCs w:val="24"/>
        </w:rPr>
      </w:pPr>
      <w:r w:rsidDel="00000000" w:rsidR="00000000" w:rsidRPr="00000000">
        <w:rPr>
          <w:rFonts w:ascii="Open Sans" w:cs="Open Sans" w:eastAsia="Open Sans" w:hAnsi="Open Sans"/>
          <w:b w:val="1"/>
          <w:sz w:val="24"/>
          <w:szCs w:val="24"/>
          <w:rtl w:val="0"/>
        </w:rPr>
        <w:t xml:space="preserve">Dátový model perzistentných údajov - Databázový model</w:t>
      </w:r>
      <w:r w:rsidDel="00000000" w:rsidR="00000000" w:rsidRPr="00000000">
        <w:rPr>
          <w:rFonts w:ascii="Open Sans" w:cs="Open Sans" w:eastAsia="Open Sans" w:hAnsi="Open Sans"/>
          <w:sz w:val="24"/>
          <w:szCs w:val="24"/>
          <w:rtl w:val="0"/>
        </w:rPr>
        <w:t xml:space="preserve"> </w:t>
        <w:br w:type="textWrapping"/>
        <w:t xml:space="preserve">Databáza slúži na manažovanie užívateľov, párovanie materiálov, uchovávanie obsahu online knižnice.</w:t>
        <w:br w:type="textWrapping"/>
        <w:br w:type="textWrapping"/>
        <w:t xml:space="preserve">Entitno-relačný model databázy:</w:t>
        <w:br w:type="textWrapping"/>
      </w:r>
      <w:r w:rsidDel="00000000" w:rsidR="00000000" w:rsidRPr="00000000">
        <w:rPr>
          <w:rFonts w:ascii="Open Sans" w:cs="Open Sans" w:eastAsia="Open Sans" w:hAnsi="Open Sans"/>
          <w:sz w:val="24"/>
          <w:szCs w:val="24"/>
        </w:rPr>
        <w:drawing>
          <wp:inline distB="114300" distT="114300" distL="114300" distR="114300">
            <wp:extent cx="5167313" cy="2566489"/>
            <wp:effectExtent b="0" l="0" r="0" t="0"/>
            <wp:docPr id="7"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167313" cy="256648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1"/>
        </w:numPr>
        <w:pBdr>
          <w:top w:color="auto" w:space="0" w:sz="0" w:val="none"/>
          <w:bottom w:color="auto" w:space="0" w:sz="0" w:val="none"/>
          <w:right w:color="auto" w:space="0" w:sz="0" w:val="none"/>
          <w:between w:color="auto" w:space="0" w:sz="0" w:val="none"/>
        </w:pBdr>
        <w:spacing w:after="200" w:line="276" w:lineRule="auto"/>
        <w:ind w:left="1440" w:hanging="360"/>
        <w:rPr>
          <w:sz w:val="24"/>
          <w:szCs w:val="24"/>
        </w:rPr>
      </w:pPr>
      <w:r w:rsidDel="00000000" w:rsidR="00000000" w:rsidRPr="00000000">
        <w:rPr>
          <w:rFonts w:ascii="Open Sans" w:cs="Open Sans" w:eastAsia="Open Sans" w:hAnsi="Open Sans"/>
          <w:b w:val="1"/>
          <w:sz w:val="24"/>
          <w:szCs w:val="24"/>
          <w:rtl w:val="0"/>
        </w:rPr>
        <w:t xml:space="preserve">Formát súborov</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3B">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sz w:val="24"/>
          <w:szCs w:val="24"/>
        </w:rPr>
      </w:pPr>
      <w:r w:rsidDel="00000000" w:rsidR="00000000" w:rsidRPr="00000000">
        <w:rPr>
          <w:rFonts w:ascii="Open Sans" w:cs="Open Sans" w:eastAsia="Open Sans" w:hAnsi="Open Sans"/>
          <w:b w:val="1"/>
          <w:sz w:val="24"/>
          <w:szCs w:val="24"/>
          <w:rtl w:val="0"/>
        </w:rPr>
        <w:t xml:space="preserve">Audio súbor</w:t>
      </w:r>
      <w:r w:rsidDel="00000000" w:rsidR="00000000" w:rsidRPr="00000000">
        <w:rPr>
          <w:rFonts w:ascii="Open Sans" w:cs="Open Sans" w:eastAsia="Open Sans" w:hAnsi="Open Sans"/>
          <w:sz w:val="24"/>
          <w:szCs w:val="24"/>
          <w:rtl w:val="0"/>
        </w:rPr>
        <w:br w:type="textWrapping"/>
        <w:t xml:space="preserve">Aplikácia podporuje audio súbory vo formáte .mp3 a .wav. Audio súbor predovšetkým slúži ako primárny prostriedok učenia sa, je rozdelený do blokov podľa synchronizačného súboru a je ho možné prehrať postupne ale aj v náhodnom poradí. </w:t>
      </w:r>
      <w:r w:rsidDel="00000000" w:rsidR="00000000" w:rsidRPr="00000000">
        <w:rPr>
          <w:rtl w:val="0"/>
        </w:rPr>
      </w:r>
    </w:p>
    <w:p w:rsidR="00000000" w:rsidDel="00000000" w:rsidP="00000000" w:rsidRDefault="00000000" w:rsidRPr="00000000" w14:paraId="0000003C">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sz w:val="24"/>
          <w:szCs w:val="24"/>
        </w:rPr>
      </w:pPr>
      <w:r w:rsidDel="00000000" w:rsidR="00000000" w:rsidRPr="00000000">
        <w:rPr>
          <w:rFonts w:ascii="Open Sans" w:cs="Open Sans" w:eastAsia="Open Sans" w:hAnsi="Open Sans"/>
          <w:b w:val="1"/>
          <w:sz w:val="24"/>
          <w:szCs w:val="24"/>
          <w:rtl w:val="0"/>
        </w:rPr>
        <w:t xml:space="preserve">Synchronizačný súbor</w:t>
      </w:r>
      <w:r w:rsidDel="00000000" w:rsidR="00000000" w:rsidRPr="00000000">
        <w:rPr>
          <w:rFonts w:ascii="Open Sans" w:cs="Open Sans" w:eastAsia="Open Sans" w:hAnsi="Open Sans"/>
          <w:sz w:val="24"/>
          <w:szCs w:val="24"/>
          <w:rtl w:val="0"/>
        </w:rPr>
        <w:t xml:space="preserve"> </w:t>
        <w:br w:type="textWrapping"/>
        <w:t xml:space="preserve">Synchronizačný súbor nesie v sebe informáciu o tom aké sú jednotlivé bloky rozdelené v audiu a ktoré bloky treba preskočiť, keď obsahuje časť kde sa nenachádza reč.</w:t>
        <w:br w:type="textWrapping"/>
        <w:t xml:space="preserve">Položka “blocks” definuje časové stopy. Dĺžka jedného bloku sa vyrátava tak že predchádzajúcu hodnotu odčítame.</w:t>
        <w:br w:type="textWrapping"/>
        <w:t xml:space="preserve">Položka “skips” definuje bloky, ktoré treba preskočiť.</w:t>
        <w:br w:type="textWrapping"/>
        <w:t xml:space="preserve">Súbor má koncovku </w:t>
      </w:r>
      <w:r w:rsidDel="00000000" w:rsidR="00000000" w:rsidRPr="00000000">
        <w:rPr>
          <w:rFonts w:ascii="Open Sans" w:cs="Open Sans" w:eastAsia="Open Sans" w:hAnsi="Open Sans"/>
          <w:i w:val="1"/>
          <w:sz w:val="24"/>
          <w:szCs w:val="24"/>
          <w:rtl w:val="0"/>
        </w:rPr>
        <w:t xml:space="preserve">.mbpsf</w:t>
      </w:r>
      <w:r w:rsidDel="00000000" w:rsidR="00000000" w:rsidRPr="00000000">
        <w:rPr>
          <w:rFonts w:ascii="Open Sans" w:cs="Open Sans" w:eastAsia="Open Sans" w:hAnsi="Open Sans"/>
          <w:sz w:val="24"/>
          <w:szCs w:val="24"/>
          <w:rtl w:val="0"/>
        </w:rPr>
        <w:t xml:space="preserve">, ale vo vnútri je vo formáte json, v ktorom sú uložené 2 hodnoty (bloky audia a bloky na preskočenie). Kódovanie: UTF-8.</w:t>
        <w:br w:type="textWrapping"/>
        <w:t xml:space="preserve">Ukážkový súbor: </w:t>
        <w:br w:type="textWrapping"/>
      </w:r>
      <w:r w:rsidDel="00000000" w:rsidR="00000000" w:rsidRPr="00000000">
        <w:rPr>
          <w:rFonts w:ascii="Open Sans" w:cs="Open Sans" w:eastAsia="Open Sans" w:hAnsi="Open Sans"/>
          <w:sz w:val="24"/>
          <w:szCs w:val="24"/>
        </w:rPr>
        <w:drawing>
          <wp:inline distB="114300" distT="114300" distL="114300" distR="114300">
            <wp:extent cx="4167188" cy="3980287"/>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67188" cy="398028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sz w:val="24"/>
          <w:szCs w:val="24"/>
        </w:rPr>
      </w:pPr>
      <w:r w:rsidDel="00000000" w:rsidR="00000000" w:rsidRPr="00000000">
        <w:rPr>
          <w:rFonts w:ascii="Open Sans" w:cs="Open Sans" w:eastAsia="Open Sans" w:hAnsi="Open Sans"/>
          <w:b w:val="1"/>
          <w:sz w:val="24"/>
          <w:szCs w:val="24"/>
          <w:rtl w:val="0"/>
        </w:rPr>
        <w:t xml:space="preserve">Text audia - orginálný</w:t>
        <w:br w:type="textWrapping"/>
      </w:r>
      <w:r w:rsidDel="00000000" w:rsidR="00000000" w:rsidRPr="00000000">
        <w:rPr>
          <w:rFonts w:ascii="Open Sans" w:cs="Open Sans" w:eastAsia="Open Sans" w:hAnsi="Open Sans"/>
          <w:sz w:val="24"/>
          <w:szCs w:val="24"/>
          <w:rtl w:val="0"/>
        </w:rPr>
        <w:t xml:space="preserve">Je obyčajný textový súbor s koncovkou .txt. Nesie v sebe text audia a jednotlivé bloky sú oddelené znakom “|”.  Kódovanie: UTF-8.</w:t>
        <w:br w:type="textWrapping"/>
        <w:t xml:space="preserve">Ukážkový obsah súboru:</w:t>
        <w:br w:type="textWrapping"/>
      </w:r>
      <w:r w:rsidDel="00000000" w:rsidR="00000000" w:rsidRPr="00000000">
        <w:rPr>
          <w:rFonts w:ascii="Open Sans" w:cs="Open Sans" w:eastAsia="Open Sans" w:hAnsi="Open Sans"/>
          <w:sz w:val="24"/>
          <w:szCs w:val="24"/>
        </w:rPr>
        <w:drawing>
          <wp:inline distB="114300" distT="114300" distL="114300" distR="114300">
            <wp:extent cx="4310063" cy="186864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10063" cy="1868648"/>
                    </a:xfrm>
                    <a:prstGeom prst="rect"/>
                    <a:ln/>
                  </pic:spPr>
                </pic:pic>
              </a:graphicData>
            </a:graphic>
          </wp:inline>
        </w:drawing>
      </w:r>
      <w:r w:rsidDel="00000000" w:rsidR="00000000" w:rsidRPr="00000000">
        <w:rPr>
          <w:rFonts w:ascii="Open Sans" w:cs="Open Sans" w:eastAsia="Open Sans" w:hAnsi="Open Sans"/>
          <w:sz w:val="24"/>
          <w:szCs w:val="24"/>
          <w:rtl w:val="0"/>
        </w:rPr>
        <w:t xml:space="preserve"> </w:t>
      </w:r>
      <w:r w:rsidDel="00000000" w:rsidR="00000000" w:rsidRPr="00000000">
        <w:rPr>
          <w:rtl w:val="0"/>
        </w:rPr>
      </w:r>
    </w:p>
    <w:p w:rsidR="00000000" w:rsidDel="00000000" w:rsidP="00000000" w:rsidRDefault="00000000" w:rsidRPr="00000000" w14:paraId="0000003E">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sz w:val="24"/>
          <w:szCs w:val="24"/>
        </w:rPr>
      </w:pPr>
      <w:r w:rsidDel="00000000" w:rsidR="00000000" w:rsidRPr="00000000">
        <w:rPr>
          <w:rFonts w:ascii="Open Sans" w:cs="Open Sans" w:eastAsia="Open Sans" w:hAnsi="Open Sans"/>
          <w:b w:val="1"/>
          <w:sz w:val="24"/>
          <w:szCs w:val="24"/>
          <w:rtl w:val="0"/>
        </w:rPr>
        <w:t xml:space="preserve">Text audia - preložený</w:t>
      </w:r>
      <w:r w:rsidDel="00000000" w:rsidR="00000000" w:rsidRPr="00000000">
        <w:rPr>
          <w:rFonts w:ascii="Open Sans" w:cs="Open Sans" w:eastAsia="Open Sans" w:hAnsi="Open Sans"/>
          <w:sz w:val="24"/>
          <w:szCs w:val="24"/>
          <w:rtl w:val="0"/>
        </w:rPr>
        <w:t xml:space="preserve"> </w:t>
        <w:br w:type="textWrapping"/>
        <w:t xml:space="preserve">Je tiež obyčajný textový súbor s koncovkou .txt. Je v rovnakom formáte ako orginálný text, je to zrkadlový preklad pôvodného textu a bloky sú tiež oddelené s znakom “|”. Kódovanie: UTF-8.</w:t>
        <w:br w:type="textWrapping"/>
        <w:t xml:space="preserve">Ukážkový súbor: </w:t>
        <w:br w:type="textWrapping"/>
      </w:r>
      <w:r w:rsidDel="00000000" w:rsidR="00000000" w:rsidRPr="00000000">
        <w:rPr>
          <w:rFonts w:ascii="Open Sans" w:cs="Open Sans" w:eastAsia="Open Sans" w:hAnsi="Open Sans"/>
          <w:sz w:val="24"/>
          <w:szCs w:val="24"/>
        </w:rPr>
        <w:drawing>
          <wp:inline distB="114300" distT="114300" distL="114300" distR="114300">
            <wp:extent cx="4376738" cy="1891497"/>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76738" cy="1891497"/>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1"/>
        </w:numPr>
        <w:pBdr>
          <w:top w:color="auto" w:space="0" w:sz="0" w:val="none"/>
          <w:bottom w:color="auto" w:space="0" w:sz="0" w:val="none"/>
          <w:right w:color="auto" w:space="0" w:sz="0" w:val="none"/>
          <w:between w:color="auto" w:space="0" w:sz="0" w:val="none"/>
        </w:pBdr>
        <w:spacing w:after="200" w:line="276" w:lineRule="auto"/>
        <w:ind w:left="1440" w:hanging="360"/>
        <w:rPr>
          <w:sz w:val="24"/>
          <w:szCs w:val="24"/>
        </w:rPr>
      </w:pPr>
      <w:r w:rsidDel="00000000" w:rsidR="00000000" w:rsidRPr="00000000">
        <w:rPr>
          <w:rFonts w:ascii="Open Sans" w:cs="Open Sans" w:eastAsia="Open Sans" w:hAnsi="Open Sans"/>
          <w:b w:val="1"/>
          <w:sz w:val="24"/>
          <w:szCs w:val="24"/>
          <w:rtl w:val="0"/>
        </w:rPr>
        <w:t xml:space="preserve">Komunikačné protokoly</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0">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sz w:val="24"/>
          <w:szCs w:val="24"/>
        </w:rPr>
      </w:pPr>
      <w:r w:rsidDel="00000000" w:rsidR="00000000" w:rsidRPr="00000000">
        <w:rPr>
          <w:rFonts w:ascii="Open Sans" w:cs="Open Sans" w:eastAsia="Open Sans" w:hAnsi="Open Sans"/>
          <w:b w:val="1"/>
          <w:sz w:val="24"/>
          <w:szCs w:val="24"/>
          <w:rtl w:val="0"/>
        </w:rPr>
        <w:t xml:space="preserve">Učenie z lokálneho disku</w:t>
        <w:br w:type="textWrapping"/>
      </w:r>
      <w:r w:rsidDel="00000000" w:rsidR="00000000" w:rsidRPr="00000000">
        <w:rPr>
          <w:rFonts w:ascii="Open Sans" w:cs="Open Sans" w:eastAsia="Open Sans" w:hAnsi="Open Sans"/>
          <w:sz w:val="24"/>
          <w:szCs w:val="24"/>
          <w:rtl w:val="0"/>
        </w:rPr>
        <w:t xml:space="preserve">Keď aplikácia pracuje so súbormi z lokálneho disku tak na výber potrebných súborov používa “file picker” HTML5 element. Na získanie dát z textových súborov sa používa javascriptová trieda FileReader, ktorá prečíta potrebné dáta a  pošle ďalej do aplikácie na spracovanie. Na spracovanie audio súboru sa používa konvertovanie na base64, ktoré berie Howler ako vstupné dáta.</w:t>
      </w:r>
    </w:p>
    <w:p w:rsidR="00000000" w:rsidDel="00000000" w:rsidP="00000000" w:rsidRDefault="00000000" w:rsidRPr="00000000" w14:paraId="00000041">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sz w:val="24"/>
          <w:szCs w:val="24"/>
        </w:rPr>
      </w:pPr>
      <w:r w:rsidDel="00000000" w:rsidR="00000000" w:rsidRPr="00000000">
        <w:rPr>
          <w:rFonts w:ascii="Open Sans" w:cs="Open Sans" w:eastAsia="Open Sans" w:hAnsi="Open Sans"/>
          <w:b w:val="1"/>
          <w:sz w:val="24"/>
          <w:szCs w:val="24"/>
          <w:rtl w:val="0"/>
        </w:rPr>
        <w:t xml:space="preserve">Učenie z online knižnice</w:t>
        <w:br w:type="textWrapping"/>
      </w:r>
      <w:r w:rsidDel="00000000" w:rsidR="00000000" w:rsidRPr="00000000">
        <w:rPr>
          <w:rFonts w:ascii="Open Sans" w:cs="Open Sans" w:eastAsia="Open Sans" w:hAnsi="Open Sans"/>
          <w:sz w:val="24"/>
          <w:szCs w:val="24"/>
          <w:rtl w:val="0"/>
        </w:rPr>
        <w:t xml:space="preserve">Keď aplikácia pracuje s materiálom z online knižnice, tak predovšetkým komunikuje so serverom cez AJAX requesty. Najprv pošle request, ktorý vráti z online knižnice dostupné jazyky (teda jazyky rôznych lekcií). Následne užívateľ vyberie jazyk v ktorom sa chce vzdelávať. Cez ďalší request aplikácia dostane údaje, kde presne na serveri sa nachádzajú potrebné súbory (audio súbor, synchronizačný súbor, orginálný text audia, prekladaný text audia) v danom jazyku pre všetky lekcie. Jednotlivé requesty sú zadefinované v bode 7.2. </w:t>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pacing w:after="200" w:line="276"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pacing w:after="200" w:line="276" w:lineRule="auto"/>
        <w:ind w:left="720" w:hanging="360"/>
        <w:rPr>
          <w:sz w:val="24"/>
          <w:szCs w:val="24"/>
        </w:rPr>
      </w:pPr>
      <w:r w:rsidDel="00000000" w:rsidR="00000000" w:rsidRPr="00000000">
        <w:rPr>
          <w:rFonts w:ascii="Open Sans" w:cs="Open Sans" w:eastAsia="Open Sans" w:hAnsi="Open Sans"/>
          <w:b w:val="1"/>
          <w:sz w:val="24"/>
          <w:szCs w:val="24"/>
          <w:rtl w:val="0"/>
        </w:rPr>
        <w:t xml:space="preserve">Návrh používateľského rozhrania</w:t>
      </w:r>
      <w:r w:rsidDel="00000000" w:rsidR="00000000" w:rsidRPr="00000000">
        <w:rPr>
          <w:rFonts w:ascii="Open Sans" w:cs="Open Sans" w:eastAsia="Open Sans" w:hAnsi="Open Sans"/>
          <w:sz w:val="24"/>
          <w:szCs w:val="24"/>
          <w:rtl w:val="0"/>
        </w:rPr>
        <w:t xml:space="preserve"> </w:t>
        <w:br w:type="textWrapping"/>
        <w:br w:type="textWrapping"/>
      </w:r>
      <w:r w:rsidDel="00000000" w:rsidR="00000000" w:rsidRPr="00000000">
        <w:rPr>
          <w:rFonts w:ascii="Open Sans" w:cs="Open Sans" w:eastAsia="Open Sans" w:hAnsi="Open Sans"/>
          <w:sz w:val="24"/>
          <w:szCs w:val="24"/>
        </w:rPr>
        <w:drawing>
          <wp:inline distB="114300" distT="114300" distL="114300" distR="114300">
            <wp:extent cx="5557355" cy="4643438"/>
            <wp:effectExtent b="0" l="0" r="0" t="0"/>
            <wp:docPr id="1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57355" cy="4643438"/>
                    </a:xfrm>
                    <a:prstGeom prst="rect"/>
                    <a:ln/>
                  </pic:spPr>
                </pic:pic>
              </a:graphicData>
            </a:graphic>
          </wp:inline>
        </w:drawing>
      </w:r>
      <w:r w:rsidDel="00000000" w:rsidR="00000000" w:rsidRPr="00000000">
        <w:rPr>
          <w:rFonts w:ascii="Open Sans" w:cs="Open Sans" w:eastAsia="Open Sans" w:hAnsi="Open Sans"/>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pacing w:after="200" w:line="276" w:lineRule="auto"/>
        <w:ind w:left="720" w:hanging="360"/>
        <w:rPr>
          <w:sz w:val="24"/>
          <w:szCs w:val="24"/>
        </w:rPr>
      </w:pPr>
      <w:r w:rsidDel="00000000" w:rsidR="00000000" w:rsidRPr="00000000">
        <w:rPr>
          <w:rFonts w:ascii="Open Sans" w:cs="Open Sans" w:eastAsia="Open Sans" w:hAnsi="Open Sans"/>
          <w:b w:val="1"/>
          <w:sz w:val="24"/>
          <w:szCs w:val="24"/>
          <w:rtl w:val="0"/>
        </w:rPr>
        <w:t xml:space="preserve">Návrh implementácie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pacing w:after="200" w:line="276" w:lineRule="auto"/>
        <w:ind w:left="1440" w:hanging="360"/>
        <w:rPr>
          <w:sz w:val="24"/>
          <w:szCs w:val="24"/>
        </w:rPr>
      </w:pPr>
      <w:r w:rsidDel="00000000" w:rsidR="00000000" w:rsidRPr="00000000">
        <w:rPr>
          <w:rFonts w:ascii="Open Sans" w:cs="Open Sans" w:eastAsia="Open Sans" w:hAnsi="Open Sans"/>
          <w:b w:val="1"/>
          <w:sz w:val="24"/>
          <w:szCs w:val="24"/>
          <w:rtl w:val="0"/>
        </w:rPr>
        <w:t xml:space="preserve">GUI interakcia s používateľom</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200" w:line="276"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br w:type="textWrapping"/>
      </w:r>
      <w:r w:rsidDel="00000000" w:rsidR="00000000" w:rsidRPr="00000000">
        <w:rPr>
          <w:rFonts w:ascii="Open Sans" w:cs="Open Sans" w:eastAsia="Open Sans" w:hAnsi="Open Sans"/>
          <w:b w:val="1"/>
          <w:sz w:val="24"/>
          <w:szCs w:val="24"/>
        </w:rPr>
        <w:drawing>
          <wp:inline distB="114300" distT="114300" distL="114300" distR="114300">
            <wp:extent cx="5734050" cy="433070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4050" cy="4330700"/>
                    </a:xfrm>
                    <a:prstGeom prst="rect"/>
                    <a:ln/>
                  </pic:spPr>
                </pic:pic>
              </a:graphicData>
            </a:graphic>
          </wp:inline>
        </w:drawing>
      </w:r>
      <w:r w:rsidDel="00000000" w:rsidR="00000000" w:rsidRPr="00000000">
        <w:rPr>
          <w:rFonts w:ascii="Open Sans" w:cs="Open Sans" w:eastAsia="Open Sans" w:hAnsi="Open Sans"/>
          <w:b w:val="1"/>
          <w:sz w:val="24"/>
          <w:szCs w:val="24"/>
          <w:rtl w:val="0"/>
        </w:rPr>
        <w:br w:type="textWrapping"/>
      </w:r>
    </w:p>
    <w:p w:rsidR="00000000" w:rsidDel="00000000" w:rsidP="00000000" w:rsidRDefault="00000000" w:rsidRPr="00000000" w14:paraId="00000047">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sz w:val="24"/>
          <w:szCs w:val="24"/>
        </w:rPr>
      </w:pPr>
      <w:r w:rsidDel="00000000" w:rsidR="00000000" w:rsidRPr="00000000">
        <w:rPr>
          <w:rFonts w:ascii="Open Sans" w:cs="Open Sans" w:eastAsia="Open Sans" w:hAnsi="Open Sans"/>
          <w:sz w:val="24"/>
          <w:szCs w:val="24"/>
          <w:rtl w:val="0"/>
        </w:rPr>
        <w:t xml:space="preserve">Tento stavový diagram reprezentuje do akých stavov sa môže dostať GUI. </w:t>
      </w:r>
    </w:p>
    <w:p w:rsidR="00000000" w:rsidDel="00000000" w:rsidP="00000000" w:rsidRDefault="00000000" w:rsidRPr="00000000" w14:paraId="00000048">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Jednotlivé štvorce predstavujú 3 základné screeny aplikácie (menu, prehrávač, tvorba materiálov).</w:t>
      </w:r>
    </w:p>
    <w:p w:rsidR="00000000" w:rsidDel="00000000" w:rsidP="00000000" w:rsidRDefault="00000000" w:rsidRPr="00000000" w14:paraId="00000049">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Začiatok je vždy označený s čiernym plným kruhom, a koncový stav je označený s čiernym plným kruhom s červeným okrajom. </w:t>
      </w:r>
    </w:p>
    <w:p w:rsidR="00000000" w:rsidDel="00000000" w:rsidP="00000000" w:rsidRDefault="00000000" w:rsidRPr="00000000" w14:paraId="0000004A">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Jednotlivé screeny sa vždy začínajú tam, kde smeruje šípka.</w:t>
      </w:r>
    </w:p>
    <w:p w:rsidR="00000000" w:rsidDel="00000000" w:rsidP="00000000" w:rsidRDefault="00000000" w:rsidRPr="00000000" w14:paraId="0000004B">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Prechody medzi stavmi vyvoláva používateľ.</w:t>
      </w:r>
    </w:p>
    <w:p w:rsidR="00000000" w:rsidDel="00000000" w:rsidP="00000000" w:rsidRDefault="00000000" w:rsidRPr="00000000" w14:paraId="0000004C">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Najprv z hlavného menu používateľ vyberie, či chce prehrať materiály z lokálneho disku, z online knižnice alebo vytvoriť (nahrať) nové materiály. Keď vybral vytváranie materiálov dostane sa na screen “Tvorba vlastného média”. Po dokončení dostane naspäť do hlavného menu. Keď používateľ vyberie prehrávanie lekcií tak najprv vyberie materiály, potom dostane na screen “Prehrávač”, kde následne vyberie nastavenia a spustí proces učenia sa.</w:t>
      </w:r>
    </w:p>
    <w:p w:rsidR="00000000" w:rsidDel="00000000" w:rsidP="00000000" w:rsidRDefault="00000000" w:rsidRPr="00000000" w14:paraId="0000004D">
      <w:pPr>
        <w:numPr>
          <w:ilvl w:val="1"/>
          <w:numId w:val="1"/>
        </w:numPr>
        <w:pBdr>
          <w:top w:color="auto" w:space="0" w:sz="0" w:val="none"/>
          <w:bottom w:color="auto" w:space="0" w:sz="0" w:val="none"/>
          <w:right w:color="auto" w:space="0" w:sz="0" w:val="none"/>
          <w:between w:color="auto" w:space="0" w:sz="0" w:val="none"/>
        </w:pBdr>
        <w:spacing w:after="200" w:line="276" w:lineRule="auto"/>
        <w:ind w:left="1440" w:hanging="360"/>
        <w:rPr>
          <w:sz w:val="24"/>
          <w:szCs w:val="24"/>
        </w:rPr>
      </w:pPr>
      <w:r w:rsidDel="00000000" w:rsidR="00000000" w:rsidRPr="00000000">
        <w:rPr>
          <w:rFonts w:ascii="Open Sans" w:cs="Open Sans" w:eastAsia="Open Sans" w:hAnsi="Open Sans"/>
          <w:b w:val="1"/>
          <w:sz w:val="24"/>
          <w:szCs w:val="24"/>
          <w:rtl w:val="0"/>
        </w:rPr>
        <w:t xml:space="preserve">Komponenty a ich interakcia</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after="200" w:line="276"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35941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sz w:val="24"/>
          <w:szCs w:val="24"/>
        </w:rPr>
      </w:pPr>
      <w:r w:rsidDel="00000000" w:rsidR="00000000" w:rsidRPr="00000000">
        <w:rPr>
          <w:rFonts w:ascii="Open Sans" w:cs="Open Sans" w:eastAsia="Open Sans" w:hAnsi="Open Sans"/>
          <w:sz w:val="24"/>
          <w:szCs w:val="24"/>
          <w:rtl w:val="0"/>
        </w:rPr>
        <w:t xml:space="preserve">Jednotlivé podsystémy predstavujú základné časti aplikácie.</w:t>
      </w:r>
    </w:p>
    <w:p w:rsidR="00000000" w:rsidDel="00000000" w:rsidP="00000000" w:rsidRDefault="00000000" w:rsidRPr="00000000" w14:paraId="00000050">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i w:val="1"/>
          <w:sz w:val="24"/>
          <w:szCs w:val="24"/>
          <w:rtl w:val="0"/>
        </w:rPr>
        <w:t xml:space="preserve">Web library</w:t>
      </w:r>
      <w:r w:rsidDel="00000000" w:rsidR="00000000" w:rsidRPr="00000000">
        <w:rPr>
          <w:rFonts w:ascii="Open Sans" w:cs="Open Sans" w:eastAsia="Open Sans" w:hAnsi="Open Sans"/>
          <w:sz w:val="24"/>
          <w:szCs w:val="24"/>
          <w:rtl w:val="0"/>
        </w:rPr>
        <w:t xml:space="preserve"> - je databáza kde je uložená online knižnica materiálov a spravuje používateľov. </w:t>
        <w:br w:type="textWrapping"/>
      </w:r>
      <w:r w:rsidDel="00000000" w:rsidR="00000000" w:rsidRPr="00000000">
        <w:rPr>
          <w:rFonts w:ascii="Open Sans" w:cs="Open Sans" w:eastAsia="Open Sans" w:hAnsi="Open Sans"/>
          <w:i w:val="1"/>
          <w:sz w:val="24"/>
          <w:szCs w:val="24"/>
          <w:rtl w:val="0"/>
        </w:rPr>
        <w:t xml:space="preserve">Application -</w:t>
      </w:r>
      <w:r w:rsidDel="00000000" w:rsidR="00000000" w:rsidRPr="00000000">
        <w:rPr>
          <w:rFonts w:ascii="Open Sans" w:cs="Open Sans" w:eastAsia="Open Sans" w:hAnsi="Open Sans"/>
          <w:sz w:val="24"/>
          <w:szCs w:val="24"/>
          <w:rtl w:val="0"/>
        </w:rPr>
        <w:t xml:space="preserve"> predstavuje front-endovú časť aplikácie, čiže zaobchádza eventy od používateľa a posiela requesty na server. </w:t>
      </w:r>
    </w:p>
    <w:p w:rsidR="00000000" w:rsidDel="00000000" w:rsidP="00000000" w:rsidRDefault="00000000" w:rsidRPr="00000000" w14:paraId="00000051">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Prihlasovanie a registrácia</w:t>
        <w:br w:type="textWrapping"/>
        <w:t xml:space="preserve">Na autentifikáciu používateľov aplikácia využíva PHP a MySQL. Prihlásený používateľ vytvára (nahrá) nové materiály. Čiže, prihlásení používateľ je v roľe “tvorca”. Pri registrácii bude užívateľ zadávať meno a heslo. Pre overenie človeka sa bude využívať captcha.</w:t>
      </w:r>
    </w:p>
    <w:p w:rsidR="00000000" w:rsidDel="00000000" w:rsidP="00000000" w:rsidRDefault="00000000" w:rsidRPr="00000000" w14:paraId="00000052">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Vytváranie materiálov</w:t>
        <w:br w:type="textWrapping"/>
        <w:t xml:space="preserve">V diagrame nájdeme ako “editor”. Tento komponent predstavuje časť, kde používateľ vytvorí synchronizačný súbor, uploaduje audio súbor, text audia a príslušné preklady textu. Len prihlásený používateľ vie vytvárať materiály (lekcie).</w:t>
      </w:r>
    </w:p>
    <w:p w:rsidR="00000000" w:rsidDel="00000000" w:rsidP="00000000" w:rsidRDefault="00000000" w:rsidRPr="00000000" w14:paraId="00000053">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Prehrávanie (vyberanie) materiálov / učenie sa jazykov</w:t>
        <w:br w:type="textWrapping"/>
        <w:t xml:space="preserve">Tento bod opisuje interakcie “samouka” so systémom. Po výberu jazyka pošle aplikácia request na server s jazykom a dostane zoznam všetkých materiálov v tom jazyku vo formáte json. Následne keď samouk sa rozhodol, ktorú lekciu spusťí tak automaticky pošle ďalší request s id-čkom lekcie. Následne prehrávač dostane cesty k všetkým súborom patriace k lekcií vo formáte json. Potom samouk iba vykliká nastavenia a potom spustí samotný prehrávač.</w:t>
      </w:r>
    </w:p>
    <w:p w:rsidR="00000000" w:rsidDel="00000000" w:rsidP="00000000" w:rsidRDefault="00000000" w:rsidRPr="00000000" w14:paraId="00000054">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API </w:t>
        <w:br w:type="textWrapping"/>
      </w:r>
      <w:r w:rsidDel="00000000" w:rsidR="00000000" w:rsidRPr="00000000">
        <w:rPr>
          <w:rFonts w:ascii="Open Sans" w:cs="Open Sans" w:eastAsia="Open Sans" w:hAnsi="Open Sans"/>
          <w:sz w:val="24"/>
          <w:szCs w:val="24"/>
          <w:shd w:fill="4a86e8" w:val="clear"/>
          <w:rtl w:val="0"/>
        </w:rPr>
        <w:t xml:space="preserve">  </w:t>
      </w:r>
      <w:r w:rsidDel="00000000" w:rsidR="00000000" w:rsidRPr="00000000">
        <w:rPr>
          <w:rFonts w:ascii="Open Sans" w:cs="Open Sans" w:eastAsia="Open Sans" w:hAnsi="Open Sans"/>
          <w:color w:val="ffffff"/>
          <w:sz w:val="24"/>
          <w:szCs w:val="24"/>
          <w:shd w:fill="4a86e8" w:val="clear"/>
          <w:rtl w:val="0"/>
        </w:rPr>
        <w:t xml:space="preserve">POST  </w:t>
      </w:r>
      <w:r w:rsidDel="00000000" w:rsidR="00000000" w:rsidRPr="00000000">
        <w:rPr>
          <w:rFonts w:ascii="Open Sans" w:cs="Open Sans" w:eastAsia="Open Sans" w:hAnsi="Open Sans"/>
          <w:sz w:val="24"/>
          <w:szCs w:val="24"/>
          <w:rtl w:val="0"/>
        </w:rPr>
        <w:t xml:space="preserve"> </w:t>
      </w:r>
      <w:hyperlink r:id="rId13">
        <w:r w:rsidDel="00000000" w:rsidR="00000000" w:rsidRPr="00000000">
          <w:rPr>
            <w:rFonts w:ascii="Open Sans" w:cs="Open Sans" w:eastAsia="Open Sans" w:hAnsi="Open Sans"/>
            <w:color w:val="1155cc"/>
            <w:sz w:val="24"/>
            <w:szCs w:val="24"/>
            <w:u w:val="single"/>
            <w:rtl w:val="0"/>
          </w:rPr>
          <w:t xml:space="preserve">http://mediablockplayer.com/api.php</w:t>
        </w:r>
      </w:hyperlink>
      <w:r w:rsidDel="00000000" w:rsidR="00000000" w:rsidRPr="00000000">
        <w:rPr>
          <w:rtl w:val="0"/>
        </w:rPr>
      </w:r>
    </w:p>
    <w:p w:rsidR="00000000" w:rsidDel="00000000" w:rsidP="00000000" w:rsidRDefault="00000000" w:rsidRPr="00000000" w14:paraId="00000055">
      <w:pPr>
        <w:numPr>
          <w:ilvl w:val="3"/>
          <w:numId w:val="1"/>
        </w:numPr>
        <w:pBdr>
          <w:top w:color="auto" w:space="0" w:sz="0" w:val="none"/>
          <w:bottom w:color="auto" w:space="0" w:sz="0" w:val="none"/>
          <w:right w:color="auto" w:space="0" w:sz="0" w:val="none"/>
          <w:between w:color="auto" w:space="0" w:sz="0" w:val="none"/>
        </w:pBdr>
        <w:spacing w:after="200" w:line="276"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Parametre</w:t>
      </w:r>
    </w:p>
    <w:p w:rsidR="00000000" w:rsidDel="00000000" w:rsidP="00000000" w:rsidRDefault="00000000" w:rsidRPr="00000000" w14:paraId="00000056">
      <w:pPr>
        <w:numPr>
          <w:ilvl w:val="4"/>
          <w:numId w:val="1"/>
        </w:numPr>
        <w:pBdr>
          <w:top w:color="auto" w:space="0" w:sz="0" w:val="none"/>
          <w:bottom w:color="auto" w:space="0" w:sz="0" w:val="none"/>
          <w:right w:color="auto" w:space="0" w:sz="0" w:val="none"/>
          <w:between w:color="auto" w:space="0" w:sz="0" w:val="none"/>
        </w:pBdr>
        <w:spacing w:after="200" w:line="276" w:lineRule="auto"/>
        <w:ind w:left="360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action - string </w:t>
        <w:br w:type="textWrapping"/>
        <w:t xml:space="preserve">Identifikuje request</w:t>
        <w:br w:type="textWrapping"/>
        <w:t xml:space="preserve">2 hodnoty: get-available-languages, get-lectures-in-language</w:t>
      </w:r>
    </w:p>
    <w:p w:rsidR="00000000" w:rsidDel="00000000" w:rsidP="00000000" w:rsidRDefault="00000000" w:rsidRPr="00000000" w14:paraId="00000057">
      <w:pPr>
        <w:numPr>
          <w:ilvl w:val="4"/>
          <w:numId w:val="1"/>
        </w:numPr>
        <w:pBdr>
          <w:top w:color="auto" w:space="0" w:sz="0" w:val="none"/>
          <w:bottom w:color="auto" w:space="0" w:sz="0" w:val="none"/>
          <w:right w:color="auto" w:space="0" w:sz="0" w:val="none"/>
          <w:between w:color="auto" w:space="0" w:sz="0" w:val="none"/>
        </w:pBdr>
        <w:spacing w:after="200" w:line="276" w:lineRule="auto"/>
        <w:ind w:left="360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primaryLang</w:t>
        <w:br w:type="textWrapping"/>
        <w:t xml:space="preserve">Cudzí jazyk, ktorý vybral samouk</w:t>
      </w:r>
      <w:r w:rsidDel="00000000" w:rsidR="00000000" w:rsidRPr="00000000">
        <w:rPr>
          <w:rFonts w:ascii="Open Sans" w:cs="Open Sans" w:eastAsia="Open Sans" w:hAnsi="Open Sans"/>
          <w:sz w:val="24"/>
          <w:szCs w:val="24"/>
          <w:rtl w:val="0"/>
        </w:rPr>
        <w:br w:type="textWrapping"/>
      </w:r>
    </w:p>
    <w:p w:rsidR="00000000" w:rsidDel="00000000" w:rsidP="00000000" w:rsidRDefault="00000000" w:rsidRPr="00000000" w14:paraId="00000058">
      <w:pPr>
        <w:numPr>
          <w:ilvl w:val="3"/>
          <w:numId w:val="1"/>
        </w:numPr>
        <w:pBdr>
          <w:top w:color="auto" w:space="0" w:sz="0" w:val="none"/>
          <w:bottom w:color="auto" w:space="0" w:sz="0" w:val="none"/>
          <w:right w:color="auto" w:space="0" w:sz="0" w:val="none"/>
          <w:between w:color="auto" w:space="0" w:sz="0" w:val="none"/>
        </w:pBdr>
        <w:spacing w:after="200" w:line="276"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Ukážka requestu na získanie dostupných jazykov materiálov.</w:t>
        <w:br w:type="textWrapping"/>
        <w:t xml:space="preserve"> </w:t>
      </w:r>
      <w:r w:rsidDel="00000000" w:rsidR="00000000" w:rsidRPr="00000000">
        <w:rPr>
          <w:rFonts w:ascii="Open Sans" w:cs="Open Sans" w:eastAsia="Open Sans" w:hAnsi="Open Sans"/>
          <w:sz w:val="24"/>
          <w:szCs w:val="24"/>
        </w:rPr>
        <w:drawing>
          <wp:inline distB="114300" distT="114300" distL="114300" distR="114300">
            <wp:extent cx="3019425" cy="2590800"/>
            <wp:effectExtent b="0" l="0" r="0" t="0"/>
            <wp:docPr id="1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0194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3"/>
          <w:numId w:val="1"/>
        </w:numPr>
        <w:pBdr>
          <w:top w:color="auto" w:space="0" w:sz="0" w:val="none"/>
          <w:bottom w:color="auto" w:space="0" w:sz="0" w:val="none"/>
          <w:right w:color="auto" w:space="0" w:sz="0" w:val="none"/>
          <w:between w:color="auto" w:space="0" w:sz="0" w:val="none"/>
        </w:pBdr>
        <w:spacing w:after="200" w:line="276"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Ukážka requestu po vybratí jazyka:</w:t>
        <w:br w:type="textWrapping"/>
      </w:r>
      <w:r w:rsidDel="00000000" w:rsidR="00000000" w:rsidRPr="00000000">
        <w:rPr>
          <w:rFonts w:ascii="Open Sans" w:cs="Open Sans" w:eastAsia="Open Sans" w:hAnsi="Open Sans"/>
          <w:sz w:val="24"/>
          <w:szCs w:val="24"/>
        </w:rPr>
        <w:drawing>
          <wp:inline distB="114300" distT="114300" distL="114300" distR="114300">
            <wp:extent cx="3857625" cy="287655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576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after="200" w:lineRule="auto"/>
        <w:ind w:left="288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B">
      <w:pPr>
        <w:numPr>
          <w:ilvl w:val="3"/>
          <w:numId w:val="1"/>
        </w:numPr>
        <w:pBdr>
          <w:top w:color="auto" w:space="0" w:sz="0" w:val="none"/>
          <w:bottom w:color="auto" w:space="0" w:sz="0" w:val="none"/>
          <w:right w:color="auto" w:space="0" w:sz="0" w:val="none"/>
          <w:between w:color="auto" w:space="0" w:sz="0" w:val="none"/>
        </w:pBdr>
        <w:spacing w:after="200"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Ukážka zoznamu po získaní dostupných jazykov</w:t>
        <w:br w:type="textWrapping"/>
      </w:r>
      <w:r w:rsidDel="00000000" w:rsidR="00000000" w:rsidRPr="00000000">
        <w:rPr>
          <w:rFonts w:ascii="Open Sans" w:cs="Open Sans" w:eastAsia="Open Sans" w:hAnsi="Open Sans"/>
          <w:sz w:val="24"/>
          <w:szCs w:val="24"/>
        </w:rPr>
        <w:drawing>
          <wp:inline distB="114300" distT="114300" distL="114300" distR="114300">
            <wp:extent cx="2343150" cy="1257300"/>
            <wp:effectExtent b="0" l="0" r="0" t="0"/>
            <wp:docPr id="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343150" cy="1257300"/>
                    </a:xfrm>
                    <a:prstGeom prst="rect"/>
                    <a:ln/>
                  </pic:spPr>
                </pic:pic>
              </a:graphicData>
            </a:graphic>
          </wp:inline>
        </w:drawing>
      </w:r>
      <w:r w:rsidDel="00000000" w:rsidR="00000000" w:rsidRPr="00000000">
        <w:rPr>
          <w:rFonts w:ascii="Open Sans" w:cs="Open Sans" w:eastAsia="Open Sans" w:hAnsi="Open Sans"/>
          <w:sz w:val="24"/>
          <w:szCs w:val="24"/>
          <w:rtl w:val="0"/>
        </w:rPr>
        <w:br w:type="textWrapping"/>
        <w:t xml:space="preserve">Toto je výsledok requestu na získanie dostupných jazykov.</w:t>
      </w:r>
    </w:p>
    <w:p w:rsidR="00000000" w:rsidDel="00000000" w:rsidP="00000000" w:rsidRDefault="00000000" w:rsidRPr="00000000" w14:paraId="0000005C">
      <w:pPr>
        <w:numPr>
          <w:ilvl w:val="3"/>
          <w:numId w:val="1"/>
        </w:numPr>
        <w:pBdr>
          <w:top w:color="auto" w:space="0" w:sz="0" w:val="none"/>
          <w:bottom w:color="auto" w:space="0" w:sz="0" w:val="none"/>
          <w:right w:color="auto" w:space="0" w:sz="0" w:val="none"/>
          <w:between w:color="auto" w:space="0" w:sz="0" w:val="none"/>
        </w:pBdr>
        <w:spacing w:after="200" w:lineRule="auto"/>
        <w:ind w:left="288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Ukážka zoznamu lekcií v danom jazyku:</w:t>
        <w:br w:type="textWrapping"/>
      </w:r>
      <w:r w:rsidDel="00000000" w:rsidR="00000000" w:rsidRPr="00000000">
        <w:rPr>
          <w:rFonts w:ascii="Open Sans" w:cs="Open Sans" w:eastAsia="Open Sans" w:hAnsi="Open Sans"/>
          <w:sz w:val="24"/>
          <w:szCs w:val="24"/>
        </w:rPr>
        <w:drawing>
          <wp:inline distB="114300" distT="114300" distL="114300" distR="114300">
            <wp:extent cx="3911517" cy="3243263"/>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911517"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200" w:lineRule="auto"/>
        <w:ind w:left="288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E">
      <w:pPr>
        <w:numPr>
          <w:ilvl w:val="1"/>
          <w:numId w:val="1"/>
        </w:numPr>
        <w:pBdr>
          <w:top w:color="auto" w:space="0" w:sz="0" w:val="none"/>
          <w:bottom w:color="auto" w:space="0" w:sz="0" w:val="none"/>
          <w:right w:color="auto" w:space="0" w:sz="0" w:val="none"/>
          <w:between w:color="auto" w:space="0" w:sz="0" w:val="none"/>
        </w:pBdr>
        <w:spacing w:after="200" w:line="276" w:lineRule="auto"/>
        <w:ind w:left="1440" w:hanging="360"/>
        <w:rPr>
          <w:sz w:val="24"/>
          <w:szCs w:val="24"/>
        </w:rPr>
      </w:pPr>
      <w:r w:rsidDel="00000000" w:rsidR="00000000" w:rsidRPr="00000000">
        <w:rPr>
          <w:rFonts w:ascii="Open Sans" w:cs="Open Sans" w:eastAsia="Open Sans" w:hAnsi="Open Sans"/>
          <w:b w:val="1"/>
          <w:sz w:val="24"/>
          <w:szCs w:val="24"/>
          <w:rtl w:val="0"/>
        </w:rPr>
        <w:t xml:space="preserve">Triedy aplikácie</w:t>
      </w:r>
    </w:p>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after="200" w:line="276"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734050" cy="4216400"/>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405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2"/>
          <w:numId w:val="1"/>
        </w:numPr>
        <w:pBdr>
          <w:top w:color="auto" w:space="0" w:sz="0" w:val="none"/>
          <w:bottom w:color="auto" w:space="0" w:sz="0" w:val="none"/>
          <w:right w:color="auto" w:space="0" w:sz="0" w:val="none"/>
          <w:between w:color="auto" w:space="0" w:sz="0" w:val="none"/>
        </w:pBdr>
        <w:spacing w:after="200" w:line="276" w:lineRule="auto"/>
        <w:ind w:left="2160" w:hanging="360"/>
        <w:rPr>
          <w:sz w:val="24"/>
          <w:szCs w:val="24"/>
        </w:rPr>
      </w:pPr>
      <w:r w:rsidDel="00000000" w:rsidR="00000000" w:rsidRPr="00000000">
        <w:rPr>
          <w:rFonts w:ascii="Open Sans" w:cs="Open Sans" w:eastAsia="Open Sans" w:hAnsi="Open Sans"/>
          <w:sz w:val="24"/>
          <w:szCs w:val="24"/>
          <w:rtl w:val="0"/>
        </w:rPr>
        <w:t xml:space="preserve">Podľa druhu programovacieho jazyka je aplikácia rozdelená do 2 “frame”-ov (front-end, back-end). </w:t>
      </w:r>
    </w:p>
    <w:p w:rsidR="00000000" w:rsidDel="00000000" w:rsidP="00000000" w:rsidRDefault="00000000" w:rsidRPr="00000000" w14:paraId="00000061">
      <w:pPr>
        <w:numPr>
          <w:ilvl w:val="3"/>
          <w:numId w:val="1"/>
        </w:numPr>
        <w:pBdr>
          <w:top w:color="auto" w:space="0" w:sz="0" w:val="none"/>
          <w:bottom w:color="auto" w:space="0" w:sz="0" w:val="none"/>
          <w:right w:color="auto" w:space="0" w:sz="0" w:val="none"/>
          <w:between w:color="auto" w:space="0" w:sz="0" w:val="none"/>
        </w:pBdr>
        <w:spacing w:after="200" w:line="276"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Front-end</w:t>
        <w:br w:type="textWrapping"/>
        <w:t xml:space="preserve">NavigationController drží v pamäti práve ktorý screen aplikácie treba vyrenderovať, to slúži na to aby v aplikácie rýchlo a bezproblémovo dalo spraviť “krok späť”, napr. na výber materiálov.</w:t>
        <w:br w:type="textWrapping"/>
        <w:t xml:space="preserve">Jednotlivé screeny predstavujú triedy odvodené od ViewController. Každá podtrieda má svoje funkcie aby splnil požiadavky čo na danom screen-e treba vykonať.</w:t>
        <w:br w:type="textWrapping"/>
        <w:t xml:space="preserve">PlayerViewController predstavuje screen učenia sa, po nakonfigurovaní všetky nastavenia, prehrávanie materiálov sa uskutočňuje pomocou triedy Player. V tomte triede sa využíva hore spomínaný howler.js na prehrávanie audia. </w:t>
      </w:r>
    </w:p>
    <w:p w:rsidR="00000000" w:rsidDel="00000000" w:rsidP="00000000" w:rsidRDefault="00000000" w:rsidRPr="00000000" w14:paraId="00000062">
      <w:pPr>
        <w:numPr>
          <w:ilvl w:val="3"/>
          <w:numId w:val="1"/>
        </w:numPr>
        <w:pBdr>
          <w:top w:color="auto" w:space="0" w:sz="0" w:val="none"/>
          <w:bottom w:color="auto" w:space="0" w:sz="0" w:val="none"/>
          <w:right w:color="auto" w:space="0" w:sz="0" w:val="none"/>
          <w:between w:color="auto" w:space="0" w:sz="0" w:val="none"/>
        </w:pBdr>
        <w:spacing w:after="200" w:line="276" w:lineRule="auto"/>
        <w:ind w:left="288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Back-end</w:t>
        <w:br w:type="textWrapping"/>
        <w:t xml:space="preserve">Táto časť spravuje celú online knižnicu a používateľov.</w:t>
        <w:br w:type="textWrapping"/>
        <w:t xml:space="preserve">Trieda Lecture sa stará o online knižnice, spracuje requesty a vráti príslušné údaje pre používateľa a ešte aj vykonáva pridávanie nových materiálov na server.</w:t>
        <w:br w:type="textWrapping"/>
        <w:t xml:space="preserve">Trieda má na starosti používateľov (login, registrácia, zmazanie).</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Open Sans" w:cs="Open Sans" w:eastAsia="Open Sans" w:hAnsi="Open Sans"/>
        <w:b w:val="0"/>
        <w:u w:val="none"/>
      </w:rPr>
    </w:lvl>
    <w:lvl w:ilvl="1">
      <w:start w:val="1"/>
      <w:numFmt w:val="decimal"/>
      <w:lvlText w:val="%1.%2."/>
      <w:lvlJc w:val="right"/>
      <w:pPr>
        <w:ind w:left="1440" w:hanging="360"/>
      </w:pPr>
      <w:rPr>
        <w:rFonts w:ascii="Open Sans" w:cs="Open Sans" w:eastAsia="Open Sans" w:hAnsi="Open Sans"/>
        <w:b w:val="0"/>
        <w:u w:val="none"/>
      </w:rPr>
    </w:lvl>
    <w:lvl w:ilvl="2">
      <w:start w:val="1"/>
      <w:numFmt w:val="decimal"/>
      <w:lvlText w:val="%1.%2.%3."/>
      <w:lvlJc w:val="right"/>
      <w:pPr>
        <w:ind w:left="2160" w:hanging="360"/>
      </w:pPr>
      <w:rPr>
        <w:rFonts w:ascii="Open Sans" w:cs="Open Sans" w:eastAsia="Open Sans" w:hAnsi="Open Sans"/>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hyperlink" Target="http://mediablockplayer.com/api.php" TargetMode="Externa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jp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