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58F88BEA" w14:textId="2CFB5199" w:rsidR="00F80760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6255002" w:history="1">
            <w:r w:rsidR="00F80760" w:rsidRPr="00F740E5">
              <w:rPr>
                <w:rStyle w:val="Hypertextovprepojenie"/>
              </w:rPr>
              <w:t>1. Úvod</w:t>
            </w:r>
            <w:r w:rsidR="00F80760">
              <w:rPr>
                <w:webHidden/>
              </w:rPr>
              <w:tab/>
            </w:r>
            <w:r w:rsidR="00F80760">
              <w:rPr>
                <w:webHidden/>
              </w:rPr>
              <w:fldChar w:fldCharType="begin"/>
            </w:r>
            <w:r w:rsidR="00F80760">
              <w:rPr>
                <w:webHidden/>
              </w:rPr>
              <w:instrText xml:space="preserve"> PAGEREF _Toc86255002 \h </w:instrText>
            </w:r>
            <w:r w:rsidR="00F80760">
              <w:rPr>
                <w:webHidden/>
              </w:rPr>
            </w:r>
            <w:r w:rsidR="00F80760">
              <w:rPr>
                <w:webHidden/>
              </w:rPr>
              <w:fldChar w:fldCharType="separate"/>
            </w:r>
            <w:r w:rsidR="00F80760">
              <w:rPr>
                <w:webHidden/>
              </w:rPr>
              <w:t>3</w:t>
            </w:r>
            <w:r w:rsidR="00F80760">
              <w:rPr>
                <w:webHidden/>
              </w:rPr>
              <w:fldChar w:fldCharType="end"/>
            </w:r>
          </w:hyperlink>
        </w:p>
        <w:p w14:paraId="521C7EFA" w14:textId="335D7A52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3" w:history="1">
            <w:r w:rsidRPr="00F740E5">
              <w:rPr>
                <w:rStyle w:val="Hypertextovprepojenie"/>
                <w:rFonts w:cstheme="minorHAns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401709" w14:textId="28ED01F8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4" w:history="1">
            <w:r w:rsidRPr="00F740E5">
              <w:rPr>
                <w:rStyle w:val="Hypertextovprepojenie"/>
                <w:rFonts w:cstheme="minorHAns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C0826B" w14:textId="7A764591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5" w:history="1">
            <w:r w:rsidRPr="00F740E5">
              <w:rPr>
                <w:rStyle w:val="Hypertextovprepojenie"/>
                <w:rFonts w:cstheme="minorHAns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582E05" w14:textId="4AE1A7A3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6" w:history="1">
            <w:r w:rsidRPr="00F740E5">
              <w:rPr>
                <w:rStyle w:val="Hypertextovprepojenie"/>
                <w:rFonts w:cstheme="minorHAns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EA4610" w14:textId="423E5D8C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7" w:history="1">
            <w:r w:rsidRPr="00F740E5">
              <w:rPr>
                <w:rStyle w:val="Hypertextovprepojenie"/>
                <w:rFonts w:cstheme="minorHAns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8EC243" w14:textId="11D885C5" w:rsidR="00F80760" w:rsidRDefault="00F80760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255008" w:history="1">
            <w:r w:rsidRPr="00F740E5">
              <w:rPr>
                <w:rStyle w:val="Hypertextovprepojenie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BF2DC7" w14:textId="55CE835D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09" w:history="1">
            <w:r w:rsidRPr="00F740E5">
              <w:rPr>
                <w:rStyle w:val="Hypertextovprepojenie"/>
                <w:rFonts w:cstheme="minorHAns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4BEFED" w14:textId="1B5CCE21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10" w:history="1">
            <w:r w:rsidRPr="00F740E5">
              <w:rPr>
                <w:rStyle w:val="Hypertextovprepojenie"/>
                <w:rFonts w:cstheme="minorHAns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403FA0" w14:textId="5B451185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11" w:history="1">
            <w:r w:rsidRPr="00F740E5">
              <w:rPr>
                <w:rStyle w:val="Hypertextovprepojenie"/>
                <w:rFonts w:cstheme="minorHAns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D59F82" w14:textId="32A579A5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12" w:history="1">
            <w:r w:rsidRPr="00F740E5">
              <w:rPr>
                <w:rStyle w:val="Hypertextovprepojenie"/>
                <w:rFonts w:cstheme="minorHAns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553BE3" w14:textId="082C4434" w:rsidR="00F80760" w:rsidRDefault="00F80760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255013" w:history="1">
            <w:r w:rsidRPr="00F740E5">
              <w:rPr>
                <w:rStyle w:val="Hypertextovprepojenie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72F09" w14:textId="1CA580FF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14" w:history="1">
            <w:r w:rsidRPr="00F740E5">
              <w:rPr>
                <w:rStyle w:val="Hypertextovprepojenie"/>
                <w:rFonts w:cstheme="minorHAns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042F41" w14:textId="240629B5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5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949" w14:textId="0F66BA27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6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3.1.2 Zobrazenie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1C47" w14:textId="30CC8770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7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CC40" w14:textId="6FFFF083" w:rsidR="00F80760" w:rsidRDefault="00F80760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6255018" w:history="1">
            <w:r w:rsidRPr="00F740E5">
              <w:rPr>
                <w:rStyle w:val="Hypertextovprepojenie"/>
                <w:rFonts w:cstheme="minorHAns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F740E5">
              <w:rPr>
                <w:rStyle w:val="Hypertextovprepojenie"/>
                <w:rFonts w:cstheme="minorHAns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2F81C5" w14:textId="0775D3C4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19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708F" w14:textId="1DFD71CA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0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D984" w14:textId="063D4B30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1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864D" w14:textId="52B18180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2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20A6" w14:textId="33267484" w:rsidR="00F80760" w:rsidRDefault="00F80760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55023" w:history="1">
            <w:r w:rsidRPr="00F740E5">
              <w:rPr>
                <w:rStyle w:val="Hypertextovprepojenie"/>
                <w:rFonts w:cstheme="minorHAnsi"/>
                <w:b/>
                <w:bCs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50A1" w14:textId="74280444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24" w:history="1">
            <w:r w:rsidRPr="00F740E5">
              <w:rPr>
                <w:rStyle w:val="Hypertextovprepojenie"/>
                <w:rFonts w:cstheme="minorHAns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70FF8A" w14:textId="6CD42A34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25" w:history="1">
            <w:r w:rsidRPr="00F740E5">
              <w:rPr>
                <w:rStyle w:val="Hypertextovprepojenie"/>
                <w:rFonts w:cstheme="minorHAns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081CD0" w14:textId="29715587" w:rsidR="00F80760" w:rsidRDefault="00F80760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255026" w:history="1">
            <w:r w:rsidRPr="00F740E5">
              <w:rPr>
                <w:rStyle w:val="Hypertextovprepojenie"/>
                <w:rFonts w:cstheme="minorHAns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461C92" w14:textId="7019E88D" w:rsidR="00F80760" w:rsidRDefault="00F80760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255027" w:history="1">
            <w:r w:rsidRPr="00F740E5">
              <w:rPr>
                <w:rStyle w:val="Hypertextovprepojenie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_Toc86255027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42A6C5" w14:textId="61B1B118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7" w:name="_Toc86255002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7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8" w:name="_Toc86255003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8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9" w:name="_Toc86255004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9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2F4C5B44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6255005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10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076CDF69" w:rsidR="00AB6780" w:rsidRDefault="00AB6780" w:rsidP="00596154"/>
    <w:p w14:paraId="76C37445" w14:textId="77777777" w:rsidR="00F80760" w:rsidRPr="00596154" w:rsidRDefault="00F8076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1" w:name="_Toc86255006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11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6C42CA7D" w:rsidR="00596154" w:rsidRPr="001366D6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459DB022" w14:textId="3BAE62BE" w:rsidR="001366D6" w:rsidRPr="001366D6" w:rsidRDefault="001366D6" w:rsidP="001366D6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66D6">
        <w:rPr>
          <w:rStyle w:val="Hypertextovprepojenie"/>
          <w:rFonts w:cstheme="minorHAnsi"/>
          <w:color w:val="auto"/>
          <w:u w:val="none"/>
        </w:rPr>
        <w:t>DATACUB</w:t>
      </w:r>
      <w:r>
        <w:rPr>
          <w:rStyle w:val="Hypertextovprepojenie"/>
          <w:rFonts w:cstheme="minorHAnsi"/>
          <w:color w:val="auto"/>
          <w:u w:val="none"/>
        </w:rPr>
        <w:t>E</w:t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  <w:t xml:space="preserve">   </w:t>
      </w:r>
      <w:hyperlink r:id="rId11" w:history="1">
        <w:r w:rsidRPr="001366D6">
          <w:rPr>
            <w:rStyle w:val="Hypertextovprepojenie"/>
            <w:rFonts w:cstheme="minorHAnsi"/>
          </w:rPr>
          <w:t>http://datacube.statistics.sk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2" w:name="_Toc86255007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2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58154243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AA528E">
        <w:rPr>
          <w:rFonts w:cstheme="minorHAnsi"/>
        </w:rPr>
        <w:t xml:space="preserve"> a v tretej kapitole je podrobná </w:t>
      </w:r>
      <w:r w:rsidR="009D6751" w:rsidRPr="00596154">
        <w:rPr>
          <w:rFonts w:cstheme="minorHAnsi"/>
        </w:rPr>
        <w:t>špecifikácia kvalitatívnych, funkčných požiadaviek. Taktiež pojednáva o grafickom rozhraní.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3" w:name="_Toc86255008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3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4D4A71E4" w:rsidR="009D6751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4" w:name="_Toc86255009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4"/>
    </w:p>
    <w:p w14:paraId="3C001650" w14:textId="3990505B" w:rsidR="00831B4B" w:rsidRDefault="00831B4B" w:rsidP="00831B4B">
      <w:r>
        <w:tab/>
      </w:r>
    </w:p>
    <w:p w14:paraId="549B742D" w14:textId="1F4B247F" w:rsidR="009D6751" w:rsidRPr="00596154" w:rsidRDefault="00831B4B" w:rsidP="001366D6">
      <w:pPr>
        <w:ind w:left="708"/>
        <w:jc w:val="both"/>
        <w:rPr>
          <w:rFonts w:cstheme="minorHAnsi"/>
        </w:rPr>
      </w:pPr>
      <w:r>
        <w:tab/>
        <w:t xml:space="preserve">Projekt má ambíciu byť pomocným nástrojom na analýzu zhoršujúcej sa sociálnej kohézie na Slovensku. </w:t>
      </w:r>
      <w:r w:rsidR="001366D6">
        <w:t xml:space="preserve">Má slúžiť </w:t>
      </w:r>
      <w:r w:rsidRPr="00596154">
        <w:rPr>
          <w:rFonts w:cstheme="minorHAnsi"/>
          <w:color w:val="000000"/>
        </w:rPr>
        <w:t>ľuďom, ktorí majú moc rozhodovať, teda politi</w:t>
      </w:r>
      <w:r w:rsidR="001366D6">
        <w:rPr>
          <w:rFonts w:cstheme="minorHAnsi"/>
          <w:color w:val="000000"/>
        </w:rPr>
        <w:t>kom</w:t>
      </w:r>
      <w:r w:rsidRPr="00596154">
        <w:rPr>
          <w:rFonts w:cstheme="minorHAnsi"/>
          <w:color w:val="000000"/>
        </w:rPr>
        <w:t>, novinár</w:t>
      </w:r>
      <w:r w:rsidR="001366D6">
        <w:rPr>
          <w:rFonts w:cstheme="minorHAnsi"/>
          <w:color w:val="000000"/>
        </w:rPr>
        <w:t>om</w:t>
      </w:r>
      <w:r w:rsidRPr="00596154">
        <w:rPr>
          <w:rFonts w:cstheme="minorHAnsi"/>
          <w:color w:val="000000"/>
        </w:rPr>
        <w:t xml:space="preserve">, </w:t>
      </w:r>
      <w:proofErr w:type="spellStart"/>
      <w:r w:rsidRPr="00596154">
        <w:rPr>
          <w:rFonts w:cstheme="minorHAnsi"/>
          <w:color w:val="000000"/>
        </w:rPr>
        <w:t>policymaker</w:t>
      </w:r>
      <w:r w:rsidR="001366D6">
        <w:rPr>
          <w:rFonts w:cstheme="minorHAnsi"/>
          <w:color w:val="000000"/>
        </w:rPr>
        <w:t>-om</w:t>
      </w:r>
      <w:proofErr w:type="spellEnd"/>
      <w:r w:rsidRPr="00596154">
        <w:rPr>
          <w:rFonts w:cstheme="minorHAnsi"/>
          <w:color w:val="000000"/>
        </w:rPr>
        <w:t>, ktorý</w:t>
      </w:r>
      <w:r w:rsidR="001366D6">
        <w:rPr>
          <w:rFonts w:cstheme="minorHAnsi"/>
          <w:color w:val="000000"/>
        </w:rPr>
        <w:t>m</w:t>
      </w:r>
      <w:r w:rsidRPr="00596154">
        <w:rPr>
          <w:rFonts w:cstheme="minorHAnsi"/>
          <w:color w:val="000000"/>
        </w:rPr>
        <w:t xml:space="preserve"> pomôže pomocou </w:t>
      </w:r>
      <w:r>
        <w:rPr>
          <w:rFonts w:cstheme="minorHAnsi"/>
          <w:color w:val="000000"/>
        </w:rPr>
        <w:t xml:space="preserve">vizualizácie rôznych </w:t>
      </w:r>
      <w:proofErr w:type="spellStart"/>
      <w:r>
        <w:rPr>
          <w:rFonts w:cstheme="minorHAnsi"/>
          <w:color w:val="000000"/>
        </w:rPr>
        <w:t>datasetov</w:t>
      </w:r>
      <w:proofErr w:type="spellEnd"/>
      <w:r w:rsidRPr="00596154">
        <w:rPr>
          <w:rFonts w:cstheme="minorHAnsi"/>
          <w:color w:val="000000"/>
        </w:rPr>
        <w:t xml:space="preserve"> analyzovať príčiny zlej sociálnej kohézie pre možné následné hľadanie riešenia tohto problému.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6255010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5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0267A579" w14:textId="77777777" w:rsidR="00AA528E" w:rsidRPr="00596154" w:rsidRDefault="00A119BE" w:rsidP="00AA528E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="00AA528E" w:rsidRPr="00596154">
        <w:rPr>
          <w:rFonts w:cstheme="minorHAnsi"/>
        </w:rPr>
        <w:t>Výsledným produktom je webová aplikácia, prístupná cez web DEKK Inštitútu, ktorá umožňuje svojmu užívateľovi prehľadne graficky vizualizovať korelácie medzi rôznymi údajmi z </w:t>
      </w:r>
      <w:proofErr w:type="spellStart"/>
      <w:r w:rsidR="00AA528E" w:rsidRPr="00596154">
        <w:rPr>
          <w:rFonts w:cstheme="minorHAnsi"/>
        </w:rPr>
        <w:t>datasetov</w:t>
      </w:r>
      <w:proofErr w:type="spellEnd"/>
      <w:r w:rsidR="00AA528E" w:rsidRPr="00596154">
        <w:rPr>
          <w:rFonts w:cstheme="minorHAnsi"/>
        </w:rPr>
        <w:t xml:space="preserve"> na mapke Slovenska medzi okresmi / krajmi, prehliadať ich štatistiky, filtrovať medzi rôznymi parametrami. Korelácie, prekrývania, grafy bude zobrazovať na základe štatistických výpočtov. Aplikácia si bude raz ročne automaticky aktualizovať dáta, ktoré bude získavať z verejných Slovenských databánk. </w:t>
      </w:r>
    </w:p>
    <w:p w14:paraId="72C98F13" w14:textId="77777777" w:rsidR="00AA528E" w:rsidRDefault="00AA528E" w:rsidP="00906E69">
      <w:pPr>
        <w:spacing w:after="0"/>
        <w:ind w:left="708"/>
        <w:jc w:val="both"/>
        <w:rPr>
          <w:rFonts w:cstheme="minorHAnsi"/>
        </w:rPr>
      </w:pPr>
    </w:p>
    <w:p w14:paraId="4C35D5D7" w14:textId="2D1DCF1F" w:rsidR="00F73619" w:rsidRPr="00596154" w:rsidRDefault="00A119BE" w:rsidP="001366D6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K funkciám aplikácie patrí </w:t>
      </w:r>
      <w:r w:rsidR="00AA528E">
        <w:rPr>
          <w:rFonts w:cstheme="minorHAnsi"/>
        </w:rPr>
        <w:t xml:space="preserve">aj </w:t>
      </w:r>
      <w:r w:rsidRPr="00596154">
        <w:rPr>
          <w:rFonts w:cstheme="minorHAnsi"/>
        </w:rPr>
        <w:t>nastavenie parametrov vo filtroch, vizualizácia aplikovaných filtrov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rok, vykreslenie grafu a štatistických údajov na bočnom panel</w:t>
      </w:r>
      <w:r w:rsidR="00AA528E">
        <w:rPr>
          <w:rFonts w:cstheme="minorHAnsi"/>
        </w:rPr>
        <w:t>i</w:t>
      </w:r>
      <w:r w:rsidRPr="00596154">
        <w:rPr>
          <w:rFonts w:cstheme="minorHAnsi"/>
        </w:rPr>
        <w:t xml:space="preserve"> pre dané filtre.</w:t>
      </w:r>
    </w:p>
    <w:p w14:paraId="0EAE9306" w14:textId="43506395" w:rsidR="001F7B37" w:rsidRDefault="001F7B37" w:rsidP="00BA1545">
      <w:pPr>
        <w:spacing w:after="0"/>
        <w:rPr>
          <w:rFonts w:cstheme="minorHAnsi"/>
        </w:rPr>
      </w:pPr>
    </w:p>
    <w:p w14:paraId="7E0924AA" w14:textId="7C79335F" w:rsidR="00F80760" w:rsidRDefault="00F80760" w:rsidP="00BA1545">
      <w:pPr>
        <w:spacing w:after="0"/>
        <w:rPr>
          <w:rFonts w:cstheme="minorHAnsi"/>
        </w:rPr>
      </w:pPr>
    </w:p>
    <w:p w14:paraId="50B4BB79" w14:textId="09ECF9C4" w:rsidR="00F80760" w:rsidRDefault="00F80760" w:rsidP="00BA1545">
      <w:pPr>
        <w:spacing w:after="0"/>
        <w:rPr>
          <w:rFonts w:cstheme="minorHAnsi"/>
        </w:rPr>
      </w:pPr>
    </w:p>
    <w:p w14:paraId="63367DB6" w14:textId="26022708" w:rsidR="00F80760" w:rsidRDefault="00F80760" w:rsidP="00BA1545">
      <w:pPr>
        <w:spacing w:after="0"/>
        <w:rPr>
          <w:rFonts w:cstheme="minorHAnsi"/>
        </w:rPr>
      </w:pPr>
    </w:p>
    <w:p w14:paraId="3BA031AD" w14:textId="072329E9" w:rsidR="00F80760" w:rsidRDefault="00F80760" w:rsidP="00BA1545">
      <w:pPr>
        <w:spacing w:after="0"/>
        <w:rPr>
          <w:rFonts w:cstheme="minorHAnsi"/>
        </w:rPr>
      </w:pPr>
    </w:p>
    <w:p w14:paraId="6B0B85BE" w14:textId="65D5DA2C" w:rsidR="00F80760" w:rsidRDefault="00F80760" w:rsidP="00BA1545">
      <w:pPr>
        <w:spacing w:after="0"/>
        <w:rPr>
          <w:rFonts w:cstheme="minorHAnsi"/>
        </w:rPr>
      </w:pPr>
    </w:p>
    <w:p w14:paraId="581FAFD0" w14:textId="77777777" w:rsidR="00F80760" w:rsidRPr="00596154" w:rsidRDefault="00F80760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6" w:name="_Toc86255011"/>
      <w:r w:rsidRPr="00596154">
        <w:rPr>
          <w:rFonts w:asciiTheme="minorHAnsi" w:hAnsiTheme="minorHAnsi" w:cstheme="minorHAnsi"/>
          <w:b/>
          <w:bCs/>
        </w:rPr>
        <w:lastRenderedPageBreak/>
        <w:t>2.3 Charakteristika používateľov</w:t>
      </w:r>
      <w:bookmarkEnd w:id="16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5536F9B9" w14:textId="26D6A353" w:rsidR="001366D6" w:rsidRDefault="00906E69" w:rsidP="00AF2B63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Pr="001366D6">
        <w:rPr>
          <w:rFonts w:cstheme="minorHAnsi"/>
          <w:i/>
          <w:iCs/>
          <w:u w:val="single"/>
        </w:rPr>
        <w:t>Bežný používateľ</w:t>
      </w:r>
      <w:r w:rsidRPr="00596154">
        <w:rPr>
          <w:rFonts w:cstheme="minorHAnsi"/>
        </w:rPr>
        <w:t xml:space="preserve"> </w:t>
      </w:r>
      <w:r w:rsidR="001366D6">
        <w:rPr>
          <w:rFonts w:cstheme="minorHAnsi"/>
        </w:rPr>
        <w:t>- môže si</w:t>
      </w:r>
      <w:r w:rsidRPr="00596154">
        <w:rPr>
          <w:rFonts w:cstheme="minorHAnsi"/>
        </w:rPr>
        <w:t xml:space="preserve"> zobrazovať mapku, filtrovať, prehliadať všetky dáta na všetkých paneloch. </w:t>
      </w:r>
    </w:p>
    <w:p w14:paraId="42B3B082" w14:textId="7BD75729" w:rsidR="001366D6" w:rsidRPr="001366D6" w:rsidRDefault="001366D6" w:rsidP="001366D6">
      <w:pPr>
        <w:ind w:left="708" w:firstLine="708"/>
        <w:jc w:val="both"/>
      </w:pPr>
      <w:r>
        <w:rPr>
          <w:rFonts w:cstheme="minorHAnsi"/>
        </w:rPr>
        <w:t>Príkladom bežného používateľa sú zamestnanci,</w:t>
      </w:r>
      <w:r>
        <w:rPr>
          <w:rFonts w:cstheme="minorHAnsi"/>
        </w:rPr>
        <w:t xml:space="preserve"> analytici štátnej správy, akademici, </w:t>
      </w:r>
      <w:r>
        <w:t xml:space="preserve">študenti a časom aj novinári a široká verejnosť. Tí sa na našu databázu a jej vizuálny výstup môžu obrátiť pri ich práci. </w:t>
      </w:r>
    </w:p>
    <w:p w14:paraId="351CE27C" w14:textId="65CEE009" w:rsidR="00E76B4A" w:rsidRDefault="001366D6" w:rsidP="001366D6">
      <w:pPr>
        <w:ind w:left="708" w:firstLine="708"/>
        <w:jc w:val="both"/>
        <w:rPr>
          <w:rFonts w:cstheme="minorHAnsi"/>
        </w:rPr>
      </w:pPr>
      <w:r>
        <w:rPr>
          <w:rFonts w:cstheme="minorHAnsi"/>
          <w:i/>
          <w:iCs/>
          <w:u w:val="single"/>
        </w:rPr>
        <w:t>Administrátor</w:t>
      </w:r>
      <w:r w:rsidR="00AF2B63" w:rsidRPr="00596154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AF2B63" w:rsidRPr="00596154">
        <w:rPr>
          <w:rFonts w:cstheme="minorHAnsi"/>
        </w:rPr>
        <w:t xml:space="preserve"> má navyše možnosť na strane servera manuálne nasadiť dáta do aplikácie.</w:t>
      </w:r>
      <w:r w:rsidR="00D41BC8">
        <w:rPr>
          <w:rFonts w:cstheme="minorHAnsi"/>
        </w:rPr>
        <w:t xml:space="preserve"> </w:t>
      </w:r>
    </w:p>
    <w:p w14:paraId="17291EF8" w14:textId="77777777" w:rsidR="001366D6" w:rsidRPr="00596154" w:rsidRDefault="001366D6" w:rsidP="001366D6">
      <w:pPr>
        <w:ind w:left="708" w:firstLine="708"/>
        <w:jc w:val="both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7" w:name="_Toc86255012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7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0F37BE60" w:rsidR="00596154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Medzi obmedzenia používania aplikácie patrí: prístup na internet, funkčnosť stránky DEKK Inštitútu, cez ktorú k nej bude umožnený prístup a funkčnosť a prístup k dátovému centru DATACUBE, taktiež predpokladá, že dáta budú </w:t>
      </w:r>
      <w:r w:rsidR="00AA528E">
        <w:rPr>
          <w:rFonts w:asciiTheme="minorHAnsi" w:hAnsiTheme="minorHAnsi" w:cstheme="minorHAnsi"/>
          <w:color w:val="000000"/>
          <w:sz w:val="22"/>
          <w:szCs w:val="22"/>
        </w:rPr>
        <w:t xml:space="preserve">do aplikácie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14:paraId="688F33BA" w14:textId="77777777" w:rsidR="001366D6" w:rsidRPr="00AB6780" w:rsidRDefault="001366D6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64C98" w14:textId="77777777"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8" w:name="_Toc86255013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8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9" w:name="_Toc86255014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9"/>
    </w:p>
    <w:p w14:paraId="71FFA7C9" w14:textId="77777777" w:rsidR="00F54F7C" w:rsidRDefault="00F54F7C" w:rsidP="00F54F7C">
      <w:pPr>
        <w:pStyle w:val="Nadpis3"/>
        <w:spacing w:before="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0308FDCE" w14:textId="66DE1CB1" w:rsidR="00503784" w:rsidRDefault="00503784" w:rsidP="00503784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0" w:name="_Toc86255015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Výber </w:t>
      </w:r>
      <w:r w:rsidR="00F54F7C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a prehľad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datasetov</w:t>
      </w:r>
      <w:bookmarkEnd w:id="20"/>
      <w:proofErr w:type="spellEnd"/>
    </w:p>
    <w:p w14:paraId="4310999E" w14:textId="434C4CE7" w:rsidR="00F54F7C" w:rsidRDefault="00F54F7C" w:rsidP="00F54F7C"/>
    <w:p w14:paraId="3B679F7F" w14:textId="592C1820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Používateľ môže zoznam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filtrovať – zúžiť zoznam zobrazených na také, ktor</w:t>
      </w:r>
      <w:r w:rsidR="00703B4D">
        <w:rPr>
          <w:rFonts w:ascii="Calibri" w:hAnsi="Calibri" w:cs="Calibri"/>
          <w:color w:val="000000"/>
        </w:rPr>
        <w:t xml:space="preserve">ých názov obsahuje nejaký (užívateľom </w:t>
      </w:r>
      <w:proofErr w:type="spellStart"/>
      <w:r w:rsidR="00703B4D">
        <w:rPr>
          <w:rFonts w:ascii="Calibri" w:hAnsi="Calibri" w:cs="Calibri"/>
          <w:color w:val="000000"/>
        </w:rPr>
        <w:t>zadnaý</w:t>
      </w:r>
      <w:proofErr w:type="spellEnd"/>
      <w:r w:rsidR="00703B4D">
        <w:rPr>
          <w:rFonts w:ascii="Calibri" w:hAnsi="Calibri" w:cs="Calibri"/>
          <w:color w:val="000000"/>
        </w:rPr>
        <w:t>) textový podreťazec</w:t>
      </w:r>
    </w:p>
    <w:p w14:paraId="612F1867" w14:textId="69296B3D" w:rsid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zozname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môže vybrať po jednom (aj pri rôznom zobrazení filtra) dva konkrétne </w:t>
      </w:r>
      <w:proofErr w:type="spellStart"/>
      <w:r w:rsidRPr="00F54F7C">
        <w:rPr>
          <w:rFonts w:ascii="Calibri" w:hAnsi="Calibri" w:cs="Calibri"/>
          <w:color w:val="000000"/>
        </w:rPr>
        <w:t>datasety</w:t>
      </w:r>
      <w:proofErr w:type="spellEnd"/>
      <w:r w:rsidRPr="00F54F7C">
        <w:rPr>
          <w:rFonts w:ascii="Calibri" w:hAnsi="Calibri" w:cs="Calibri"/>
          <w:color w:val="000000"/>
        </w:rPr>
        <w:t xml:space="preserve"> na zobrazenie korelácie, ktoré budú pre užívateľa zaujímavé</w:t>
      </w:r>
    </w:p>
    <w:p w14:paraId="02CE028A" w14:textId="363D4FC1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aplikácii sa bude zobrazovať zoznam prístupných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>, každý je určený svojím názvom</w:t>
      </w:r>
    </w:p>
    <w:p w14:paraId="084388E7" w14:textId="77777777" w:rsidR="00F54F7C" w:rsidRPr="00F54F7C" w:rsidRDefault="00F54F7C" w:rsidP="00F54F7C">
      <w:pPr>
        <w:ind w:left="1068" w:firstLine="348"/>
        <w:jc w:val="both"/>
        <w:rPr>
          <w:b/>
          <w:bCs/>
        </w:rPr>
      </w:pPr>
    </w:p>
    <w:p w14:paraId="0CB9D92D" w14:textId="666A9ECC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6255016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mapy</w:t>
      </w:r>
      <w:bookmarkEnd w:id="21"/>
    </w:p>
    <w:p w14:paraId="5055F9A8" w14:textId="0B42C2F5" w:rsidR="00F54F7C" w:rsidRDefault="00F54F7C" w:rsidP="00F54F7C"/>
    <w:p w14:paraId="1B3DF27E" w14:textId="110C0543" w:rsidR="00F54F7C" w:rsidRDefault="00F54F7C" w:rsidP="006A26FF">
      <w:pPr>
        <w:pStyle w:val="Odsekzoznamu"/>
        <w:numPr>
          <w:ilvl w:val="0"/>
          <w:numId w:val="20"/>
        </w:numPr>
        <w:jc w:val="both"/>
      </w:pPr>
      <w:r>
        <w:t xml:space="preserve">Zobrazenie mapy Slovenska s vyznačenými hranicami okresov, pokiaľ nie sú prístupné/označené žiadne </w:t>
      </w:r>
      <w:proofErr w:type="spellStart"/>
      <w:r>
        <w:t>datasety</w:t>
      </w:r>
      <w:proofErr w:type="spellEnd"/>
      <w:r>
        <w:t xml:space="preserve"> tak mapka bude biela</w:t>
      </w:r>
    </w:p>
    <w:p w14:paraId="68EA84AE" w14:textId="3D53E5CA" w:rsidR="00F54F7C" w:rsidRDefault="006A26FF" w:rsidP="006A26FF">
      <w:pPr>
        <w:pStyle w:val="Odsekzoznamu"/>
        <w:numPr>
          <w:ilvl w:val="0"/>
          <w:numId w:val="20"/>
        </w:numPr>
        <w:jc w:val="both"/>
      </w:pPr>
      <w:r>
        <w:t>Po</w:t>
      </w:r>
      <w:r w:rsidR="00F54F7C">
        <w:t xml:space="preserve"> výbere dvoch </w:t>
      </w:r>
      <w:proofErr w:type="spellStart"/>
      <w:r w:rsidR="00F54F7C">
        <w:t>datasetov</w:t>
      </w:r>
      <w:proofErr w:type="spellEnd"/>
      <w:r w:rsidR="00F54F7C">
        <w:t xml:space="preserve"> používateľom</w:t>
      </w:r>
      <w:r>
        <w:t xml:space="preserve"> sa mapa Slovenska zafarbí podľa daných hodnôt (pre každý </w:t>
      </w:r>
      <w:proofErr w:type="spellStart"/>
      <w:r>
        <w:t>dataset</w:t>
      </w:r>
      <w:proofErr w:type="spellEnd"/>
      <w:r>
        <w:t xml:space="preserve"> jednou farbou a jej odtieňmi)</w:t>
      </w:r>
    </w:p>
    <w:p w14:paraId="1950573B" w14:textId="6DAB6F04" w:rsid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>Pri mape bude zobrazená legenda, ktorá bude znázorňovať príslušnosť farieb k</w:t>
      </w:r>
      <w:r>
        <w:rPr>
          <w:color w:val="FF0000"/>
        </w:rPr>
        <w:t> </w:t>
      </w:r>
      <w:proofErr w:type="spellStart"/>
      <w:r w:rsidRPr="006A26FF">
        <w:rPr>
          <w:color w:val="FF0000"/>
        </w:rPr>
        <w:t>datasetom</w:t>
      </w:r>
      <w:proofErr w:type="spellEnd"/>
    </w:p>
    <w:p w14:paraId="73A36E5B" w14:textId="3E21AED4" w:rsidR="006A26FF" w:rsidRP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 xml:space="preserve">Pod mapou bude zobrazený </w:t>
      </w:r>
      <w:proofErr w:type="spellStart"/>
      <w:r w:rsidRPr="006A26FF">
        <w:rPr>
          <w:color w:val="FF0000"/>
        </w:rPr>
        <w:t>slider</w:t>
      </w:r>
      <w:proofErr w:type="spellEnd"/>
      <w:r w:rsidRPr="006A26FF">
        <w:rPr>
          <w:color w:val="FF0000"/>
        </w:rPr>
        <w:t>, ktorý umožní zobraziť dáta z vybraného časového rozsahu rokov</w:t>
      </w:r>
    </w:p>
    <w:p w14:paraId="384ACADF" w14:textId="17D2E946" w:rsidR="00F54F7C" w:rsidRPr="00F54F7C" w:rsidRDefault="00F54F7C" w:rsidP="006A26FF">
      <w:pPr>
        <w:pStyle w:val="Odsekzoznamu"/>
        <w:ind w:left="1776"/>
      </w:pPr>
    </w:p>
    <w:p w14:paraId="50CD40D4" w14:textId="77D4C307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2" w:name="_Toc86255017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grafov</w:t>
      </w:r>
      <w:bookmarkEnd w:id="22"/>
    </w:p>
    <w:p w14:paraId="6F7CA590" w14:textId="77777777" w:rsidR="00703B4D" w:rsidRDefault="00703B4D" w:rsidP="00703B4D">
      <w:pPr>
        <w:jc w:val="both"/>
      </w:pPr>
    </w:p>
    <w:p w14:paraId="46F56CE4" w14:textId="5E15464C" w:rsidR="001F7B37" w:rsidRDefault="00703B4D" w:rsidP="001F7B37">
      <w:pPr>
        <w:pStyle w:val="Odsekzoznamu"/>
        <w:numPr>
          <w:ilvl w:val="0"/>
          <w:numId w:val="21"/>
        </w:numPr>
        <w:jc w:val="both"/>
      </w:pPr>
      <w:r>
        <w:t xml:space="preserve">Aplikácia bude zobrazovať graf, tvorený z dvoch </w:t>
      </w:r>
      <w:proofErr w:type="spellStart"/>
      <w:r>
        <w:t>datasetov</w:t>
      </w:r>
      <w:proofErr w:type="spellEnd"/>
      <w:r>
        <w:t xml:space="preserve"> (na x-ovej osi prvý, na y-ovej osi druhý </w:t>
      </w:r>
      <w:proofErr w:type="spellStart"/>
      <w:r>
        <w:t>dataset</w:t>
      </w:r>
      <w:proofErr w:type="spellEnd"/>
      <w:r>
        <w:t>)</w:t>
      </w:r>
    </w:p>
    <w:p w14:paraId="078486C1" w14:textId="5D7464C9" w:rsidR="001F7B37" w:rsidRDefault="001F7B37" w:rsidP="001F7B37">
      <w:pPr>
        <w:pStyle w:val="Odsekzoznamu"/>
        <w:numPr>
          <w:ilvl w:val="0"/>
          <w:numId w:val="21"/>
        </w:numPr>
        <w:jc w:val="both"/>
      </w:pPr>
      <w:r>
        <w:t>Predbežná podoba grafu:</w:t>
      </w:r>
    </w:p>
    <w:p w14:paraId="663757C9" w14:textId="77777777" w:rsidR="001F7B37" w:rsidRDefault="001F7B37" w:rsidP="00703B4D">
      <w:pPr>
        <w:pStyle w:val="Odsekzoznamu"/>
        <w:ind w:left="1776"/>
        <w:jc w:val="both"/>
        <w:rPr>
          <w:noProof/>
        </w:rPr>
      </w:pPr>
    </w:p>
    <w:p w14:paraId="64E6D52A" w14:textId="6E9506EB" w:rsidR="00703B4D" w:rsidRDefault="00703B4D" w:rsidP="00703B4D">
      <w:pPr>
        <w:pStyle w:val="Odsekzoznamu"/>
        <w:ind w:left="1776"/>
        <w:jc w:val="both"/>
      </w:pPr>
      <w:r>
        <w:rPr>
          <w:noProof/>
        </w:rPr>
        <w:drawing>
          <wp:inline distT="0" distB="0" distL="0" distR="0" wp14:anchorId="716F95E3" wp14:editId="2169B016">
            <wp:extent cx="3009900" cy="250105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2216" r="695" b="6038"/>
                    <a:stretch/>
                  </pic:blipFill>
                  <pic:spPr bwMode="auto">
                    <a:xfrm>
                      <a:off x="0" y="0"/>
                      <a:ext cx="3031357" cy="25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71FC6104" w:rsidR="004D3538" w:rsidRPr="00A430C3" w:rsidRDefault="001F7B37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bookmarkStart w:id="23" w:name="_Toc86255018"/>
      <w:r w:rsidR="004D3538" w:rsidRPr="00A430C3">
        <w:rPr>
          <w:rFonts w:asciiTheme="minorHAnsi" w:hAnsiTheme="minorHAnsi" w:cstheme="minorHAnsi"/>
          <w:b/>
          <w:bCs/>
        </w:rPr>
        <w:t>Kvalitatívne požiadavky</w:t>
      </w:r>
      <w:bookmarkEnd w:id="23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6255019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24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6255020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5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328B9B42" w14:textId="30CFFEA8" w:rsidR="00D55D7E" w:rsidRDefault="00D55D7E" w:rsidP="00D55D7E"/>
    <w:p w14:paraId="7D97BCA2" w14:textId="6A65EB7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625502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Rýchlosť</w:t>
      </w:r>
      <w:bookmarkEnd w:id="26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5C80C422" w14:textId="742FA1F1" w:rsidR="00D55D7E" w:rsidRDefault="00D55D7E" w:rsidP="00D55D7E">
      <w:pPr>
        <w:ind w:left="1068" w:firstLine="348"/>
        <w:jc w:val="both"/>
      </w:pPr>
    </w:p>
    <w:p w14:paraId="62649847" w14:textId="4832D434" w:rsidR="001F7B37" w:rsidRDefault="001F7B37" w:rsidP="00D55D7E">
      <w:pPr>
        <w:ind w:left="1068" w:firstLine="348"/>
        <w:jc w:val="both"/>
      </w:pPr>
    </w:p>
    <w:p w14:paraId="6103A4C2" w14:textId="77777777" w:rsidR="001F7B37" w:rsidRDefault="001F7B37" w:rsidP="00D55D7E">
      <w:pPr>
        <w:ind w:left="1068" w:firstLine="348"/>
        <w:jc w:val="both"/>
      </w:pPr>
    </w:p>
    <w:p w14:paraId="3A12DDAA" w14:textId="0889B086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625502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Modulárnosť</w:t>
      </w:r>
      <w:bookmarkEnd w:id="27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7E05A7F7" w14:textId="3E660482" w:rsidR="00D55D7E" w:rsidRDefault="00D55D7E" w:rsidP="0026006F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</w:t>
      </w:r>
      <w:r w:rsidR="0026006F">
        <w:t>.</w:t>
      </w:r>
    </w:p>
    <w:p w14:paraId="6AC7B5E2" w14:textId="77777777" w:rsidR="001F7B37" w:rsidRDefault="001F7B37" w:rsidP="0026006F">
      <w:pPr>
        <w:ind w:left="1080"/>
        <w:jc w:val="both"/>
      </w:pPr>
    </w:p>
    <w:p w14:paraId="416B218C" w14:textId="045CAA4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8" w:name="_Toc86255023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5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Stabilita a spoľahlivosť</w:t>
      </w:r>
      <w:bookmarkEnd w:id="28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306D53AA" w:rsidR="00A430C3" w:rsidRDefault="00D55D7E" w:rsidP="00E31EE7">
      <w:pPr>
        <w:ind w:left="1080"/>
        <w:jc w:val="both"/>
      </w:pPr>
      <w:r>
        <w:tab/>
        <w:t>Systém by nemal padať pri načítaní mapových filtrov</w:t>
      </w:r>
      <w:r w:rsidR="0026006F">
        <w:t xml:space="preserve"> a</w:t>
      </w:r>
      <w:r>
        <w:t xml:space="preserve"> </w:t>
      </w:r>
      <w:proofErr w:type="spellStart"/>
      <w:r>
        <w:t>datasetov</w:t>
      </w:r>
      <w:proofErr w:type="spellEnd"/>
      <w:r w:rsidR="0026006F">
        <w:t>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9" w:name="_Toc86255024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29"/>
    </w:p>
    <w:p w14:paraId="48968641" w14:textId="77777777" w:rsidR="00A430C3" w:rsidRDefault="00A430C3" w:rsidP="00A430C3"/>
    <w:p w14:paraId="51A93C29" w14:textId="088BE5EE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sú farebne rozlíšené od tých nezvolených.</w:t>
      </w:r>
      <w:r w:rsidR="004D3538">
        <w:t xml:space="preserve"> Grafy s vyobrazenými vrstvami dát korešpondujú.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0" w:name="_Toc86255025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30"/>
    </w:p>
    <w:p w14:paraId="42635DB9" w14:textId="77777777" w:rsidR="00A430C3" w:rsidRDefault="00EC6BC2" w:rsidP="00A430C3">
      <w:r>
        <w:tab/>
      </w:r>
    </w:p>
    <w:p w14:paraId="5EE36BD4" w14:textId="4CC50A08" w:rsidR="00AB6780" w:rsidRDefault="00EC6BC2" w:rsidP="0026006F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</w:t>
      </w:r>
    </w:p>
    <w:p w14:paraId="3E1EADC6" w14:textId="77777777" w:rsidR="0026006F" w:rsidRDefault="0026006F" w:rsidP="0026006F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1" w:name="_Toc86255026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1"/>
    </w:p>
    <w:p w14:paraId="030DB7BE" w14:textId="77777777" w:rsidR="004D3538" w:rsidRDefault="004D3538" w:rsidP="004D3538"/>
    <w:p w14:paraId="1E1FB3C6" w14:textId="326443FE" w:rsidR="00EF4B13" w:rsidRPr="001F7B37" w:rsidRDefault="004D3538" w:rsidP="0026006F">
      <w:pPr>
        <w:ind w:left="708"/>
        <w:jc w:val="both"/>
      </w:pPr>
      <w:r>
        <w:tab/>
      </w:r>
      <w:r w:rsidR="0026006F">
        <w:t>Aplikácia</w:t>
      </w:r>
      <w:r>
        <w:t xml:space="preserve"> má byť schopn</w:t>
      </w:r>
      <w:r w:rsidR="0026006F">
        <w:t>á</w:t>
      </w:r>
      <w:r>
        <w:t xml:space="preserve"> uchovávať a pridávať veľké množstvo dát z viacerých rôznych databáz/</w:t>
      </w:r>
      <w:proofErr w:type="spellStart"/>
      <w:r>
        <w:t>datasetov</w:t>
      </w:r>
      <w:proofErr w:type="spellEnd"/>
      <w:r>
        <w:t>. Navyše by mal</w:t>
      </w:r>
      <w:r w:rsidR="0026006F">
        <w:t>a</w:t>
      </w:r>
      <w:r>
        <w:t xml:space="preserve"> periodicky</w:t>
      </w:r>
      <w:r w:rsidR="0026006F">
        <w:t>-ročne</w:t>
      </w:r>
      <w:r>
        <w:t xml:space="preserve"> preberať dáta zo zdrojov, ktoré sú pravidelne aktualizované. Tie budú pochádzať z vlastnej výskumnej produkcie</w:t>
      </w:r>
      <w:r w:rsidR="001F7B37">
        <w:t xml:space="preserve"> (bude ich možné importovať vo formáte .</w:t>
      </w:r>
      <w:proofErr w:type="spellStart"/>
      <w:r w:rsidR="001F7B37">
        <w:t>csv</w:t>
      </w:r>
      <w:proofErr w:type="spellEnd"/>
      <w:r w:rsidR="001F7B37">
        <w:t>)</w:t>
      </w:r>
      <w:r>
        <w:t xml:space="preserve">, ale napríklad aj z každomesačných </w:t>
      </w:r>
      <w:proofErr w:type="spellStart"/>
      <w:r>
        <w:t>releasov</w:t>
      </w:r>
      <w:proofErr w:type="spellEnd"/>
      <w:r>
        <w:t xml:space="preserve"> dát od ministerstiev, štatistického úradu, </w:t>
      </w:r>
      <w:r w:rsidR="0026006F">
        <w:t>DATACUBE</w:t>
      </w:r>
      <w:r w:rsidR="001F7B37">
        <w:t>, aplikácia bude schopná tieto dáta spracovať vo formáte .</w:t>
      </w:r>
      <w:proofErr w:type="spellStart"/>
      <w:r w:rsidR="001F7B37">
        <w:t>json</w:t>
      </w:r>
      <w:proofErr w:type="spellEnd"/>
      <w:r w:rsidR="001F7B37"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2" w:name="_Toc86255027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2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5F44D892" w:rsidR="00EC233A" w:rsidRPr="00DB02CE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</w:t>
      </w:r>
      <w:r w:rsidR="001F7B37">
        <w:t xml:space="preserve">, taktiež zoznam používaných </w:t>
      </w:r>
      <w:proofErr w:type="spellStart"/>
      <w:r w:rsidR="001F7B37">
        <w:t>datasetov</w:t>
      </w:r>
      <w:proofErr w:type="spellEnd"/>
      <w:r w:rsidR="001F7B37">
        <w:t>.</w:t>
      </w:r>
    </w:p>
    <w:sectPr w:rsidR="00EC233A" w:rsidRPr="00DB02C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9AD87" w14:textId="77777777" w:rsidR="00385C4E" w:rsidRDefault="00385C4E" w:rsidP="00336F55">
      <w:pPr>
        <w:spacing w:after="0" w:line="240" w:lineRule="auto"/>
      </w:pPr>
      <w:r>
        <w:separator/>
      </w:r>
    </w:p>
  </w:endnote>
  <w:endnote w:type="continuationSeparator" w:id="0">
    <w:p w14:paraId="3356F88E" w14:textId="77777777" w:rsidR="00385C4E" w:rsidRDefault="00385C4E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13CBC" w14:textId="77777777" w:rsidR="00385C4E" w:rsidRDefault="00385C4E" w:rsidP="00336F55">
      <w:pPr>
        <w:spacing w:after="0" w:line="240" w:lineRule="auto"/>
      </w:pPr>
      <w:r>
        <w:separator/>
      </w:r>
    </w:p>
  </w:footnote>
  <w:footnote w:type="continuationSeparator" w:id="0">
    <w:p w14:paraId="647F1C40" w14:textId="77777777" w:rsidR="00385C4E" w:rsidRDefault="00385C4E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0D16"/>
    <w:multiLevelType w:val="hybridMultilevel"/>
    <w:tmpl w:val="9C32A756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3396DB0"/>
    <w:multiLevelType w:val="hybridMultilevel"/>
    <w:tmpl w:val="6E981A5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531556"/>
    <w:multiLevelType w:val="hybridMultilevel"/>
    <w:tmpl w:val="6DC6AF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20" w15:restartNumberingAfterBreak="0">
    <w:nsid w:val="7FEE3087"/>
    <w:multiLevelType w:val="hybridMultilevel"/>
    <w:tmpl w:val="CC881A6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5"/>
  </w:num>
  <w:num w:numId="5">
    <w:abstractNumId w:val="18"/>
  </w:num>
  <w:num w:numId="6">
    <w:abstractNumId w:val="4"/>
  </w:num>
  <w:num w:numId="7">
    <w:abstractNumId w:val="16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3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3531B"/>
    <w:rsid w:val="001366D6"/>
    <w:rsid w:val="00165046"/>
    <w:rsid w:val="00195364"/>
    <w:rsid w:val="001F7B37"/>
    <w:rsid w:val="0026006F"/>
    <w:rsid w:val="00336F55"/>
    <w:rsid w:val="00362A47"/>
    <w:rsid w:val="00385C4E"/>
    <w:rsid w:val="003B0271"/>
    <w:rsid w:val="004546BB"/>
    <w:rsid w:val="004B4FE7"/>
    <w:rsid w:val="004D3538"/>
    <w:rsid w:val="00503784"/>
    <w:rsid w:val="00525EB3"/>
    <w:rsid w:val="0059019C"/>
    <w:rsid w:val="00596154"/>
    <w:rsid w:val="005A3573"/>
    <w:rsid w:val="005E1A1D"/>
    <w:rsid w:val="00605621"/>
    <w:rsid w:val="0064771D"/>
    <w:rsid w:val="006657ED"/>
    <w:rsid w:val="00695FBA"/>
    <w:rsid w:val="006A26FF"/>
    <w:rsid w:val="00703B4D"/>
    <w:rsid w:val="00714B8A"/>
    <w:rsid w:val="007174D0"/>
    <w:rsid w:val="0072551C"/>
    <w:rsid w:val="0080014E"/>
    <w:rsid w:val="00801DFD"/>
    <w:rsid w:val="00831B4B"/>
    <w:rsid w:val="008E6924"/>
    <w:rsid w:val="008F2451"/>
    <w:rsid w:val="00906E69"/>
    <w:rsid w:val="009D6751"/>
    <w:rsid w:val="009F3D1C"/>
    <w:rsid w:val="00A119BE"/>
    <w:rsid w:val="00A31A34"/>
    <w:rsid w:val="00A430C3"/>
    <w:rsid w:val="00A65EC0"/>
    <w:rsid w:val="00A76215"/>
    <w:rsid w:val="00AA528E"/>
    <w:rsid w:val="00AB6780"/>
    <w:rsid w:val="00AE2B1B"/>
    <w:rsid w:val="00AF2B63"/>
    <w:rsid w:val="00B2565A"/>
    <w:rsid w:val="00B61EAD"/>
    <w:rsid w:val="00BA1545"/>
    <w:rsid w:val="00C86E31"/>
    <w:rsid w:val="00CB341E"/>
    <w:rsid w:val="00CB4CA0"/>
    <w:rsid w:val="00CE3C96"/>
    <w:rsid w:val="00D12AEC"/>
    <w:rsid w:val="00D41BC8"/>
    <w:rsid w:val="00D55D7E"/>
    <w:rsid w:val="00DB02CE"/>
    <w:rsid w:val="00DD3627"/>
    <w:rsid w:val="00DE70DE"/>
    <w:rsid w:val="00DF1F1B"/>
    <w:rsid w:val="00E31EE7"/>
    <w:rsid w:val="00E76B4A"/>
    <w:rsid w:val="00EC233A"/>
    <w:rsid w:val="00EC6BC2"/>
    <w:rsid w:val="00EF4B13"/>
    <w:rsid w:val="00F35AF6"/>
    <w:rsid w:val="00F54F7C"/>
    <w:rsid w:val="00F73619"/>
    <w:rsid w:val="00F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DBBD-C058-4FF2-A21B-767573E6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1592</Words>
  <Characters>9078</Characters>
  <Application>Microsoft Office Word</Application>
  <DocSecurity>0</DocSecurity>
  <Lines>75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4</cp:revision>
  <cp:lastPrinted>2021-10-24T21:20:00Z</cp:lastPrinted>
  <dcterms:created xsi:type="dcterms:W3CDTF">2021-10-25T17:04:00Z</dcterms:created>
  <dcterms:modified xsi:type="dcterms:W3CDTF">2021-10-27T17:23:00Z</dcterms:modified>
</cp:coreProperties>
</file>