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8uh4pcdn4i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lxr4s3t9s7f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icisjucqhc1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ft2yr0tldiq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bj9l4lvvrp5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sz w:val="56"/>
          <w:szCs w:val="56"/>
        </w:rPr>
      </w:pPr>
      <w:bookmarkStart w:colFirst="0" w:colLast="0" w:name="_m5yfx2phkqk8" w:id="5"/>
      <w:bookmarkEnd w:id="5"/>
      <w:r w:rsidDel="00000000" w:rsidR="00000000" w:rsidRPr="00000000">
        <w:rPr>
          <w:sz w:val="56"/>
          <w:szCs w:val="56"/>
          <w:rtl w:val="0"/>
        </w:rPr>
        <w:t xml:space="preserve">Evidencia návštev</w:t>
      </w:r>
    </w:p>
    <w:p w:rsidR="00000000" w:rsidDel="00000000" w:rsidP="00000000" w:rsidRDefault="00000000" w:rsidRPr="00000000" w14:paraId="00000007">
      <w:pPr>
        <w:pStyle w:val="Heading2"/>
        <w:jc w:val="center"/>
        <w:rPr>
          <w:sz w:val="36"/>
          <w:szCs w:val="36"/>
        </w:rPr>
      </w:pPr>
      <w:bookmarkStart w:colFirst="0" w:colLast="0" w:name="_rd5bg3run60y" w:id="6"/>
      <w:bookmarkEnd w:id="6"/>
      <w:r w:rsidDel="00000000" w:rsidR="00000000" w:rsidRPr="00000000">
        <w:rPr>
          <w:sz w:val="36"/>
          <w:szCs w:val="36"/>
          <w:rtl w:val="0"/>
        </w:rPr>
        <w:t xml:space="preserve">Katalóg požiadaviek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8zn3ze8icl74" w:id="7"/>
      <w:bookmarkEnd w:id="7"/>
      <w:r w:rsidDel="00000000" w:rsidR="00000000" w:rsidRPr="00000000">
        <w:rPr>
          <w:rtl w:val="0"/>
        </w:rPr>
        <w:t xml:space="preserve">Tomáš Búcsi, Ľuboš Hellesch, Tomáš Iványi, Timotej Melkovič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sz w:val="40"/>
          <w:szCs w:val="40"/>
        </w:rPr>
      </w:pPr>
      <w:bookmarkStart w:colFirst="0" w:colLast="0" w:name="_jtxnhthfjmda" w:id="8"/>
      <w:bookmarkEnd w:id="8"/>
      <w:r w:rsidDel="00000000" w:rsidR="00000000" w:rsidRPr="00000000">
        <w:rPr>
          <w:sz w:val="40"/>
          <w:szCs w:val="40"/>
          <w:rtl w:val="0"/>
        </w:rPr>
        <w:t xml:space="preserve">Obsah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32"/>
          <w:szCs w:val="32"/>
          <w:rtl w:val="0"/>
        </w:rPr>
        <w:t xml:space="preserve">Úvod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Účel dokumentu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Rozsah systému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Slovník pojmov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Referencie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sz w:val="32"/>
          <w:szCs w:val="32"/>
          <w:rtl w:val="0"/>
        </w:rPr>
        <w:t xml:space="preserve">Všeobecný popis</w:t>
      </w:r>
    </w:p>
    <w:p w:rsidR="00000000" w:rsidDel="00000000" w:rsidP="00000000" w:rsidRDefault="00000000" w:rsidRPr="00000000" w14:paraId="00000026">
      <w:pPr>
        <w:pStyle w:val="Heading1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c2boyd8jx69f" w:id="9"/>
      <w:bookmarkEnd w:id="9"/>
      <w:r w:rsidDel="00000000" w:rsidR="00000000" w:rsidRPr="00000000">
        <w:rPr>
          <w:sz w:val="28"/>
          <w:szCs w:val="28"/>
          <w:rtl w:val="0"/>
        </w:rPr>
        <w:t xml:space="preserve">Perspektíva systému</w:t>
      </w:r>
    </w:p>
    <w:p w:rsidR="00000000" w:rsidDel="00000000" w:rsidP="00000000" w:rsidRDefault="00000000" w:rsidRPr="00000000" w14:paraId="00000027">
      <w:pPr>
        <w:pStyle w:val="Heading1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wdln9f8qitov" w:id="10"/>
      <w:bookmarkEnd w:id="10"/>
      <w:r w:rsidDel="00000000" w:rsidR="00000000" w:rsidRPr="00000000">
        <w:rPr>
          <w:sz w:val="28"/>
          <w:szCs w:val="28"/>
          <w:rtl w:val="0"/>
        </w:rPr>
        <w:t xml:space="preserve">Funkcie systému </w:t>
      </w:r>
    </w:p>
    <w:p w:rsidR="00000000" w:rsidDel="00000000" w:rsidP="00000000" w:rsidRDefault="00000000" w:rsidRPr="00000000" w14:paraId="00000028">
      <w:pPr>
        <w:pStyle w:val="Heading1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t1nlgil4lp4k" w:id="11"/>
      <w:bookmarkEnd w:id="11"/>
      <w:r w:rsidDel="00000000" w:rsidR="00000000" w:rsidRPr="00000000">
        <w:rPr>
          <w:sz w:val="28"/>
          <w:szCs w:val="28"/>
          <w:rtl w:val="0"/>
        </w:rPr>
        <w:t xml:space="preserve">Charakteristika používateľov</w:t>
      </w:r>
    </w:p>
    <w:p w:rsidR="00000000" w:rsidDel="00000000" w:rsidP="00000000" w:rsidRDefault="00000000" w:rsidRPr="00000000" w14:paraId="00000029">
      <w:pPr>
        <w:pStyle w:val="Heading1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rsq5wtuw6z70" w:id="12"/>
      <w:bookmarkEnd w:id="12"/>
      <w:r w:rsidDel="00000000" w:rsidR="00000000" w:rsidRPr="00000000">
        <w:rPr>
          <w:sz w:val="28"/>
          <w:szCs w:val="28"/>
          <w:rtl w:val="0"/>
        </w:rPr>
        <w:t xml:space="preserve">Všeobecné obmedzenia </w:t>
      </w:r>
    </w:p>
    <w:p w:rsidR="00000000" w:rsidDel="00000000" w:rsidP="00000000" w:rsidRDefault="00000000" w:rsidRPr="00000000" w14:paraId="0000002A">
      <w:pPr>
        <w:pStyle w:val="Heading1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d1ex4ahukiqu" w:id="13"/>
      <w:bookmarkEnd w:id="13"/>
      <w:r w:rsidDel="00000000" w:rsidR="00000000" w:rsidRPr="00000000">
        <w:rPr>
          <w:sz w:val="28"/>
          <w:szCs w:val="28"/>
          <w:rtl w:val="0"/>
        </w:rPr>
        <w:t xml:space="preserve">Predpoklady a závislosti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sz w:val="32"/>
          <w:szCs w:val="32"/>
          <w:rtl w:val="0"/>
        </w:rPr>
        <w:t xml:space="preserve">Špecifické požiadavky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7adurgljq18e" w:id="14"/>
      <w:bookmarkEnd w:id="14"/>
      <w:r w:rsidDel="00000000" w:rsidR="00000000" w:rsidRPr="00000000">
        <w:rPr>
          <w:sz w:val="28"/>
          <w:szCs w:val="28"/>
          <w:rtl w:val="0"/>
        </w:rPr>
        <w:t xml:space="preserve">Funkčné požiadavky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Iné požiadavky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left="720" w:firstLine="0"/>
        <w:rPr/>
      </w:pPr>
      <w:bookmarkStart w:colFirst="0" w:colLast="0" w:name="_647mpyvphjad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270" w:firstLine="0"/>
        <w:rPr>
          <w:u w:val="none"/>
        </w:rPr>
      </w:pPr>
      <w:bookmarkStart w:colFirst="0" w:colLast="0" w:name="_amzrnye46ky4" w:id="16"/>
      <w:bookmarkEnd w:id="16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32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1.1 Účel dokumentu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line="397.44" w:lineRule="auto"/>
        <w:jc w:val="both"/>
        <w:rPr>
          <w:sz w:val="28"/>
          <w:szCs w:val="28"/>
        </w:rPr>
      </w:pPr>
      <w:bookmarkStart w:colFirst="0" w:colLast="0" w:name="_qeyg81m58a1w" w:id="17"/>
      <w:bookmarkEnd w:id="17"/>
      <w:r w:rsidDel="00000000" w:rsidR="00000000" w:rsidRPr="00000000">
        <w:rPr>
          <w:sz w:val="28"/>
          <w:szCs w:val="28"/>
          <w:rtl w:val="0"/>
        </w:rPr>
        <w:t xml:space="preserve">Tento dokument slúži ako katalóg požiadaviek, pre projekt vývoja a tvorby informačných systémov pre CEVA Logistics. Konkrétne sa jedná o evidenciu návštev na jedom z pracovísk na Slovensku. Cieľom dokumentu je jednoznačne popísať požiadavky zadávateľa, ktoré boli komunikované na doterajších stretnutiach a tiež slúži ako dohoda medzi zadávateľom projektu a vývojovým tímom.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1.2 Rozsah systému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line="397.44" w:lineRule="auto"/>
        <w:jc w:val="both"/>
        <w:rPr>
          <w:sz w:val="28"/>
          <w:szCs w:val="28"/>
        </w:rPr>
      </w:pPr>
      <w:bookmarkStart w:colFirst="0" w:colLast="0" w:name="_85dgazb9jlel" w:id="18"/>
      <w:bookmarkEnd w:id="18"/>
      <w:r w:rsidDel="00000000" w:rsidR="00000000" w:rsidRPr="00000000">
        <w:rPr>
          <w:sz w:val="28"/>
          <w:szCs w:val="28"/>
          <w:rtl w:val="0"/>
        </w:rPr>
        <w:t xml:space="preserve">Projekt vo forme aplikácie pre desktop a tablet poskytuje prostredie na evidenciu príchodov a odchodov návštev z prevádzky. Taktiež poskytuje jednoduchý export údajov relevantných pre zadávateľa.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1.3 Slovník pojmov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line="397.44" w:lineRule="auto"/>
        <w:jc w:val="both"/>
        <w:rPr>
          <w:sz w:val="28"/>
          <w:szCs w:val="28"/>
        </w:rPr>
      </w:pPr>
      <w:bookmarkStart w:colFirst="0" w:colLast="0" w:name="_yb7dkxavihwp" w:id="19"/>
      <w:bookmarkEnd w:id="19"/>
      <w:r w:rsidDel="00000000" w:rsidR="00000000" w:rsidRPr="00000000">
        <w:rPr>
          <w:sz w:val="28"/>
          <w:szCs w:val="28"/>
          <w:rtl w:val="0"/>
        </w:rPr>
        <w:t xml:space="preserve">EXE: Počítačový súbor ktorý spustí sekvenciu inštrukcií ktoré systém priamo vykonáva po tom čo užívateľ klikne na ikonu. 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line="397.44" w:lineRule="auto"/>
        <w:jc w:val="both"/>
        <w:rPr>
          <w:sz w:val="28"/>
          <w:szCs w:val="28"/>
        </w:rPr>
      </w:pPr>
      <w:bookmarkStart w:colFirst="0" w:colLast="0" w:name="_lihie8u5u69x" w:id="20"/>
      <w:bookmarkEnd w:id="20"/>
      <w:r w:rsidDel="00000000" w:rsidR="00000000" w:rsidRPr="00000000">
        <w:rPr>
          <w:sz w:val="28"/>
          <w:szCs w:val="28"/>
          <w:rtl w:val="0"/>
        </w:rPr>
        <w:t xml:space="preserve">GUI:  Digitálne rozhranie, v ktorom používateľ interaguje s grafickými komponentmi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line="397.44" w:lineRule="auto"/>
        <w:jc w:val="both"/>
        <w:rPr>
          <w:sz w:val="28"/>
          <w:szCs w:val="28"/>
        </w:rPr>
      </w:pPr>
      <w:bookmarkStart w:colFirst="0" w:colLast="0" w:name="_70ivi51v6c0h" w:id="21"/>
      <w:bookmarkEnd w:id="21"/>
      <w:r w:rsidDel="00000000" w:rsidR="00000000" w:rsidRPr="00000000">
        <w:rPr>
          <w:sz w:val="28"/>
          <w:szCs w:val="28"/>
          <w:rtl w:val="0"/>
        </w:rPr>
        <w:t xml:space="preserve">ID: Identifikačné číslo karty návštevy</w:t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line="397.44" w:lineRule="auto"/>
        <w:jc w:val="both"/>
        <w:rPr>
          <w:sz w:val="28"/>
          <w:szCs w:val="28"/>
        </w:rPr>
      </w:pPr>
      <w:bookmarkStart w:colFirst="0" w:colLast="0" w:name="_ge8ropidr2oe" w:id="22"/>
      <w:bookmarkEnd w:id="22"/>
      <w:r w:rsidDel="00000000" w:rsidR="00000000" w:rsidRPr="00000000">
        <w:rPr>
          <w:sz w:val="28"/>
          <w:szCs w:val="28"/>
          <w:rtl w:val="0"/>
        </w:rPr>
        <w:t xml:space="preserve">EČV: Evidenčné číslo vozidla (ŠPZ)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1.4 Referencie</w:t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line="288" w:lineRule="auto"/>
        <w:jc w:val="both"/>
        <w:rPr>
          <w:sz w:val="28"/>
          <w:szCs w:val="28"/>
        </w:rPr>
      </w:pPr>
      <w:bookmarkStart w:colFirst="0" w:colLast="0" w:name="_vzd3uddyc7p6" w:id="23"/>
      <w:bookmarkEnd w:id="23"/>
      <w:r w:rsidDel="00000000" w:rsidR="00000000" w:rsidRPr="00000000">
        <w:rPr>
          <w:sz w:val="28"/>
          <w:szCs w:val="28"/>
          <w:rtl w:val="0"/>
        </w:rPr>
        <w:t xml:space="preserve">GitHub repozitár s projektom: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https://github.com/TIS2023-FMFI/navstevy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line="288" w:lineRule="auto"/>
        <w:jc w:val="both"/>
        <w:rPr/>
      </w:pPr>
      <w:bookmarkStart w:colFirst="0" w:colLast="0" w:name="_h8xpyt1ji697" w:id="24"/>
      <w:bookmarkEnd w:id="24"/>
      <w:r w:rsidDel="00000000" w:rsidR="00000000" w:rsidRPr="00000000">
        <w:rPr>
          <w:sz w:val="28"/>
          <w:szCs w:val="28"/>
          <w:rtl w:val="0"/>
        </w:rPr>
        <w:t xml:space="preserve">Stránka zadávateľa: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https://www.cevalogistics.com/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left="720" w:firstLine="0"/>
        <w:rPr/>
      </w:pPr>
      <w:bookmarkStart w:colFirst="0" w:colLast="0" w:name="_1w83l29mbdjp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270" w:firstLine="0"/>
      </w:pPr>
      <w:bookmarkStart w:colFirst="0" w:colLast="0" w:name="_di24ua2gra2f" w:id="26"/>
      <w:bookmarkEnd w:id="26"/>
      <w:r w:rsidDel="00000000" w:rsidR="00000000" w:rsidRPr="00000000">
        <w:rPr>
          <w:rtl w:val="0"/>
        </w:rPr>
        <w:t xml:space="preserve">Všeobecný popis</w:t>
      </w:r>
    </w:p>
    <w:p w:rsidR="00000000" w:rsidDel="00000000" w:rsidP="00000000" w:rsidRDefault="00000000" w:rsidRPr="00000000" w14:paraId="00000043">
      <w:pPr>
        <w:pStyle w:val="Heading1"/>
        <w:ind w:left="0" w:firstLine="0"/>
        <w:rPr>
          <w:sz w:val="28"/>
          <w:szCs w:val="28"/>
        </w:rPr>
      </w:pPr>
      <w:bookmarkStart w:colFirst="0" w:colLast="0" w:name="_2ijvk98sbdf4" w:id="27"/>
      <w:bookmarkEnd w:id="27"/>
      <w:r w:rsidDel="00000000" w:rsidR="00000000" w:rsidRPr="00000000">
        <w:rPr>
          <w:sz w:val="32"/>
          <w:szCs w:val="32"/>
          <w:rtl w:val="0"/>
        </w:rPr>
        <w:t xml:space="preserve">2.1 Perspektíva systému </w:t>
      </w: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pStyle w:val="Heading1"/>
        <w:ind w:left="0" w:firstLine="0"/>
        <w:jc w:val="both"/>
        <w:rPr>
          <w:sz w:val="24"/>
          <w:szCs w:val="24"/>
        </w:rPr>
      </w:pPr>
      <w:bookmarkStart w:colFirst="0" w:colLast="0" w:name="_q2ai2q3mtpwb" w:id="28"/>
      <w:bookmarkEnd w:id="28"/>
      <w:r w:rsidDel="00000000" w:rsidR="00000000" w:rsidRPr="00000000">
        <w:rPr>
          <w:sz w:val="28"/>
          <w:szCs w:val="28"/>
          <w:rtl w:val="0"/>
        </w:rPr>
        <w:t xml:space="preserve">Aplikácia bude slúžiť spoločnosti CEVA Logistics, ktorá sa venuje logistike, správy dopravy a riadenia distribúcie. Pri navštívení firmy je potrebné sa oboznámiť s bezpečnostnými pravidlami. Úlohou aplikácie, je zdigitalizovať tento proces. Aplikácia bude pozostávať z desktopovej aplikácie a tabletovej aplikácie.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Style w:val="Heading1"/>
        <w:ind w:left="0" w:firstLine="0"/>
        <w:rPr>
          <w:sz w:val="28"/>
          <w:szCs w:val="28"/>
        </w:rPr>
      </w:pPr>
      <w:bookmarkStart w:colFirst="0" w:colLast="0" w:name="_kas515i6v6pa" w:id="29"/>
      <w:bookmarkEnd w:id="29"/>
      <w:r w:rsidDel="00000000" w:rsidR="00000000" w:rsidRPr="00000000">
        <w:rPr>
          <w:sz w:val="32"/>
          <w:szCs w:val="32"/>
          <w:rtl w:val="0"/>
        </w:rPr>
        <w:t xml:space="preserve">2.2 Funkcie systému </w:t>
      </w: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pStyle w:val="Heading1"/>
        <w:ind w:left="0" w:firstLine="0"/>
        <w:jc w:val="both"/>
        <w:rPr>
          <w:sz w:val="28"/>
          <w:szCs w:val="28"/>
        </w:rPr>
      </w:pPr>
      <w:bookmarkStart w:colFirst="0" w:colLast="0" w:name="_bsz2xe6xdbve" w:id="30"/>
      <w:bookmarkEnd w:id="30"/>
      <w:r w:rsidDel="00000000" w:rsidR="00000000" w:rsidRPr="00000000">
        <w:rPr>
          <w:sz w:val="28"/>
          <w:szCs w:val="28"/>
          <w:rtl w:val="0"/>
        </w:rPr>
        <w:t xml:space="preserve">Aplikácia umožní používateľovi, na desktopovej aplikácii, na vrátnici, zapísať údaje o návšteve. </w:t>
      </w:r>
      <w:r w:rsidDel="00000000" w:rsidR="00000000" w:rsidRPr="00000000">
        <w:rPr>
          <w:sz w:val="28"/>
          <w:szCs w:val="28"/>
          <w:rtl w:val="0"/>
        </w:rPr>
        <w:t xml:space="preserve">Návšteva potvrdí správnosť údajov.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Následne sa na tablete spustí piktogramová prezentácia, ktorú si návšteva pozrie a potvrdí podpisom, ktorý sa následne pošle používateľovi na desktopovú aplikáciu. Získané údaje sa nakoniec uložia do súboru. Pri odchode návštevy sa na tabletovej aplikácii spustí dotazník spokojnosti. Získané údaje z dotazníka a údaje odchodu sa uložia do súboru k údajom príchodu. Zapísané údaje sa budú ukladať  v desktopovej aplikácii. Zoznam údajov sa bude dať v aplikácii </w:t>
      </w:r>
      <w:r w:rsidDel="00000000" w:rsidR="00000000" w:rsidRPr="00000000">
        <w:rPr>
          <w:sz w:val="28"/>
          <w:szCs w:val="28"/>
          <w:rtl w:val="0"/>
        </w:rPr>
        <w:t xml:space="preserve">filtrovať </w:t>
      </w:r>
      <w:r w:rsidDel="00000000" w:rsidR="00000000" w:rsidRPr="00000000">
        <w:rPr>
          <w:sz w:val="28"/>
          <w:szCs w:val="28"/>
          <w:rtl w:val="0"/>
        </w:rPr>
        <w:t xml:space="preserve">a zoraďovať podľa </w:t>
      </w:r>
      <w:r w:rsidDel="00000000" w:rsidR="00000000" w:rsidRPr="00000000">
        <w:rPr>
          <w:sz w:val="28"/>
          <w:szCs w:val="28"/>
          <w:rtl w:val="0"/>
        </w:rPr>
        <w:t xml:space="preserve">mena firmy, dátumu návštevy a mena návštevy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47">
      <w:pPr>
        <w:pStyle w:val="Heading1"/>
        <w:ind w:left="0" w:firstLine="0"/>
        <w:rPr>
          <w:sz w:val="28"/>
          <w:szCs w:val="28"/>
        </w:rPr>
      </w:pPr>
      <w:bookmarkStart w:colFirst="0" w:colLast="0" w:name="_pgj90gye4b0v" w:id="31"/>
      <w:bookmarkEnd w:id="31"/>
      <w:r w:rsidDel="00000000" w:rsidR="00000000" w:rsidRPr="00000000">
        <w:rPr>
          <w:sz w:val="32"/>
          <w:szCs w:val="32"/>
          <w:rtl w:val="0"/>
        </w:rPr>
        <w:t xml:space="preserve">2.3 Charakteristika používateľov </w:t>
      </w: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pStyle w:val="Heading1"/>
        <w:ind w:left="0" w:firstLine="0"/>
        <w:jc w:val="both"/>
        <w:rPr>
          <w:sz w:val="28"/>
          <w:szCs w:val="28"/>
        </w:rPr>
      </w:pPr>
      <w:bookmarkStart w:colFirst="0" w:colLast="0" w:name="_e11i2vpq3oik" w:id="32"/>
      <w:bookmarkEnd w:id="32"/>
      <w:r w:rsidDel="00000000" w:rsidR="00000000" w:rsidRPr="00000000">
        <w:rPr>
          <w:sz w:val="28"/>
          <w:szCs w:val="28"/>
          <w:rtl w:val="0"/>
        </w:rPr>
        <w:t xml:space="preserve">Používateľmi tejto aplikácie budú zamestnanci firmy CEVA Logistics a návšteva. Žiaden používateľ sa nemusí do aplikácie prihlasovať, pretože prístup je obmedzený fyzickým umiestnením počítača, resp. tabletu. </w:t>
      </w:r>
    </w:p>
    <w:p w:rsidR="00000000" w:rsidDel="00000000" w:rsidP="00000000" w:rsidRDefault="00000000" w:rsidRPr="00000000" w14:paraId="00000049">
      <w:pPr>
        <w:pStyle w:val="Heading1"/>
        <w:ind w:left="0" w:firstLine="0"/>
        <w:jc w:val="both"/>
        <w:rPr>
          <w:sz w:val="28"/>
          <w:szCs w:val="28"/>
        </w:rPr>
      </w:pPr>
      <w:bookmarkStart w:colFirst="0" w:colLast="0" w:name="_gwms6fkuw38n" w:id="33"/>
      <w:bookmarkEnd w:id="33"/>
      <w:r w:rsidDel="00000000" w:rsidR="00000000" w:rsidRPr="00000000">
        <w:rPr>
          <w:i w:val="1"/>
          <w:sz w:val="28"/>
          <w:szCs w:val="28"/>
          <w:rtl w:val="0"/>
        </w:rPr>
        <w:t xml:space="preserve">Zamestnanci </w:t>
      </w:r>
      <w:r w:rsidDel="00000000" w:rsidR="00000000" w:rsidRPr="00000000">
        <w:rPr>
          <w:sz w:val="28"/>
          <w:szCs w:val="28"/>
          <w:rtl w:val="0"/>
        </w:rPr>
        <w:t xml:space="preserve">budú pracovať s desktopovou aplikáciou. </w:t>
      </w:r>
    </w:p>
    <w:p w:rsidR="00000000" w:rsidDel="00000000" w:rsidP="00000000" w:rsidRDefault="00000000" w:rsidRPr="00000000" w14:paraId="0000004A">
      <w:pPr>
        <w:pStyle w:val="Heading1"/>
        <w:ind w:left="0" w:firstLine="0"/>
        <w:jc w:val="both"/>
        <w:rPr>
          <w:sz w:val="28"/>
          <w:szCs w:val="28"/>
        </w:rPr>
      </w:pPr>
      <w:bookmarkStart w:colFirst="0" w:colLast="0" w:name="_ya06ulgvh61n" w:id="34"/>
      <w:bookmarkEnd w:id="34"/>
      <w:r w:rsidDel="00000000" w:rsidR="00000000" w:rsidRPr="00000000">
        <w:rPr>
          <w:i w:val="1"/>
          <w:sz w:val="28"/>
          <w:szCs w:val="28"/>
          <w:rtl w:val="0"/>
        </w:rPr>
        <w:t xml:space="preserve">Návšteva </w:t>
      </w:r>
      <w:r w:rsidDel="00000000" w:rsidR="00000000" w:rsidRPr="00000000">
        <w:rPr>
          <w:sz w:val="28"/>
          <w:szCs w:val="28"/>
          <w:rtl w:val="0"/>
        </w:rPr>
        <w:t xml:space="preserve">bude pracovať s tabletovou aplikáciou.  </w:t>
      </w:r>
    </w:p>
    <w:p w:rsidR="00000000" w:rsidDel="00000000" w:rsidP="00000000" w:rsidRDefault="00000000" w:rsidRPr="00000000" w14:paraId="0000004B">
      <w:pPr>
        <w:pStyle w:val="Heading1"/>
        <w:ind w:left="0" w:firstLine="0"/>
        <w:rPr>
          <w:sz w:val="32"/>
          <w:szCs w:val="32"/>
        </w:rPr>
      </w:pPr>
      <w:bookmarkStart w:colFirst="0" w:colLast="0" w:name="_kqxnrx1e8eyw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left="0" w:firstLine="0"/>
        <w:rPr>
          <w:sz w:val="28"/>
          <w:szCs w:val="28"/>
        </w:rPr>
      </w:pPr>
      <w:bookmarkStart w:colFirst="0" w:colLast="0" w:name="_xiorjrlsiyxm" w:id="36"/>
      <w:bookmarkEnd w:id="36"/>
      <w:r w:rsidDel="00000000" w:rsidR="00000000" w:rsidRPr="00000000">
        <w:rPr>
          <w:sz w:val="32"/>
          <w:szCs w:val="32"/>
          <w:rtl w:val="0"/>
        </w:rPr>
        <w:t xml:space="preserve">2.4 Všeobecné obmedzenia  </w:t>
      </w: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pStyle w:val="Heading1"/>
        <w:jc w:val="both"/>
        <w:rPr>
          <w:color w:val="ff0000"/>
          <w:sz w:val="28"/>
          <w:szCs w:val="28"/>
        </w:rPr>
      </w:pPr>
      <w:bookmarkStart w:colFirst="0" w:colLast="0" w:name="_k051ypqgw7s6" w:id="37"/>
      <w:bookmarkEnd w:id="37"/>
      <w:r w:rsidDel="00000000" w:rsidR="00000000" w:rsidRPr="00000000">
        <w:rPr>
          <w:sz w:val="28"/>
          <w:szCs w:val="28"/>
          <w:rtl w:val="0"/>
        </w:rPr>
        <w:t xml:space="preserve">Desktopová aplikácia bude vyvíjaná na operačný systém Windows. Pri inštalácii našej aplikácie bude dodaný EXE súbor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ktorý bude zodpovedný za spúšťanie našej aplikácie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ind w:left="0" w:firstLine="0"/>
        <w:rPr>
          <w:sz w:val="28"/>
          <w:szCs w:val="28"/>
        </w:rPr>
      </w:pPr>
      <w:bookmarkStart w:colFirst="0" w:colLast="0" w:name="_d504j84p5fjl" w:id="38"/>
      <w:bookmarkEnd w:id="38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2.5 Predpoklady a závislosti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pStyle w:val="Heading1"/>
        <w:widowControl w:val="1"/>
        <w:spacing w:after="0" w:line="240" w:lineRule="auto"/>
        <w:ind w:left="0" w:firstLine="0"/>
        <w:jc w:val="both"/>
        <w:rPr/>
      </w:pPr>
      <w:bookmarkStart w:colFirst="0" w:colLast="0" w:name="_g7epxdcm8zjv" w:id="39"/>
      <w:bookmarkEnd w:id="39"/>
      <w:r w:rsidDel="00000000" w:rsidR="00000000" w:rsidRPr="00000000">
        <w:rPr>
          <w:sz w:val="28"/>
          <w:szCs w:val="28"/>
          <w:rtl w:val="0"/>
        </w:rPr>
        <w:t xml:space="preserve">Pre komunikáciu tabletovej a desktopovej aplikácie je potrebné pripojenie USB kábla.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Dalej je</w:t>
      </w:r>
      <w:r w:rsidDel="00000000" w:rsidR="00000000" w:rsidRPr="00000000">
        <w:rPr>
          <w:sz w:val="28"/>
          <w:szCs w:val="28"/>
          <w:rtl w:val="0"/>
        </w:rPr>
        <w:t xml:space="preserve"> potrebné, aby bol tento súbor spustiteľný na strane zadávateľa. Aplikácia aj dáta, by mali byť pre jednoduchosť v jednom priečinku.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spacing w:after="0" w:afterAutospacing="0"/>
        <w:ind w:left="270" w:firstLine="0"/>
      </w:pPr>
      <w:bookmarkStart w:colFirst="0" w:colLast="0" w:name="_ofugcbiuvo12" w:id="40"/>
      <w:bookmarkEnd w:id="40"/>
      <w:r w:rsidDel="00000000" w:rsidR="00000000" w:rsidRPr="00000000">
        <w:rPr>
          <w:rtl w:val="0"/>
        </w:rPr>
        <w:t xml:space="preserve">Špecifické požiadavky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spacing w:before="0" w:beforeAutospacing="0"/>
        <w:ind w:left="1080" w:firstLine="0"/>
      </w:pPr>
      <w:bookmarkStart w:colFirst="0" w:colLast="0" w:name="_34tjg7ji1aem" w:id="41"/>
      <w:bookmarkEnd w:id="41"/>
      <w:r w:rsidDel="00000000" w:rsidR="00000000" w:rsidRPr="00000000">
        <w:rPr>
          <w:rtl w:val="0"/>
        </w:rPr>
        <w:t xml:space="preserve"> Funkčné požiadavky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after="200" w:before="20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Zamestnanec môže zadať informácie o návšteve</w:t>
      </w:r>
      <w:r w:rsidDel="00000000" w:rsidR="00000000" w:rsidRPr="00000000">
        <w:rPr>
          <w:sz w:val="26"/>
          <w:szCs w:val="26"/>
          <w:rtl w:val="0"/>
        </w:rPr>
        <w:t xml:space="preserve">, ktorá prichádza na prevádzku do </w:t>
      </w:r>
      <w:r w:rsidDel="00000000" w:rsidR="00000000" w:rsidRPr="00000000">
        <w:rPr>
          <w:sz w:val="28"/>
          <w:szCs w:val="28"/>
          <w:rtl w:val="0"/>
        </w:rPr>
        <w:t xml:space="preserve">firmy CEVA Logistics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200" w:before="200" w:line="276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Zamestnanec musí zadať všetky nasledujúce údaje o návšteve: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spacing w:after="200" w:before="200" w:line="240" w:lineRule="auto"/>
        <w:ind w:left="2880" w:hanging="36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Meno: string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spacing w:after="200" w:before="200" w:line="240" w:lineRule="auto"/>
        <w:ind w:left="2880" w:hanging="36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Priezvisko: string 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spacing w:after="200" w:before="200" w:line="240" w:lineRule="auto"/>
        <w:ind w:left="2880" w:hanging="36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Spoločnosť: string 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spacing w:after="200" w:before="200" w:line="240" w:lineRule="auto"/>
        <w:ind w:left="2880" w:hanging="36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Účel návštevy: string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spacing w:after="200" w:before="200" w:line="240" w:lineRule="auto"/>
        <w:ind w:left="2880" w:hanging="36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EČV (ŠPZ): string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spacing w:after="200" w:before="200" w:line="240" w:lineRule="auto"/>
        <w:ind w:left="2880" w:hanging="36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Počet extra osôb: unsigned integer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spacing w:after="200" w:before="200" w:line="240" w:lineRule="auto"/>
        <w:ind w:left="2880" w:hanging="36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ID čipovej karty: unsigned integer 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spacing w:after="200" w:before="200" w:line="240" w:lineRule="auto"/>
        <w:ind w:left="2880" w:hanging="36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Dátum a čas príchodu: string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spacing w:after="200" w:before="200" w:line="240" w:lineRule="auto"/>
        <w:ind w:left="2880" w:hanging="36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Dátum a čas odchodu návštevy: string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after="200" w:before="200" w:line="24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 zadaní údajov program neumožní zamestnancovi zadať id, ktoré koliduje s inou návštevou, ktorá ešte neodišla. 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200" w:before="200" w:line="24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 zadaní údajov sa zamestnancovi otvorí okno, ktoré bude znázorňovať stav procesu oboznámením sa návštevy s bezpečnosťou na prevádzke: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spacing w:after="200" w:before="200" w:line="240" w:lineRule="auto"/>
        <w:ind w:left="28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Zrušená (dôvod), pričom dôvody môžu byť:</w:t>
        <w:br w:type="textWrapping"/>
        <w:t xml:space="preserve">Nesprávne zadané osobné údaje, porucha spojenia, iný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spacing w:after="200" w:before="200" w:line="240" w:lineRule="auto"/>
        <w:ind w:left="28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Prebieha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spacing w:after="200" w:before="200" w:line="240" w:lineRule="auto"/>
        <w:ind w:left="28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Úspešne dokončená</w:t>
      </w:r>
    </w:p>
    <w:p w:rsidR="00000000" w:rsidDel="00000000" w:rsidP="00000000" w:rsidRDefault="00000000" w:rsidRPr="00000000" w14:paraId="00000062">
      <w:pPr>
        <w:spacing w:after="200" w:before="200" w:line="240" w:lineRule="auto"/>
        <w:ind w:left="21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 tomto okne môže zamestnanec prerušiť proces oboznámenia návštevy s pravidlami prevádzky, pričom sa zamestnanec môže vrátiť späť na vypĺňanie daných údajov alebo sa zamestnanec vráti do hlavného menu.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after="200" w:before="200" w:line="276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Zamestnanec si vie kopírovať súbory obsahujúce osobné údaje návštevníkov, pretože sú uložené lokálne na počítači v súboroch s formátom čitateľným pre používateľa, ktoré sa nemusia exportovať.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after="200" w:before="200" w:line="276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 zadaní údajov zamestnancom, sa na tablete spustí proces oboznamovania. (3.1.6 - 3.1.13)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pacing w:after="200" w:before="200" w:line="276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Pred procesom oboznamovania používateľ vidí úvodnú stránku.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after="200" w:before="200" w:line="276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Proces oboznamovania začína tým, že sa návšteve zobrazia osobné údaje zadané zamestnancom.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after="200" w:before="200" w:line="276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Počas zobrazovania osobných údajov si návšteva môže zvoliť jazyk interakcie s tabletom.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after="200" w:before="200" w:line="276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Návšteva môže potvrdiť správnosť zobrazených osobných údajov, alebo môže zrušiť proces oboznamovania z dôvodu nesprávnosti osobných údajov.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after="200" w:before="20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 potvrdení správnosti osobných údajov je návšteva oboznámená so </w:t>
      </w:r>
      <w:r w:rsidDel="00000000" w:rsidR="00000000" w:rsidRPr="00000000">
        <w:rPr>
          <w:sz w:val="26"/>
          <w:szCs w:val="26"/>
          <w:rtl w:val="0"/>
        </w:rPr>
        <w:t xml:space="preserve">všeobecnými pravidlami podľa ktorých sa má návšteva riadiť počas doby strávenej na prevádzke.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200" w:before="200" w:line="276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Návšteva podpisom potvrdzuje oboznámenie sa s pravidlami na prevádzke. Po potvrdení sa vykonajú následné akcie: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spacing w:after="200" w:before="200" w:line="276" w:lineRule="auto"/>
        <w:ind w:left="28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Podpis sa prenesie z tabletu do počítaču zamestnanca a uloží ku osobným údajom návštevy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spacing w:after="200" w:before="200" w:line="276" w:lineRule="auto"/>
        <w:ind w:left="28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Tablet ukončí proces oboznámenia sa s pravidlami na prevádzke a prejde na úvodnú stránku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spacing w:after="200" w:before="200" w:line="276" w:lineRule="auto"/>
        <w:ind w:left="28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Zamestnancovi sa zobrazí úspešne ukončenie procesu oboznámenia návštevy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after="200" w:before="200" w:line="276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 odchode návštevy zamestnanec pri vchode odhlási návštevu podľa pridelenej čipovej karty, ktorú návšteva vráti.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after="200" w:before="200" w:line="276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Softvér zaznamená čas odchodu a pridelí ho k osobným údajom odhlásenej návštevy.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pacing w:after="200" w:before="200" w:line="276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 odchode má návšteva možnosť na tablete zaznačiť spokojnosť s návštevou prevádzky pomocou interaktívneho hodnotenia.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after="200" w:before="200" w:line="276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 prvom týždni mesiaca je zamestnanec upozornený na potrebu vykonania manuálneho exportu dát, do okamihu, kým export dát nebude vykonaný.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pacing w:after="200" w:before="200" w:line="276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Zamestnanec môže zobraziť históriu návštev, ktorú dokáže filtrovať podľa časového obdobia alebo v nej vyhľadávať podľa mena firmy a mena jednotlivca.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200" w:before="200" w:line="276" w:lineRule="auto"/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Iné požiadavky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after="200" w:before="20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Softvér spája počítačovú GUI aplikáciu s aplikáciou na tablete pomocou fyzického USB kábla.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after="200" w:before="20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Počítačová aplikácia beží s právami užívateľa, bez potreby inštalácie.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1.%2.%3.●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●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●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●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●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IS2023-FMFI/navstevy" TargetMode="External"/><Relationship Id="rId7" Type="http://schemas.openxmlformats.org/officeDocument/2006/relationships/hyperlink" Target="https://www.cevalogistic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