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8596" w14:textId="3847D885" w:rsidR="007312F7" w:rsidRPr="007312F7" w:rsidRDefault="007312F7" w:rsidP="007312F7">
      <w:pPr>
        <w:spacing w:after="0" w:line="240" w:lineRule="auto"/>
        <w:ind w:left="720" w:firstLine="720"/>
        <w:textAlignment w:val="top"/>
        <w:outlineLvl w:val="0"/>
        <w:rPr>
          <w:rFonts w:ascii="Merriweather" w:eastAsia="Times New Roman" w:hAnsi="Merriweather" w:cs="Times New Roman"/>
          <w:b/>
          <w:bCs/>
          <w:color w:val="222222"/>
          <w:kern w:val="36"/>
          <w:sz w:val="48"/>
          <w:szCs w:val="48"/>
          <w:lang w:eastAsia="en-IN"/>
        </w:rPr>
      </w:pPr>
      <w:r w:rsidRPr="007312F7">
        <w:rPr>
          <w:rFonts w:ascii="Merriweather" w:eastAsia="Times New Roman" w:hAnsi="Merriweather" w:cs="Times New Roman"/>
          <w:b/>
          <w:bCs/>
          <w:color w:val="222222"/>
          <w:kern w:val="36"/>
          <w:sz w:val="48"/>
          <w:szCs w:val="48"/>
          <w:lang w:eastAsia="en-IN"/>
        </w:rPr>
        <w:t>Stages of Natural Language Processing</w:t>
      </w:r>
      <w:r w:rsidRPr="007312F7">
        <w:rPr>
          <w:rFonts w:ascii="Montserrat" w:eastAsia="Times New Roman" w:hAnsi="Montserrat" w:cs="Times New Roman"/>
          <w:sz w:val="24"/>
          <w:szCs w:val="24"/>
          <w:lang w:eastAsia="en-IN"/>
        </w:rPr>
        <w:fldChar w:fldCharType="begin"/>
      </w:r>
      <w:r w:rsidRPr="007312F7">
        <w:rPr>
          <w:rFonts w:ascii="Montserrat" w:eastAsia="Times New Roman" w:hAnsi="Montserrat" w:cs="Times New Roman"/>
          <w:sz w:val="24"/>
          <w:szCs w:val="24"/>
          <w:lang w:eastAsia="en-IN"/>
        </w:rPr>
        <w:instrText xml:space="preserve"> HYPERLINK "https://www.linkedin.com/shareArticle?mini=true&amp;url=https%3A%2F%2Fbyteiota.com%2Fstages-of-nlp%2F" \o "Share on Linkedin" </w:instrText>
      </w:r>
      <w:r w:rsidRPr="007312F7">
        <w:rPr>
          <w:rFonts w:ascii="Montserrat" w:eastAsia="Times New Roman" w:hAnsi="Montserrat" w:cs="Times New Roman"/>
          <w:sz w:val="24"/>
          <w:szCs w:val="24"/>
          <w:lang w:eastAsia="en-IN"/>
        </w:rPr>
        <w:fldChar w:fldCharType="separate"/>
      </w:r>
    </w:p>
    <w:p w14:paraId="44A084D0" w14:textId="77777777" w:rsidR="007312F7" w:rsidRPr="007312F7" w:rsidRDefault="007312F7" w:rsidP="007312F7">
      <w:pPr>
        <w:shd w:val="clear" w:color="auto" w:fill="FFFFFF"/>
        <w:spacing w:before="150" w:after="100" w:afterAutospacing="1" w:line="240" w:lineRule="auto"/>
        <w:ind w:left="720"/>
        <w:rPr>
          <w:rFonts w:ascii="Times New Roman" w:eastAsia="Times New Roman" w:hAnsi="Times New Roman" w:cs="Times New Roman"/>
          <w:sz w:val="24"/>
          <w:szCs w:val="24"/>
          <w:lang w:eastAsia="en-IN"/>
        </w:rPr>
      </w:pPr>
      <w:r w:rsidRPr="007312F7">
        <w:rPr>
          <w:rFonts w:ascii="Montserrat" w:eastAsia="Times New Roman" w:hAnsi="Montserrat" w:cs="Times New Roman"/>
          <w:sz w:val="24"/>
          <w:szCs w:val="24"/>
          <w:lang w:eastAsia="en-IN"/>
        </w:rPr>
        <w:fldChar w:fldCharType="end"/>
      </w:r>
    </w:p>
    <w:p w14:paraId="150FCFC1" w14:textId="42EBD1DB" w:rsidR="007312F7" w:rsidRPr="007312F7" w:rsidRDefault="007312F7" w:rsidP="007312F7">
      <w:pPr>
        <w:shd w:val="clear" w:color="auto" w:fill="FFFFFF"/>
        <w:spacing w:after="0" w:line="240" w:lineRule="auto"/>
        <w:rPr>
          <w:rFonts w:ascii="Montserrat" w:eastAsia="Times New Roman" w:hAnsi="Montserrat" w:cs="Times New Roman"/>
          <w:sz w:val="24"/>
          <w:szCs w:val="24"/>
          <w:lang w:eastAsia="en-IN"/>
        </w:rPr>
      </w:pPr>
      <w:r w:rsidRPr="007312F7">
        <w:rPr>
          <w:rFonts w:ascii="Montserrat" w:eastAsia="Times New Roman" w:hAnsi="Montserrat" w:cs="Times New Roman"/>
          <w:noProof/>
          <w:sz w:val="24"/>
          <w:szCs w:val="24"/>
          <w:lang w:eastAsia="en-IN"/>
        </w:rPr>
        <w:drawing>
          <wp:inline distT="0" distB="0" distL="0" distR="0" wp14:anchorId="71469391" wp14:editId="1489CA65">
            <wp:extent cx="7291070" cy="3645535"/>
            <wp:effectExtent l="0" t="0" r="5080" b="0"/>
            <wp:docPr id="2" name="Picture 2" descr="Stage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NL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91070" cy="3645535"/>
                    </a:xfrm>
                    <a:prstGeom prst="rect">
                      <a:avLst/>
                    </a:prstGeom>
                    <a:noFill/>
                    <a:ln>
                      <a:noFill/>
                    </a:ln>
                  </pic:spPr>
                </pic:pic>
              </a:graphicData>
            </a:graphic>
          </wp:inline>
        </w:drawing>
      </w:r>
    </w:p>
    <w:p w14:paraId="1AA1E2A0" w14:textId="77777777" w:rsidR="007312F7" w:rsidRPr="007312F7" w:rsidRDefault="007312F7" w:rsidP="007312F7">
      <w:pPr>
        <w:shd w:val="clear" w:color="auto" w:fill="FFFFFF"/>
        <w:spacing w:before="360" w:after="408" w:line="240" w:lineRule="auto"/>
        <w:rPr>
          <w:rFonts w:ascii="Montserrat" w:eastAsia="Times New Roman" w:hAnsi="Montserrat" w:cs="Times New Roman"/>
          <w:sz w:val="24"/>
          <w:szCs w:val="24"/>
          <w:lang w:eastAsia="en-IN"/>
        </w:rPr>
      </w:pPr>
      <w:r w:rsidRPr="007312F7">
        <w:rPr>
          <w:rFonts w:ascii="Montserrat" w:eastAsia="Times New Roman" w:hAnsi="Montserrat" w:cs="Times New Roman"/>
          <w:sz w:val="24"/>
          <w:szCs w:val="24"/>
          <w:lang w:eastAsia="en-IN"/>
        </w:rPr>
        <w:t>The process of Natural Language Processing is divided into 5 major stages or phases, starting from basic word-level processing up to finding complex meanings of sentences.</w:t>
      </w:r>
    </w:p>
    <w:p w14:paraId="301C5BF1" w14:textId="77777777" w:rsidR="007312F7" w:rsidRPr="007312F7" w:rsidRDefault="007312F7" w:rsidP="007312F7">
      <w:pPr>
        <w:numPr>
          <w:ilvl w:val="0"/>
          <w:numId w:val="3"/>
        </w:numPr>
        <w:shd w:val="clear" w:color="auto" w:fill="FFFFFF"/>
        <w:spacing w:before="360" w:after="180" w:line="240" w:lineRule="auto"/>
        <w:outlineLvl w:val="3"/>
        <w:rPr>
          <w:rFonts w:ascii="Merriweather" w:eastAsia="Times New Roman" w:hAnsi="Merriweather" w:cs="Times New Roman"/>
          <w:b/>
          <w:bCs/>
          <w:sz w:val="37"/>
          <w:szCs w:val="37"/>
          <w:lang w:eastAsia="en-IN"/>
        </w:rPr>
      </w:pPr>
      <w:r w:rsidRPr="007312F7">
        <w:rPr>
          <w:rFonts w:ascii="Merriweather" w:eastAsia="Times New Roman" w:hAnsi="Merriweather" w:cs="Times New Roman"/>
          <w:b/>
          <w:bCs/>
          <w:sz w:val="37"/>
          <w:szCs w:val="37"/>
          <w:lang w:eastAsia="en-IN"/>
        </w:rPr>
        <w:t>Morphological Analysis/ Lexical Analysis</w:t>
      </w:r>
    </w:p>
    <w:p w14:paraId="4B000617" w14:textId="77777777" w:rsidR="007312F7" w:rsidRPr="007312F7" w:rsidRDefault="007312F7" w:rsidP="007312F7">
      <w:pPr>
        <w:shd w:val="clear" w:color="auto" w:fill="FFFFFF"/>
        <w:spacing w:before="360" w:after="408"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sz w:val="24"/>
          <w:szCs w:val="24"/>
          <w:lang w:eastAsia="en-IN"/>
        </w:rPr>
        <w:t>Morphological or Lexical Analysis deals with text at the individual word level. It looks for </w:t>
      </w:r>
      <w:r w:rsidRPr="007312F7">
        <w:rPr>
          <w:rFonts w:ascii="Montserrat" w:eastAsia="Times New Roman" w:hAnsi="Montserrat" w:cs="Times New Roman"/>
          <w:i/>
          <w:iCs/>
          <w:sz w:val="24"/>
          <w:szCs w:val="24"/>
          <w:lang w:eastAsia="en-IN"/>
        </w:rPr>
        <w:t>morphemes</w:t>
      </w:r>
      <w:r w:rsidRPr="007312F7">
        <w:rPr>
          <w:rFonts w:ascii="Montserrat" w:eastAsia="Times New Roman" w:hAnsi="Montserrat" w:cs="Times New Roman"/>
          <w:sz w:val="24"/>
          <w:szCs w:val="24"/>
          <w:lang w:eastAsia="en-IN"/>
        </w:rPr>
        <w:t>, the smallest unit of a word. For example, </w:t>
      </w:r>
      <w:r w:rsidRPr="007312F7">
        <w:rPr>
          <w:rFonts w:ascii="Montserrat" w:eastAsia="Times New Roman" w:hAnsi="Montserrat" w:cs="Times New Roman"/>
          <w:i/>
          <w:iCs/>
          <w:sz w:val="24"/>
          <w:szCs w:val="24"/>
          <w:lang w:eastAsia="en-IN"/>
        </w:rPr>
        <w:t>irrationally</w:t>
      </w:r>
      <w:r w:rsidRPr="007312F7">
        <w:rPr>
          <w:rFonts w:ascii="Montserrat" w:eastAsia="Times New Roman" w:hAnsi="Montserrat" w:cs="Times New Roman"/>
          <w:sz w:val="24"/>
          <w:szCs w:val="24"/>
          <w:lang w:eastAsia="en-IN"/>
        </w:rPr>
        <w:t> can be broken into </w:t>
      </w:r>
      <w:r w:rsidRPr="007312F7">
        <w:rPr>
          <w:rFonts w:ascii="Montserrat" w:eastAsia="Times New Roman" w:hAnsi="Montserrat" w:cs="Times New Roman"/>
          <w:i/>
          <w:iCs/>
          <w:sz w:val="24"/>
          <w:szCs w:val="24"/>
          <w:lang w:eastAsia="en-IN"/>
        </w:rPr>
        <w:t>ir</w:t>
      </w:r>
      <w:r w:rsidRPr="007312F7">
        <w:rPr>
          <w:rFonts w:ascii="Montserrat" w:eastAsia="Times New Roman" w:hAnsi="Montserrat" w:cs="Times New Roman"/>
          <w:sz w:val="24"/>
          <w:szCs w:val="24"/>
          <w:lang w:eastAsia="en-IN"/>
        </w:rPr>
        <w:t> (prefix), </w:t>
      </w:r>
      <w:r w:rsidRPr="007312F7">
        <w:rPr>
          <w:rFonts w:ascii="Montserrat" w:eastAsia="Times New Roman" w:hAnsi="Montserrat" w:cs="Times New Roman"/>
          <w:i/>
          <w:iCs/>
          <w:sz w:val="24"/>
          <w:szCs w:val="24"/>
          <w:lang w:eastAsia="en-IN"/>
        </w:rPr>
        <w:t>rational</w:t>
      </w:r>
      <w:r w:rsidRPr="007312F7">
        <w:rPr>
          <w:rFonts w:ascii="Montserrat" w:eastAsia="Times New Roman" w:hAnsi="Montserrat" w:cs="Times New Roman"/>
          <w:sz w:val="24"/>
          <w:szCs w:val="24"/>
          <w:lang w:eastAsia="en-IN"/>
        </w:rPr>
        <w:t> (root) and </w:t>
      </w:r>
      <w:r w:rsidRPr="007312F7">
        <w:rPr>
          <w:rFonts w:ascii="Montserrat" w:eastAsia="Times New Roman" w:hAnsi="Montserrat" w:cs="Times New Roman"/>
          <w:i/>
          <w:iCs/>
          <w:sz w:val="24"/>
          <w:szCs w:val="24"/>
          <w:lang w:eastAsia="en-IN"/>
        </w:rPr>
        <w:t>-ly</w:t>
      </w:r>
      <w:r w:rsidRPr="007312F7">
        <w:rPr>
          <w:rFonts w:ascii="Montserrat" w:eastAsia="Times New Roman" w:hAnsi="Montserrat" w:cs="Times New Roman"/>
          <w:sz w:val="24"/>
          <w:szCs w:val="24"/>
          <w:lang w:eastAsia="en-IN"/>
        </w:rPr>
        <w:t> (suffix). Lexical Analysis finds the relation between these morphemes and converts the word into its root form. A lexical analyzer also assigns the possible Part-Of-Speech (POS) to the word. It takes into consideration the dictionary of the language.</w:t>
      </w:r>
    </w:p>
    <w:p w14:paraId="5AF67C84" w14:textId="77777777" w:rsidR="007312F7" w:rsidRPr="007312F7" w:rsidRDefault="007312F7" w:rsidP="007312F7">
      <w:pPr>
        <w:shd w:val="clear" w:color="auto" w:fill="FFFFFF"/>
        <w:spacing w:before="360" w:after="408"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sz w:val="24"/>
          <w:szCs w:val="24"/>
          <w:lang w:eastAsia="en-IN"/>
        </w:rPr>
        <w:t>For example, the word “character” can be used as a noun or a verb.</w:t>
      </w:r>
    </w:p>
    <w:p w14:paraId="3D13BDD4" w14:textId="77777777" w:rsidR="007312F7" w:rsidRPr="007312F7" w:rsidRDefault="007312F7" w:rsidP="007312F7">
      <w:pPr>
        <w:numPr>
          <w:ilvl w:val="0"/>
          <w:numId w:val="3"/>
        </w:numPr>
        <w:shd w:val="clear" w:color="auto" w:fill="FFFFFF"/>
        <w:spacing w:before="360" w:after="180" w:line="240" w:lineRule="auto"/>
        <w:outlineLvl w:val="3"/>
        <w:rPr>
          <w:rFonts w:ascii="Merriweather" w:eastAsia="Times New Roman" w:hAnsi="Merriweather" w:cs="Times New Roman"/>
          <w:b/>
          <w:bCs/>
          <w:sz w:val="37"/>
          <w:szCs w:val="37"/>
          <w:lang w:eastAsia="en-IN"/>
        </w:rPr>
      </w:pPr>
      <w:r w:rsidRPr="007312F7">
        <w:rPr>
          <w:rFonts w:ascii="Merriweather" w:eastAsia="Times New Roman" w:hAnsi="Merriweather" w:cs="Times New Roman"/>
          <w:b/>
          <w:bCs/>
          <w:sz w:val="37"/>
          <w:szCs w:val="37"/>
          <w:lang w:eastAsia="en-IN"/>
        </w:rPr>
        <w:t>Syntax Analysis</w:t>
      </w:r>
    </w:p>
    <w:p w14:paraId="069E519F" w14:textId="02ADF511" w:rsidR="007312F7" w:rsidRPr="007312F7" w:rsidRDefault="007312F7" w:rsidP="007312F7">
      <w:pPr>
        <w:shd w:val="clear" w:color="auto" w:fill="FFFFFF"/>
        <w:spacing w:after="408"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sz w:val="24"/>
          <w:szCs w:val="24"/>
          <w:lang w:eastAsia="en-IN"/>
        </w:rPr>
        <w:t>Syntax Analysis ensures that a given piece of text is correct structure. It tries to parse the sentence to check correct grammar at the sentence level. Given the possible POS generated from the previous step, a syntax analyzer assigns POS tags based on the sentence structure.</w:t>
      </w:r>
    </w:p>
    <w:p w14:paraId="21E864DD" w14:textId="77777777" w:rsidR="007312F7" w:rsidRPr="007312F7" w:rsidRDefault="007312F7" w:rsidP="007312F7">
      <w:pPr>
        <w:shd w:val="clear" w:color="auto" w:fill="FFFFFF"/>
        <w:spacing w:after="408"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sz w:val="24"/>
          <w:szCs w:val="24"/>
          <w:lang w:eastAsia="en-IN"/>
        </w:rPr>
        <w:t>For example:</w:t>
      </w:r>
    </w:p>
    <w:p w14:paraId="13E18827" w14:textId="77777777" w:rsidR="007312F7" w:rsidRDefault="007312F7" w:rsidP="007312F7">
      <w:pPr>
        <w:shd w:val="clear" w:color="auto" w:fill="FFFFFF"/>
        <w:spacing w:before="360" w:after="408"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b/>
          <w:bCs/>
          <w:sz w:val="24"/>
          <w:szCs w:val="24"/>
          <w:lang w:eastAsia="en-IN"/>
        </w:rPr>
        <w:t>Correct Syntax:</w:t>
      </w:r>
      <w:r w:rsidRPr="007312F7">
        <w:rPr>
          <w:rFonts w:ascii="Montserrat" w:eastAsia="Times New Roman" w:hAnsi="Montserrat" w:cs="Times New Roman"/>
          <w:sz w:val="24"/>
          <w:szCs w:val="24"/>
          <w:lang w:eastAsia="en-IN"/>
        </w:rPr>
        <w:t> </w:t>
      </w:r>
      <w:r w:rsidRPr="007312F7">
        <w:rPr>
          <w:rFonts w:ascii="Montserrat" w:eastAsia="Times New Roman" w:hAnsi="Montserrat" w:cs="Times New Roman"/>
          <w:i/>
          <w:iCs/>
          <w:sz w:val="24"/>
          <w:szCs w:val="24"/>
          <w:lang w:eastAsia="en-IN"/>
        </w:rPr>
        <w:t>Sun rises in the east.</w:t>
      </w:r>
    </w:p>
    <w:p w14:paraId="19A5E765" w14:textId="467F11FA" w:rsidR="007312F7" w:rsidRPr="007312F7" w:rsidRDefault="007312F7" w:rsidP="007312F7">
      <w:pPr>
        <w:shd w:val="clear" w:color="auto" w:fill="FFFFFF"/>
        <w:spacing w:before="360" w:after="408"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b/>
          <w:bCs/>
          <w:sz w:val="24"/>
          <w:szCs w:val="24"/>
          <w:lang w:eastAsia="en-IN"/>
        </w:rPr>
        <w:lastRenderedPageBreak/>
        <w:t>Incorrect Syntax:</w:t>
      </w:r>
      <w:r w:rsidRPr="007312F7">
        <w:rPr>
          <w:rFonts w:ascii="Montserrat" w:eastAsia="Times New Roman" w:hAnsi="Montserrat" w:cs="Times New Roman"/>
          <w:sz w:val="24"/>
          <w:szCs w:val="24"/>
          <w:lang w:eastAsia="en-IN"/>
        </w:rPr>
        <w:t> </w:t>
      </w:r>
      <w:r w:rsidRPr="007312F7">
        <w:rPr>
          <w:rFonts w:ascii="Montserrat" w:eastAsia="Times New Roman" w:hAnsi="Montserrat" w:cs="Times New Roman"/>
          <w:i/>
          <w:iCs/>
          <w:sz w:val="24"/>
          <w:szCs w:val="24"/>
          <w:lang w:eastAsia="en-IN"/>
        </w:rPr>
        <w:t>Rise in sun the east.</w:t>
      </w:r>
    </w:p>
    <w:p w14:paraId="0CAADBFF" w14:textId="77777777" w:rsidR="007312F7" w:rsidRPr="007312F7" w:rsidRDefault="007312F7" w:rsidP="007312F7">
      <w:pPr>
        <w:numPr>
          <w:ilvl w:val="0"/>
          <w:numId w:val="3"/>
        </w:numPr>
        <w:shd w:val="clear" w:color="auto" w:fill="FFFFFF"/>
        <w:spacing w:before="360" w:after="180" w:line="240" w:lineRule="auto"/>
        <w:outlineLvl w:val="3"/>
        <w:rPr>
          <w:rFonts w:ascii="Merriweather" w:eastAsia="Times New Roman" w:hAnsi="Merriweather" w:cs="Times New Roman"/>
          <w:b/>
          <w:bCs/>
          <w:sz w:val="37"/>
          <w:szCs w:val="37"/>
          <w:lang w:eastAsia="en-IN"/>
        </w:rPr>
      </w:pPr>
      <w:r w:rsidRPr="007312F7">
        <w:rPr>
          <w:rFonts w:ascii="Merriweather" w:eastAsia="Times New Roman" w:hAnsi="Merriweather" w:cs="Times New Roman"/>
          <w:b/>
          <w:bCs/>
          <w:sz w:val="37"/>
          <w:szCs w:val="37"/>
          <w:lang w:eastAsia="en-IN"/>
        </w:rPr>
        <w:t>Semantic Analysis</w:t>
      </w:r>
    </w:p>
    <w:p w14:paraId="11C671FF" w14:textId="77777777" w:rsidR="007312F7" w:rsidRPr="007312F7" w:rsidRDefault="007312F7" w:rsidP="007312F7">
      <w:pPr>
        <w:shd w:val="clear" w:color="auto" w:fill="FFFFFF"/>
        <w:spacing w:before="360" w:after="408"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sz w:val="24"/>
          <w:szCs w:val="24"/>
          <w:lang w:eastAsia="en-IN"/>
        </w:rPr>
        <w:t>Consider the sentence: “The apple ate a banana”. Although the sentence is syntactically correct, it doesn’t make sense because apples can’t eat. Semantic analysis looks for meaning in the given sentence. It also deals with combining words into phrases.</w:t>
      </w:r>
    </w:p>
    <w:p w14:paraId="05100B7F" w14:textId="77777777" w:rsidR="007312F7" w:rsidRPr="007312F7" w:rsidRDefault="007312F7" w:rsidP="007312F7">
      <w:pPr>
        <w:shd w:val="clear" w:color="auto" w:fill="FFFFFF"/>
        <w:spacing w:before="360" w:after="408"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sz w:val="24"/>
          <w:szCs w:val="24"/>
          <w:lang w:eastAsia="en-IN"/>
        </w:rPr>
        <w:t>For example, “red apple” provides information regarding one object; hence we treat it as a single phrase. Similarly, we can group names referring to the same category, person, object or organisation. “Robert Hill” refers to the same person and not two separate names – “Robert” and “Hill”.</w:t>
      </w:r>
    </w:p>
    <w:p w14:paraId="5395C208" w14:textId="77777777" w:rsidR="007312F7" w:rsidRPr="007312F7" w:rsidRDefault="007312F7" w:rsidP="007312F7">
      <w:pPr>
        <w:numPr>
          <w:ilvl w:val="0"/>
          <w:numId w:val="3"/>
        </w:numPr>
        <w:shd w:val="clear" w:color="auto" w:fill="FFFFFF"/>
        <w:spacing w:before="360" w:after="180" w:line="240" w:lineRule="auto"/>
        <w:outlineLvl w:val="3"/>
        <w:rPr>
          <w:rFonts w:ascii="Merriweather" w:eastAsia="Times New Roman" w:hAnsi="Merriweather" w:cs="Times New Roman"/>
          <w:b/>
          <w:bCs/>
          <w:sz w:val="37"/>
          <w:szCs w:val="37"/>
          <w:lang w:eastAsia="en-IN"/>
        </w:rPr>
      </w:pPr>
      <w:r w:rsidRPr="007312F7">
        <w:rPr>
          <w:rFonts w:ascii="Merriweather" w:eastAsia="Times New Roman" w:hAnsi="Merriweather" w:cs="Times New Roman"/>
          <w:b/>
          <w:bCs/>
          <w:sz w:val="37"/>
          <w:szCs w:val="37"/>
          <w:lang w:eastAsia="en-IN"/>
        </w:rPr>
        <w:t>Discourse</w:t>
      </w:r>
    </w:p>
    <w:p w14:paraId="33417DE8" w14:textId="77777777" w:rsidR="007312F7" w:rsidRPr="007312F7" w:rsidRDefault="007312F7" w:rsidP="007312F7">
      <w:pPr>
        <w:shd w:val="clear" w:color="auto" w:fill="FFFFFF"/>
        <w:spacing w:before="360" w:after="408"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sz w:val="24"/>
          <w:szCs w:val="24"/>
          <w:lang w:eastAsia="en-IN"/>
        </w:rPr>
        <w:t>Discourse deals with the effect of a previous sentence on the sentence in consideration. In the text, “Jack is a bright student. He spends most of the time in the library.” Here, discourse assigns “he” to refer to “Jack”.</w:t>
      </w:r>
    </w:p>
    <w:p w14:paraId="7287EE51" w14:textId="77777777" w:rsidR="007312F7" w:rsidRPr="007312F7" w:rsidRDefault="007312F7" w:rsidP="007312F7">
      <w:pPr>
        <w:numPr>
          <w:ilvl w:val="0"/>
          <w:numId w:val="3"/>
        </w:numPr>
        <w:shd w:val="clear" w:color="auto" w:fill="FFFFFF"/>
        <w:spacing w:before="360" w:after="180" w:line="240" w:lineRule="auto"/>
        <w:outlineLvl w:val="3"/>
        <w:rPr>
          <w:rFonts w:ascii="Merriweather" w:eastAsia="Times New Roman" w:hAnsi="Merriweather" w:cs="Times New Roman"/>
          <w:b/>
          <w:bCs/>
          <w:sz w:val="37"/>
          <w:szCs w:val="37"/>
          <w:lang w:eastAsia="en-IN"/>
        </w:rPr>
      </w:pPr>
      <w:r w:rsidRPr="007312F7">
        <w:rPr>
          <w:rFonts w:ascii="Merriweather" w:eastAsia="Times New Roman" w:hAnsi="Merriweather" w:cs="Times New Roman"/>
          <w:b/>
          <w:bCs/>
          <w:sz w:val="37"/>
          <w:szCs w:val="37"/>
          <w:lang w:eastAsia="en-IN"/>
        </w:rPr>
        <w:t>Pragmatics</w:t>
      </w:r>
    </w:p>
    <w:p w14:paraId="63CE8CBD" w14:textId="77777777" w:rsidR="007312F7" w:rsidRPr="007312F7" w:rsidRDefault="007312F7" w:rsidP="007312F7">
      <w:pPr>
        <w:shd w:val="clear" w:color="auto" w:fill="FFFFFF"/>
        <w:spacing w:after="0" w:line="240" w:lineRule="auto"/>
        <w:ind w:left="720"/>
        <w:rPr>
          <w:rFonts w:ascii="Montserrat" w:eastAsia="Times New Roman" w:hAnsi="Montserrat" w:cs="Times New Roman"/>
          <w:sz w:val="24"/>
          <w:szCs w:val="24"/>
          <w:lang w:eastAsia="en-IN"/>
        </w:rPr>
      </w:pPr>
      <w:r w:rsidRPr="007312F7">
        <w:rPr>
          <w:rFonts w:ascii="Montserrat" w:eastAsia="Times New Roman" w:hAnsi="Montserrat" w:cs="Times New Roman"/>
          <w:sz w:val="24"/>
          <w:szCs w:val="24"/>
          <w:lang w:eastAsia="en-IN"/>
        </w:rPr>
        <w:t>The final stage of NLP, Pragmatics interprets the given text using information from the previous steps. Given a sentence, “Turn off the lights” is an order or request to switch off the lights.</w:t>
      </w:r>
    </w:p>
    <w:p w14:paraId="22F77F10" w14:textId="77777777" w:rsidR="00D21D34" w:rsidRDefault="00D21D34" w:rsidP="007312F7"/>
    <w:sectPr w:rsidR="00D21D34" w:rsidSect="007312F7">
      <w:pgSz w:w="11906" w:h="16838"/>
      <w:pgMar w:top="568" w:right="140"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97FF2"/>
    <w:multiLevelType w:val="multilevel"/>
    <w:tmpl w:val="869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24FA6"/>
    <w:multiLevelType w:val="multilevel"/>
    <w:tmpl w:val="967A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4408E"/>
    <w:multiLevelType w:val="multilevel"/>
    <w:tmpl w:val="6DA6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96520">
    <w:abstractNumId w:val="1"/>
  </w:num>
  <w:num w:numId="2" w16cid:durableId="334456746">
    <w:abstractNumId w:val="0"/>
  </w:num>
  <w:num w:numId="3" w16cid:durableId="717978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34"/>
    <w:rsid w:val="007312F7"/>
    <w:rsid w:val="00D21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1094"/>
  <w15:chartTrackingRefBased/>
  <w15:docId w15:val="{A0E56A57-23CE-499B-A2BD-6B9B81A0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12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312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2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12F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312F7"/>
    <w:rPr>
      <w:rFonts w:ascii="Times New Roman" w:eastAsia="Times New Roman" w:hAnsi="Times New Roman" w:cs="Times New Roman"/>
      <w:b/>
      <w:bCs/>
      <w:sz w:val="24"/>
      <w:szCs w:val="24"/>
      <w:lang w:eastAsia="en-IN"/>
    </w:rPr>
  </w:style>
  <w:style w:type="character" w:customStyle="1" w:styleId="post-comment-counter">
    <w:name w:val="post-comment-counter"/>
    <w:basedOn w:val="DefaultParagraphFont"/>
    <w:rsid w:val="007312F7"/>
  </w:style>
  <w:style w:type="character" w:styleId="Hyperlink">
    <w:name w:val="Hyperlink"/>
    <w:basedOn w:val="DefaultParagraphFont"/>
    <w:uiPriority w:val="99"/>
    <w:semiHidden/>
    <w:unhideWhenUsed/>
    <w:rsid w:val="007312F7"/>
    <w:rPr>
      <w:color w:val="0000FF"/>
      <w:u w:val="single"/>
    </w:rPr>
  </w:style>
  <w:style w:type="character" w:customStyle="1" w:styleId="social-share-label">
    <w:name w:val="social-share-label"/>
    <w:basedOn w:val="DefaultParagraphFont"/>
    <w:rsid w:val="007312F7"/>
  </w:style>
  <w:style w:type="paragraph" w:customStyle="1" w:styleId="facebook-share">
    <w:name w:val="facebook-share"/>
    <w:basedOn w:val="Normal"/>
    <w:rsid w:val="007312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witter-share">
    <w:name w:val="twitter-share"/>
    <w:basedOn w:val="Normal"/>
    <w:rsid w:val="007312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interest-share">
    <w:name w:val="pinterest-share"/>
    <w:basedOn w:val="Normal"/>
    <w:rsid w:val="007312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kedin-share">
    <w:name w:val="linkedin-share"/>
    <w:basedOn w:val="Normal"/>
    <w:rsid w:val="00731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7312F7"/>
  </w:style>
  <w:style w:type="character" w:customStyle="1" w:styleId="title-socials">
    <w:name w:val="title-socials"/>
    <w:basedOn w:val="DefaultParagraphFont"/>
    <w:rsid w:val="007312F7"/>
  </w:style>
  <w:style w:type="paragraph" w:styleId="NormalWeb">
    <w:name w:val="Normal (Web)"/>
    <w:basedOn w:val="Normal"/>
    <w:uiPriority w:val="99"/>
    <w:semiHidden/>
    <w:unhideWhenUsed/>
    <w:rsid w:val="00731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2F7"/>
    <w:rPr>
      <w:b/>
      <w:bCs/>
    </w:rPr>
  </w:style>
  <w:style w:type="character" w:styleId="Emphasis">
    <w:name w:val="Emphasis"/>
    <w:basedOn w:val="DefaultParagraphFont"/>
    <w:uiPriority w:val="20"/>
    <w:qFormat/>
    <w:rsid w:val="00731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568456">
      <w:bodyDiv w:val="1"/>
      <w:marLeft w:val="0"/>
      <w:marRight w:val="0"/>
      <w:marTop w:val="0"/>
      <w:marBottom w:val="0"/>
      <w:divBdr>
        <w:top w:val="none" w:sz="0" w:space="0" w:color="auto"/>
        <w:left w:val="none" w:sz="0" w:space="0" w:color="auto"/>
        <w:bottom w:val="none" w:sz="0" w:space="0" w:color="auto"/>
        <w:right w:val="none" w:sz="0" w:space="0" w:color="auto"/>
      </w:divBdr>
      <w:divsChild>
        <w:div w:id="1024282471">
          <w:marLeft w:val="0"/>
          <w:marRight w:val="0"/>
          <w:marTop w:val="0"/>
          <w:marBottom w:val="0"/>
          <w:divBdr>
            <w:top w:val="none" w:sz="0" w:space="0" w:color="auto"/>
            <w:left w:val="none" w:sz="0" w:space="0" w:color="auto"/>
            <w:bottom w:val="none" w:sz="0" w:space="0" w:color="auto"/>
            <w:right w:val="none" w:sz="0" w:space="0" w:color="auto"/>
          </w:divBdr>
          <w:divsChild>
            <w:div w:id="318576690">
              <w:marLeft w:val="0"/>
              <w:marRight w:val="0"/>
              <w:marTop w:val="0"/>
              <w:marBottom w:val="0"/>
              <w:divBdr>
                <w:top w:val="none" w:sz="0" w:space="0" w:color="auto"/>
                <w:left w:val="none" w:sz="0" w:space="0" w:color="auto"/>
                <w:bottom w:val="none" w:sz="0" w:space="0" w:color="auto"/>
                <w:right w:val="none" w:sz="0" w:space="0" w:color="auto"/>
              </w:divBdr>
              <w:divsChild>
                <w:div w:id="1359156786">
                  <w:marLeft w:val="0"/>
                  <w:marRight w:val="0"/>
                  <w:marTop w:val="0"/>
                  <w:marBottom w:val="0"/>
                  <w:divBdr>
                    <w:top w:val="none" w:sz="0" w:space="0" w:color="auto"/>
                    <w:left w:val="none" w:sz="0" w:space="0" w:color="auto"/>
                    <w:bottom w:val="none" w:sz="0" w:space="0" w:color="auto"/>
                    <w:right w:val="none" w:sz="0" w:space="0" w:color="auto"/>
                  </w:divBdr>
                  <w:divsChild>
                    <w:div w:id="1090584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08444777">
          <w:marLeft w:val="0"/>
          <w:marRight w:val="0"/>
          <w:marTop w:val="100"/>
          <w:marBottom w:val="0"/>
          <w:divBdr>
            <w:top w:val="none" w:sz="0" w:space="0" w:color="auto"/>
            <w:left w:val="none" w:sz="0" w:space="0" w:color="auto"/>
            <w:bottom w:val="none" w:sz="0" w:space="0" w:color="auto"/>
            <w:right w:val="none" w:sz="0" w:space="0" w:color="auto"/>
          </w:divBdr>
          <w:divsChild>
            <w:div w:id="1985429046">
              <w:marLeft w:val="0"/>
              <w:marRight w:val="0"/>
              <w:marTop w:val="0"/>
              <w:marBottom w:val="0"/>
              <w:divBdr>
                <w:top w:val="none" w:sz="0" w:space="0" w:color="auto"/>
                <w:left w:val="none" w:sz="0" w:space="0" w:color="auto"/>
                <w:bottom w:val="none" w:sz="0" w:space="0" w:color="auto"/>
                <w:right w:val="none" w:sz="0" w:space="0" w:color="auto"/>
              </w:divBdr>
              <w:divsChild>
                <w:div w:id="2049603842">
                  <w:marLeft w:val="0"/>
                  <w:marRight w:val="0"/>
                  <w:marTop w:val="0"/>
                  <w:marBottom w:val="0"/>
                  <w:divBdr>
                    <w:top w:val="none" w:sz="0" w:space="0" w:color="auto"/>
                    <w:left w:val="none" w:sz="0" w:space="0" w:color="auto"/>
                    <w:bottom w:val="none" w:sz="0" w:space="0" w:color="auto"/>
                    <w:right w:val="none" w:sz="0" w:space="0" w:color="auto"/>
                  </w:divBdr>
                  <w:divsChild>
                    <w:div w:id="257374535">
                      <w:marLeft w:val="0"/>
                      <w:marRight w:val="0"/>
                      <w:marTop w:val="0"/>
                      <w:marBottom w:val="0"/>
                      <w:divBdr>
                        <w:top w:val="none" w:sz="0" w:space="0" w:color="auto"/>
                        <w:left w:val="none" w:sz="0" w:space="0" w:color="auto"/>
                        <w:bottom w:val="none" w:sz="0" w:space="0" w:color="auto"/>
                        <w:right w:val="none" w:sz="0" w:space="0" w:color="auto"/>
                      </w:divBdr>
                      <w:divsChild>
                        <w:div w:id="1104302176">
                          <w:marLeft w:val="0"/>
                          <w:marRight w:val="0"/>
                          <w:marTop w:val="0"/>
                          <w:marBottom w:val="0"/>
                          <w:divBdr>
                            <w:top w:val="none" w:sz="0" w:space="0" w:color="auto"/>
                            <w:left w:val="none" w:sz="0" w:space="0" w:color="auto"/>
                            <w:bottom w:val="none" w:sz="0" w:space="0" w:color="auto"/>
                            <w:right w:val="none" w:sz="0" w:space="0" w:color="auto"/>
                          </w:divBdr>
                          <w:divsChild>
                            <w:div w:id="1354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5726">
              <w:marLeft w:val="0"/>
              <w:marRight w:val="0"/>
              <w:marTop w:val="0"/>
              <w:marBottom w:val="0"/>
              <w:divBdr>
                <w:top w:val="none" w:sz="0" w:space="0" w:color="auto"/>
                <w:left w:val="none" w:sz="0" w:space="0" w:color="auto"/>
                <w:bottom w:val="none" w:sz="0" w:space="0" w:color="auto"/>
                <w:right w:val="none" w:sz="0" w:space="0" w:color="auto"/>
              </w:divBdr>
              <w:divsChild>
                <w:div w:id="524293705">
                  <w:marLeft w:val="0"/>
                  <w:marRight w:val="0"/>
                  <w:marTop w:val="0"/>
                  <w:marBottom w:val="675"/>
                  <w:divBdr>
                    <w:top w:val="none" w:sz="0" w:space="0" w:color="auto"/>
                    <w:left w:val="none" w:sz="0" w:space="0" w:color="auto"/>
                    <w:bottom w:val="none" w:sz="0" w:space="0" w:color="auto"/>
                    <w:right w:val="none" w:sz="0" w:space="0" w:color="auto"/>
                  </w:divBdr>
                  <w:divsChild>
                    <w:div w:id="1767378872">
                      <w:marLeft w:val="0"/>
                      <w:marRight w:val="0"/>
                      <w:marTop w:val="0"/>
                      <w:marBottom w:val="0"/>
                      <w:divBdr>
                        <w:top w:val="none" w:sz="0" w:space="0" w:color="auto"/>
                        <w:left w:val="none" w:sz="0" w:space="0" w:color="auto"/>
                        <w:bottom w:val="none" w:sz="0" w:space="0" w:color="auto"/>
                        <w:right w:val="none" w:sz="0" w:space="0" w:color="auto"/>
                      </w:divBdr>
                      <w:divsChild>
                        <w:div w:id="496652239">
                          <w:marLeft w:val="0"/>
                          <w:marRight w:val="0"/>
                          <w:marTop w:val="0"/>
                          <w:marBottom w:val="0"/>
                          <w:divBdr>
                            <w:top w:val="none" w:sz="0" w:space="0" w:color="auto"/>
                            <w:left w:val="none" w:sz="0" w:space="0" w:color="auto"/>
                            <w:bottom w:val="none" w:sz="0" w:space="0" w:color="auto"/>
                            <w:right w:val="none" w:sz="0" w:space="0" w:color="auto"/>
                          </w:divBdr>
                          <w:divsChild>
                            <w:div w:id="3733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B P</dc:creator>
  <cp:keywords/>
  <dc:description/>
  <cp:lastModifiedBy>HARIHARAN B P</cp:lastModifiedBy>
  <cp:revision>2</cp:revision>
  <dcterms:created xsi:type="dcterms:W3CDTF">2022-11-22T17:18:00Z</dcterms:created>
  <dcterms:modified xsi:type="dcterms:W3CDTF">2022-11-22T17:21:00Z</dcterms:modified>
</cp:coreProperties>
</file>