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C0BD4" w14:textId="7D45CE48" w:rsidR="00F2007A" w:rsidRDefault="00F2007A" w:rsidP="00F2007A">
      <w:pPr>
        <w:rPr>
          <w:rFonts w:ascii="Calibri" w:hAnsi="Calibri" w:cs="Calibri"/>
          <w:sz w:val="26"/>
          <w:szCs w:val="26"/>
        </w:rPr>
      </w:pPr>
      <w:r>
        <w:rPr>
          <w:rFonts w:ascii="Calibri" w:hAnsi="Calibri" w:cs="Calibri"/>
          <w:sz w:val="26"/>
          <w:szCs w:val="26"/>
        </w:rPr>
        <w:t>JVM- Architecture and java compilation</w:t>
      </w:r>
    </w:p>
    <w:p w14:paraId="50F6B27E" w14:textId="3F3418B6" w:rsidR="00F2007A" w:rsidRDefault="00F2007A" w:rsidP="00F2007A">
      <w:pPr>
        <w:rPr>
          <w:rFonts w:ascii="Calibri" w:hAnsi="Calibri" w:cs="Calibri"/>
          <w:sz w:val="26"/>
          <w:szCs w:val="26"/>
        </w:rPr>
      </w:pPr>
      <w:r>
        <w:rPr>
          <w:rFonts w:ascii="Calibri" w:hAnsi="Calibri" w:cs="Calibri"/>
          <w:sz w:val="26"/>
          <w:szCs w:val="26"/>
        </w:rPr>
        <w:t>________________________________________________________________</w:t>
      </w:r>
    </w:p>
    <w:p w14:paraId="300FA11A" w14:textId="77777777" w:rsidR="00F2007A" w:rsidRDefault="00F2007A" w:rsidP="00F2007A">
      <w:pPr>
        <w:rPr>
          <w:rFonts w:ascii="Calibri" w:hAnsi="Calibri" w:cs="Calibri"/>
          <w:sz w:val="26"/>
          <w:szCs w:val="26"/>
        </w:rPr>
      </w:pPr>
    </w:p>
    <w:p w14:paraId="4C2D163D" w14:textId="232A7D24" w:rsidR="00F2007A" w:rsidRPr="00F2007A" w:rsidRDefault="00F2007A" w:rsidP="00F2007A">
      <w:pPr>
        <w:rPr>
          <w:rFonts w:ascii="Calibri" w:hAnsi="Calibri" w:cs="Calibri"/>
          <w:sz w:val="26"/>
          <w:szCs w:val="26"/>
        </w:rPr>
      </w:pPr>
      <w:r w:rsidRPr="00F2007A">
        <w:rPr>
          <w:rFonts w:ascii="Calibri" w:hAnsi="Calibri" w:cs="Calibri"/>
          <w:sz w:val="26"/>
          <w:szCs w:val="26"/>
        </w:rPr>
        <w:t>Java's architecture-independent nature and its ability to run on different platforms are central to its design philosophy, enabling the creation of cross-platform applications. Unlike C, which compiles directly to machine code, Java follows a two-step compilation process. The Java source code (.java files) is first compiled into an intermediate form called bytecode (.class files). This bytecode is not specific to any particular hardware architecture; instead, it serves as an intermediate representation that can be executed by the Java Virtual Machine (JVM) on any platform.</w:t>
      </w:r>
    </w:p>
    <w:p w14:paraId="38345FBE" w14:textId="58394296" w:rsidR="00F2007A" w:rsidRPr="00F2007A" w:rsidRDefault="00F2007A" w:rsidP="00F2007A">
      <w:pPr>
        <w:rPr>
          <w:rFonts w:ascii="Calibri" w:hAnsi="Calibri" w:cs="Calibri"/>
          <w:sz w:val="26"/>
          <w:szCs w:val="26"/>
        </w:rPr>
      </w:pPr>
      <w:r w:rsidRPr="00F2007A">
        <w:rPr>
          <w:rFonts w:ascii="Calibri" w:hAnsi="Calibri" w:cs="Calibri"/>
          <w:sz w:val="26"/>
          <w:szCs w:val="26"/>
        </w:rPr>
        <w:t>The Java Development Kit (JDK) comprises the Java Runtime Environment (JRE) and the JVM. The JRE includes libraries, class files, and the JVM necessary for running Java applications. Within the JVM, several components work in harmony to execute Java programs seamlessly across diverse environments.</w:t>
      </w:r>
    </w:p>
    <w:p w14:paraId="45F4E419" w14:textId="27BC669C" w:rsidR="00F2007A" w:rsidRPr="00F2007A" w:rsidRDefault="00F2007A" w:rsidP="00F2007A">
      <w:pPr>
        <w:rPr>
          <w:rFonts w:ascii="Calibri" w:hAnsi="Calibri" w:cs="Calibri"/>
          <w:sz w:val="26"/>
          <w:szCs w:val="26"/>
        </w:rPr>
      </w:pPr>
      <w:r w:rsidRPr="00F2007A">
        <w:rPr>
          <w:rFonts w:ascii="Calibri" w:hAnsi="Calibri" w:cs="Calibri"/>
          <w:sz w:val="26"/>
          <w:szCs w:val="26"/>
        </w:rPr>
        <w:t>The Class Loader, a vital component of the JVM, plays a crucial role in loading classes during runtime. It undergoes three key processes: Loading, Linking, and Initialization. The Class Loader comprises three loaders: Bootstrap Loader, Application Loader, and Extension Loader. The Bootstrap Loader loads essential system classes from RT.jar or other system class files into the runtime memory. The Application Loader handles the loading of class files created by the application, while the Extension Loader loads class files related to JDBC/ODBC jars into the runtime memory.</w:t>
      </w:r>
    </w:p>
    <w:p w14:paraId="3BBBB2E8" w14:textId="01B93AA7" w:rsidR="00F2007A" w:rsidRPr="00F2007A" w:rsidRDefault="00F2007A" w:rsidP="00F2007A">
      <w:pPr>
        <w:rPr>
          <w:rFonts w:ascii="Calibri" w:hAnsi="Calibri" w:cs="Calibri"/>
          <w:sz w:val="26"/>
          <w:szCs w:val="26"/>
        </w:rPr>
      </w:pPr>
      <w:r w:rsidRPr="00F2007A">
        <w:rPr>
          <w:rFonts w:ascii="Calibri" w:hAnsi="Calibri" w:cs="Calibri"/>
          <w:sz w:val="26"/>
          <w:szCs w:val="26"/>
        </w:rPr>
        <w:t>One distinguishing feature of Java's execution model is the Just-In-Time (JIT) compilation. The JIT compiler is an integral part of the JVM and consists of four components: JIT Compiler, Interpreter, Garbage Collector, and Profiler. The Profiler identifies hotspots in the code, areas where repetitive or looped steps are prevalent. This information is crucial for optimizing performance.</w:t>
      </w:r>
    </w:p>
    <w:p w14:paraId="54DC9073" w14:textId="3A0BD330" w:rsidR="00F2007A" w:rsidRPr="00F2007A" w:rsidRDefault="00F2007A" w:rsidP="00F2007A">
      <w:pPr>
        <w:rPr>
          <w:rFonts w:ascii="Calibri" w:hAnsi="Calibri" w:cs="Calibri"/>
          <w:sz w:val="26"/>
          <w:szCs w:val="26"/>
        </w:rPr>
      </w:pPr>
      <w:r w:rsidRPr="00F2007A">
        <w:rPr>
          <w:rFonts w:ascii="Calibri" w:hAnsi="Calibri" w:cs="Calibri"/>
          <w:sz w:val="26"/>
          <w:szCs w:val="26"/>
        </w:rPr>
        <w:t>When the JVM executes a Java program, the Interpreter interprets the bytecode line by line. While interpretation provides portability, it can be less efficient than native machine code execution. Here's where the JIT Compiler steps in to enhance performance. The JIT Compiler takes advantage of the insights provided by the Profiler and compiles frequently executed bytecode sequences into optimized machine code. This compilation occurs dynamically at runtime, resulting in faster execution of those specific parts of the code.</w:t>
      </w:r>
    </w:p>
    <w:p w14:paraId="536DF2EA" w14:textId="72B1ACF5" w:rsidR="00F2007A" w:rsidRPr="00F2007A" w:rsidRDefault="00F2007A" w:rsidP="00F2007A">
      <w:pPr>
        <w:rPr>
          <w:rFonts w:ascii="Calibri" w:hAnsi="Calibri" w:cs="Calibri"/>
          <w:sz w:val="26"/>
          <w:szCs w:val="26"/>
        </w:rPr>
      </w:pPr>
      <w:r w:rsidRPr="00F2007A">
        <w:rPr>
          <w:rFonts w:ascii="Calibri" w:hAnsi="Calibri" w:cs="Calibri"/>
          <w:sz w:val="26"/>
          <w:szCs w:val="26"/>
        </w:rPr>
        <w:t>In addition to performance optimization, the Garbage Collector (GC) is another key component of the JVM. Java manages memory automatically through garbage collection, identifying and reclaiming memory occupied by objects that are no longer in use. This feature simplifies memory management for developers, eliminating manual memory deallocation and reducing the likelihood of memory-related errors.</w:t>
      </w:r>
    </w:p>
    <w:p w14:paraId="4907FC29" w14:textId="3C0CE256" w:rsidR="00093F56" w:rsidRPr="00F2007A" w:rsidRDefault="00F2007A" w:rsidP="00F2007A">
      <w:pPr>
        <w:rPr>
          <w:rFonts w:ascii="Calibri" w:hAnsi="Calibri" w:cs="Calibri"/>
          <w:sz w:val="26"/>
          <w:szCs w:val="26"/>
        </w:rPr>
      </w:pPr>
      <w:r w:rsidRPr="00F2007A">
        <w:rPr>
          <w:rFonts w:ascii="Calibri" w:hAnsi="Calibri" w:cs="Calibri"/>
          <w:sz w:val="26"/>
          <w:szCs w:val="26"/>
        </w:rPr>
        <w:t xml:space="preserve">Java's architecture-independent nature, combined with the adaptability provided by the JVM and its components, contributes to the language's popularity in diverse software development scenarios. Developers can write Java code once and run it anywhere, thanks to the platform independence achieved through bytecode compilation and the dynamic optimization capabilities </w:t>
      </w:r>
      <w:r w:rsidRPr="00F2007A">
        <w:rPr>
          <w:rFonts w:ascii="Calibri" w:hAnsi="Calibri" w:cs="Calibri"/>
          <w:sz w:val="26"/>
          <w:szCs w:val="26"/>
        </w:rPr>
        <w:lastRenderedPageBreak/>
        <w:t>of the JIT compiler. This versatility makes Java a preferred choice for building scalable and portable applications across a wide range of devices and operating systems.</w:t>
      </w:r>
    </w:p>
    <w:sectPr w:rsidR="00093F56" w:rsidRPr="00F2007A" w:rsidSect="00F2007A">
      <w:pgSz w:w="11899" w:h="16845"/>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7A"/>
    <w:rsid w:val="00093F56"/>
    <w:rsid w:val="00790C65"/>
    <w:rsid w:val="00B83E20"/>
    <w:rsid w:val="00F20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48D3"/>
  <w15:chartTrackingRefBased/>
  <w15:docId w15:val="{B0110A94-2920-4409-B35E-2B073FDD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suneha2003datta@gmail.com</dc:creator>
  <cp:keywords/>
  <dc:description/>
  <cp:lastModifiedBy>suneha2003datta@gmail.com</cp:lastModifiedBy>
  <cp:revision>1</cp:revision>
  <dcterms:created xsi:type="dcterms:W3CDTF">2024-01-14T11:01:00Z</dcterms:created>
  <dcterms:modified xsi:type="dcterms:W3CDTF">2024-01-14T11:03:00Z</dcterms:modified>
</cp:coreProperties>
</file>