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ECF65" w14:textId="5DD8B015" w:rsidR="005236A3" w:rsidRDefault="005236A3" w:rsidP="005236A3">
      <w:pPr>
        <w:pStyle w:val="Ttulo"/>
        <w:spacing w:line="276" w:lineRule="auto"/>
        <w:rPr>
          <w:sz w:val="48"/>
          <w:szCs w:val="48"/>
        </w:rPr>
      </w:pPr>
      <w:r>
        <w:rPr>
          <w:rFonts w:ascii="Times New Roman"/>
          <w:noProof/>
          <w:sz w:val="20"/>
          <w:lang w:eastAsia="es-PE"/>
        </w:rPr>
        <w:drawing>
          <wp:anchor distT="0" distB="0" distL="114300" distR="114300" simplePos="0" relativeHeight="251659264" behindDoc="0" locked="0" layoutInCell="1" allowOverlap="1" wp14:anchorId="1B1F835E" wp14:editId="485CB5E9">
            <wp:simplePos x="0" y="0"/>
            <wp:positionH relativeFrom="margin">
              <wp:align>center</wp:align>
            </wp:positionH>
            <wp:positionV relativeFrom="paragraph">
              <wp:posOffset>0</wp:posOffset>
            </wp:positionV>
            <wp:extent cx="2713990" cy="1097280"/>
            <wp:effectExtent l="0" t="0" r="0" b="0"/>
            <wp:wrapTight wrapText="bothSides">
              <wp:wrapPolygon edited="0">
                <wp:start x="4094" y="1500"/>
                <wp:lineTo x="1668" y="5250"/>
                <wp:lineTo x="1061" y="6375"/>
                <wp:lineTo x="1061" y="11625"/>
                <wp:lineTo x="1365" y="14625"/>
                <wp:lineTo x="2274" y="19125"/>
                <wp:lineTo x="4094" y="21000"/>
                <wp:lineTo x="5155" y="21000"/>
                <wp:lineTo x="5155" y="20250"/>
                <wp:lineTo x="20316" y="18375"/>
                <wp:lineTo x="20468" y="14250"/>
                <wp:lineTo x="17739" y="14250"/>
                <wp:lineTo x="20771" y="12750"/>
                <wp:lineTo x="20771" y="7125"/>
                <wp:lineTo x="18649" y="6000"/>
                <wp:lineTo x="5307" y="1500"/>
                <wp:lineTo x="4094" y="1500"/>
              </wp:wrapPolygon>
            </wp:wrapTight>
            <wp:docPr id="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47388" name="Picture 47"/>
                    <pic:cNvPicPr>
                      <a:picLocks noChangeAspect="1" noChangeArrowheads="1"/>
                    </pic:cNvPicPr>
                  </pic:nvPicPr>
                  <pic:blipFill rotWithShape="1">
                    <a:blip r:embed="rId6">
                      <a:extLst>
                        <a:ext uri="{28A0092B-C50C-407E-A947-70E740481C1C}">
                          <a14:useLocalDpi xmlns:a14="http://schemas.microsoft.com/office/drawing/2010/main" val="0"/>
                        </a:ext>
                      </a:extLst>
                    </a:blip>
                    <a:srcRect r="35975" b="31401"/>
                    <a:stretch>
                      <a:fillRect/>
                    </a:stretch>
                  </pic:blipFill>
                  <pic:spPr bwMode="auto">
                    <a:xfrm>
                      <a:off x="0" y="0"/>
                      <a:ext cx="2713990" cy="1097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48"/>
          <w:szCs w:val="48"/>
          <w:lang w:eastAsia="es-PE"/>
        </w:rPr>
        <w:drawing>
          <wp:anchor distT="0" distB="0" distL="114300" distR="114300" simplePos="0" relativeHeight="251661312" behindDoc="0" locked="0" layoutInCell="1" allowOverlap="1" wp14:anchorId="3EB3F78D" wp14:editId="192CA654">
            <wp:simplePos x="0" y="0"/>
            <wp:positionH relativeFrom="page">
              <wp:posOffset>-275590</wp:posOffset>
            </wp:positionH>
            <wp:positionV relativeFrom="paragraph">
              <wp:posOffset>1859915</wp:posOffset>
            </wp:positionV>
            <wp:extent cx="7821522" cy="892366"/>
            <wp:effectExtent l="0" t="0" r="0" b="3175"/>
            <wp:wrapNone/>
            <wp:docPr id="16" name="Picture 48"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60357" name="Picture 48" descr="Cuadro de texto"/>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21522" cy="892366"/>
                    </a:xfrm>
                    <a:prstGeom prst="rect">
                      <a:avLst/>
                    </a:prstGeom>
                    <a:noFill/>
                  </pic:spPr>
                </pic:pic>
              </a:graphicData>
            </a:graphic>
            <wp14:sizeRelH relativeFrom="margin">
              <wp14:pctWidth>0</wp14:pctWidth>
            </wp14:sizeRelH>
            <wp14:sizeRelV relativeFrom="margin">
              <wp14:pctHeight>0</wp14:pctHeight>
            </wp14:sizeRelV>
          </wp:anchor>
        </w:drawing>
      </w:r>
      <w:r>
        <w:rPr>
          <w:noProof/>
          <w:sz w:val="48"/>
          <w:szCs w:val="48"/>
          <w:lang w:eastAsia="es-PE"/>
        </w:rPr>
        <w:drawing>
          <wp:anchor distT="0" distB="0" distL="114300" distR="114300" simplePos="0" relativeHeight="251662336" behindDoc="0" locked="0" layoutInCell="1" allowOverlap="1" wp14:anchorId="60F5B0A4" wp14:editId="4C867266">
            <wp:simplePos x="0" y="0"/>
            <wp:positionH relativeFrom="page">
              <wp:posOffset>-275590</wp:posOffset>
            </wp:positionH>
            <wp:positionV relativeFrom="paragraph">
              <wp:posOffset>1859915</wp:posOffset>
            </wp:positionV>
            <wp:extent cx="7821522" cy="892366"/>
            <wp:effectExtent l="0" t="0" r="0" b="3175"/>
            <wp:wrapNone/>
            <wp:docPr id="1" name="Picture 48"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60357" name="Picture 48" descr="Cuadro de texto"/>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21522" cy="892366"/>
                    </a:xfrm>
                    <a:prstGeom prst="rect">
                      <a:avLst/>
                    </a:prstGeom>
                    <a:noFill/>
                  </pic:spPr>
                </pic:pic>
              </a:graphicData>
            </a:graphic>
            <wp14:sizeRelH relativeFrom="margin">
              <wp14:pctWidth>0</wp14:pctWidth>
            </wp14:sizeRelH>
            <wp14:sizeRelV relativeFrom="margin">
              <wp14:pctHeight>0</wp14:pctHeight>
            </wp14:sizeRelV>
          </wp:anchor>
        </w:drawing>
      </w:r>
    </w:p>
    <w:p w14:paraId="28F739F2" w14:textId="77777777" w:rsidR="005236A3" w:rsidRDefault="005236A3" w:rsidP="005236A3">
      <w:pPr>
        <w:pStyle w:val="Ttulo"/>
        <w:spacing w:line="276" w:lineRule="auto"/>
        <w:rPr>
          <w:caps/>
          <w:sz w:val="2"/>
          <w:szCs w:val="2"/>
        </w:rPr>
      </w:pPr>
    </w:p>
    <w:p w14:paraId="2F76D41A" w14:textId="77777777" w:rsidR="005236A3" w:rsidRDefault="005236A3" w:rsidP="005236A3">
      <w:pPr>
        <w:pStyle w:val="Ttulo"/>
        <w:spacing w:line="276" w:lineRule="auto"/>
        <w:rPr>
          <w:caps/>
          <w:sz w:val="2"/>
          <w:szCs w:val="2"/>
        </w:rPr>
      </w:pPr>
    </w:p>
    <w:p w14:paraId="7CB3C574" w14:textId="77777777" w:rsidR="005236A3" w:rsidRDefault="005236A3" w:rsidP="005236A3">
      <w:pPr>
        <w:pStyle w:val="Ttulo"/>
        <w:spacing w:line="276" w:lineRule="auto"/>
        <w:ind w:right="-1"/>
        <w:rPr>
          <w:rFonts w:asciiTheme="minorHAnsi" w:hAnsiTheme="minorHAnsi" w:cstheme="minorHAnsi"/>
          <w:caps/>
          <w:sz w:val="2"/>
          <w:szCs w:val="2"/>
        </w:rPr>
      </w:pPr>
    </w:p>
    <w:p w14:paraId="17AAF572" w14:textId="77777777" w:rsidR="005236A3" w:rsidRDefault="005236A3" w:rsidP="005236A3">
      <w:pPr>
        <w:pStyle w:val="Ttulo"/>
        <w:spacing w:line="276" w:lineRule="auto"/>
        <w:ind w:right="-1"/>
        <w:rPr>
          <w:rFonts w:asciiTheme="minorHAnsi" w:hAnsiTheme="minorHAnsi" w:cstheme="minorHAnsi"/>
          <w:caps/>
          <w:sz w:val="2"/>
          <w:szCs w:val="2"/>
        </w:rPr>
      </w:pPr>
    </w:p>
    <w:p w14:paraId="1496C519" w14:textId="77777777" w:rsidR="005236A3" w:rsidRDefault="005236A3" w:rsidP="005236A3">
      <w:pPr>
        <w:pStyle w:val="Ttulo"/>
        <w:spacing w:line="276" w:lineRule="auto"/>
        <w:ind w:right="-1"/>
        <w:rPr>
          <w:rFonts w:asciiTheme="minorHAnsi" w:hAnsiTheme="minorHAnsi" w:cstheme="minorHAnsi"/>
          <w:caps/>
          <w:sz w:val="2"/>
          <w:szCs w:val="2"/>
        </w:rPr>
      </w:pPr>
    </w:p>
    <w:p w14:paraId="771409C6" w14:textId="77777777" w:rsidR="005236A3" w:rsidRDefault="005236A3" w:rsidP="005236A3">
      <w:pPr>
        <w:pStyle w:val="Ttulo"/>
        <w:spacing w:line="276" w:lineRule="auto"/>
        <w:ind w:right="-1"/>
        <w:rPr>
          <w:rFonts w:asciiTheme="minorHAnsi" w:hAnsiTheme="minorHAnsi" w:cstheme="minorHAnsi"/>
          <w:caps/>
          <w:sz w:val="2"/>
          <w:szCs w:val="2"/>
        </w:rPr>
      </w:pPr>
    </w:p>
    <w:p w14:paraId="56C7EBE3" w14:textId="77777777" w:rsidR="005236A3" w:rsidRDefault="005236A3" w:rsidP="005236A3">
      <w:pPr>
        <w:pStyle w:val="Ttulo"/>
        <w:spacing w:line="276" w:lineRule="auto"/>
        <w:ind w:right="-1"/>
        <w:rPr>
          <w:rFonts w:asciiTheme="minorHAnsi" w:hAnsiTheme="minorHAnsi" w:cstheme="minorHAnsi"/>
          <w:caps/>
          <w:sz w:val="2"/>
          <w:szCs w:val="2"/>
        </w:rPr>
      </w:pPr>
    </w:p>
    <w:p w14:paraId="4EB14027" w14:textId="77777777" w:rsidR="005236A3" w:rsidRDefault="005236A3" w:rsidP="005236A3">
      <w:pPr>
        <w:pStyle w:val="Ttulo"/>
        <w:spacing w:line="276" w:lineRule="auto"/>
        <w:ind w:right="-1"/>
        <w:rPr>
          <w:rFonts w:asciiTheme="minorHAnsi" w:hAnsiTheme="minorHAnsi" w:cstheme="minorHAnsi"/>
          <w:caps/>
          <w:sz w:val="2"/>
          <w:szCs w:val="2"/>
        </w:rPr>
      </w:pPr>
    </w:p>
    <w:p w14:paraId="00F6E619" w14:textId="77777777" w:rsidR="005236A3" w:rsidRDefault="005236A3" w:rsidP="005236A3">
      <w:pPr>
        <w:pStyle w:val="Ttulo"/>
        <w:spacing w:line="276" w:lineRule="auto"/>
        <w:ind w:right="-1"/>
        <w:rPr>
          <w:rFonts w:asciiTheme="minorHAnsi" w:hAnsiTheme="minorHAnsi" w:cstheme="minorHAnsi"/>
          <w:caps/>
          <w:sz w:val="2"/>
          <w:szCs w:val="2"/>
        </w:rPr>
      </w:pPr>
    </w:p>
    <w:p w14:paraId="1AE5FCF7" w14:textId="77777777" w:rsidR="005236A3" w:rsidRDefault="005236A3" w:rsidP="005236A3">
      <w:pPr>
        <w:pStyle w:val="Ttulo"/>
        <w:spacing w:line="276" w:lineRule="auto"/>
        <w:ind w:right="-1"/>
        <w:rPr>
          <w:rFonts w:asciiTheme="minorHAnsi" w:hAnsiTheme="minorHAnsi" w:cstheme="minorHAnsi"/>
          <w:caps/>
          <w:sz w:val="2"/>
          <w:szCs w:val="2"/>
        </w:rPr>
      </w:pPr>
    </w:p>
    <w:p w14:paraId="042645D5" w14:textId="77777777" w:rsidR="005236A3" w:rsidRDefault="005236A3" w:rsidP="005236A3">
      <w:pPr>
        <w:pStyle w:val="Ttulo"/>
        <w:spacing w:line="276" w:lineRule="auto"/>
        <w:ind w:right="-1"/>
        <w:rPr>
          <w:rFonts w:asciiTheme="minorHAnsi" w:hAnsiTheme="minorHAnsi" w:cstheme="minorHAnsi"/>
          <w:caps/>
          <w:sz w:val="2"/>
          <w:szCs w:val="2"/>
        </w:rPr>
      </w:pPr>
    </w:p>
    <w:p w14:paraId="4B51C0E7" w14:textId="77777777" w:rsidR="005236A3" w:rsidRDefault="005236A3" w:rsidP="005236A3">
      <w:pPr>
        <w:pStyle w:val="Ttulo"/>
        <w:spacing w:line="276" w:lineRule="auto"/>
        <w:ind w:right="-1"/>
        <w:rPr>
          <w:rFonts w:asciiTheme="minorHAnsi" w:hAnsiTheme="minorHAnsi" w:cstheme="minorHAnsi"/>
          <w:caps/>
          <w:sz w:val="2"/>
          <w:szCs w:val="2"/>
        </w:rPr>
      </w:pPr>
    </w:p>
    <w:p w14:paraId="1A6228D0" w14:textId="77777777" w:rsidR="005236A3" w:rsidRDefault="005236A3" w:rsidP="005236A3">
      <w:pPr>
        <w:pStyle w:val="Ttulo"/>
        <w:spacing w:line="276" w:lineRule="auto"/>
        <w:ind w:right="-1"/>
        <w:rPr>
          <w:rFonts w:asciiTheme="minorHAnsi" w:hAnsiTheme="minorHAnsi" w:cstheme="minorHAnsi"/>
          <w:caps/>
          <w:sz w:val="2"/>
          <w:szCs w:val="2"/>
        </w:rPr>
      </w:pPr>
    </w:p>
    <w:p w14:paraId="42C468E9" w14:textId="77777777" w:rsidR="005236A3" w:rsidRDefault="005236A3" w:rsidP="005236A3">
      <w:pPr>
        <w:pStyle w:val="Ttulo"/>
        <w:spacing w:line="276" w:lineRule="auto"/>
        <w:ind w:right="-1"/>
        <w:rPr>
          <w:rFonts w:asciiTheme="minorHAnsi" w:hAnsiTheme="minorHAnsi" w:cstheme="minorHAnsi"/>
          <w:caps/>
          <w:sz w:val="2"/>
          <w:szCs w:val="2"/>
        </w:rPr>
      </w:pPr>
    </w:p>
    <w:p w14:paraId="03F99913" w14:textId="77777777" w:rsidR="005236A3" w:rsidRDefault="005236A3" w:rsidP="005236A3">
      <w:pPr>
        <w:pStyle w:val="Ttulo"/>
        <w:spacing w:line="276" w:lineRule="auto"/>
        <w:ind w:right="-1"/>
        <w:rPr>
          <w:rFonts w:asciiTheme="minorHAnsi" w:hAnsiTheme="minorHAnsi" w:cstheme="minorHAnsi"/>
          <w:caps/>
          <w:sz w:val="2"/>
          <w:szCs w:val="2"/>
        </w:rPr>
      </w:pPr>
    </w:p>
    <w:p w14:paraId="19722CFF" w14:textId="77777777" w:rsidR="005236A3" w:rsidRDefault="005236A3" w:rsidP="005236A3">
      <w:pPr>
        <w:pStyle w:val="Ttulo"/>
        <w:spacing w:line="276" w:lineRule="auto"/>
        <w:ind w:right="-1"/>
        <w:rPr>
          <w:rFonts w:asciiTheme="minorHAnsi" w:hAnsiTheme="minorHAnsi" w:cstheme="minorHAnsi"/>
          <w:caps/>
          <w:sz w:val="44"/>
          <w:szCs w:val="44"/>
        </w:rPr>
      </w:pPr>
    </w:p>
    <w:p w14:paraId="4C34E3DD" w14:textId="443D45FC" w:rsidR="005236A3" w:rsidRDefault="005236A3" w:rsidP="005236A3">
      <w:pPr>
        <w:pStyle w:val="Ttulo"/>
        <w:spacing w:line="276" w:lineRule="auto"/>
        <w:ind w:right="-1"/>
        <w:rPr>
          <w:rFonts w:asciiTheme="minorHAnsi" w:hAnsiTheme="minorHAnsi" w:cstheme="minorHAnsi"/>
          <w:caps/>
          <w:sz w:val="44"/>
          <w:szCs w:val="44"/>
        </w:rPr>
      </w:pPr>
      <w:r>
        <w:rPr>
          <w:noProof/>
          <w:lang w:eastAsia="es-PE"/>
        </w:rPr>
        <mc:AlternateContent>
          <mc:Choice Requires="wps">
            <w:drawing>
              <wp:anchor distT="0" distB="0" distL="114300" distR="114300" simplePos="0" relativeHeight="251664384" behindDoc="1" locked="0" layoutInCell="1" allowOverlap="1" wp14:anchorId="6C715F76" wp14:editId="06CEC310">
                <wp:simplePos x="0" y="0"/>
                <wp:positionH relativeFrom="page">
                  <wp:align>left</wp:align>
                </wp:positionH>
                <wp:positionV relativeFrom="paragraph">
                  <wp:posOffset>407035</wp:posOffset>
                </wp:positionV>
                <wp:extent cx="7534910" cy="1016000"/>
                <wp:effectExtent l="0" t="0" r="0" b="0"/>
                <wp:wrapTight wrapText="bothSides">
                  <wp:wrapPolygon edited="0">
                    <wp:start x="164" y="0"/>
                    <wp:lineTo x="164" y="21060"/>
                    <wp:lineTo x="21407" y="21060"/>
                    <wp:lineTo x="21407" y="0"/>
                    <wp:lineTo x="164" y="0"/>
                  </wp:wrapPolygon>
                </wp:wrapTight>
                <wp:docPr id="20251129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016000"/>
                        </a:xfrm>
                        <a:prstGeom prst="rect">
                          <a:avLst/>
                        </a:prstGeom>
                        <a:noFill/>
                        <a:ln w="9525">
                          <a:noFill/>
                          <a:miter lim="800000"/>
                          <a:headEnd/>
                          <a:tailEnd/>
                        </a:ln>
                      </wps:spPr>
                      <wps:txbx>
                        <w:txbxContent>
                          <w:p w14:paraId="3E41C6C0" w14:textId="77777777" w:rsidR="005236A3" w:rsidRPr="005236A3" w:rsidRDefault="005236A3" w:rsidP="005236A3">
                            <w:pPr>
                              <w:jc w:val="center"/>
                              <w:rPr>
                                <w:rFonts w:ascii="Times New Roman" w:hAnsi="Times New Roman" w:cs="Times New Roman"/>
                                <w:b/>
                                <w:bCs/>
                                <w:color w:val="FFFFFF" w:themeColor="background1"/>
                                <w:sz w:val="24"/>
                                <w:szCs w:val="24"/>
                              </w:rPr>
                            </w:pPr>
                            <w:r w:rsidRPr="005236A3">
                              <w:rPr>
                                <w:rFonts w:ascii="Times New Roman" w:hAnsi="Times New Roman" w:cs="Times New Roman"/>
                                <w:b/>
                                <w:bCs/>
                                <w:color w:val="FFFFFF" w:themeColor="background1"/>
                                <w:sz w:val="24"/>
                                <w:szCs w:val="24"/>
                              </w:rPr>
                              <w:t>ESCUELA PROFESIONAL DE INGENIERÍA INDUSTRIAL</w:t>
                            </w:r>
                          </w:p>
                          <w:p w14:paraId="7C7282A5" w14:textId="77777777" w:rsidR="005236A3" w:rsidRPr="005236A3" w:rsidRDefault="005236A3" w:rsidP="005236A3">
                            <w:pPr>
                              <w:jc w:val="center"/>
                              <w:rPr>
                                <w:rFonts w:ascii="Times New Roman" w:hAnsi="Times New Roman" w:cs="Times New Roman"/>
                                <w:b/>
                                <w:bCs/>
                                <w:color w:val="FFFFFF" w:themeColor="background1"/>
                                <w:sz w:val="24"/>
                                <w:szCs w:val="24"/>
                              </w:rPr>
                            </w:pPr>
                            <w:r w:rsidRPr="005236A3">
                              <w:rPr>
                                <w:rFonts w:ascii="Times New Roman" w:hAnsi="Times New Roman" w:cs="Times New Roman"/>
                                <w:b/>
                                <w:bCs/>
                                <w:color w:val="FFFFFF" w:themeColor="background1"/>
                                <w:sz w:val="24"/>
                                <w:szCs w:val="24"/>
                              </w:rPr>
                              <w:t>ESCUELA PROFESIONAL DE INGENIERÍA DE COMPUTACIÓN Y SISTEMAS</w:t>
                            </w:r>
                          </w:p>
                        </w:txbxContent>
                      </wps:txbx>
                      <wps:bodyPr rot="0" vert="horz" wrap="square" lIns="91440" tIns="45720" rIns="91440" bIns="45720" anchor="b" anchorCtr="0">
                        <a:noAutofit/>
                      </wps:bodyPr>
                    </wps:wsp>
                  </a:graphicData>
                </a:graphic>
                <wp14:sizeRelH relativeFrom="page">
                  <wp14:pctWidth>0</wp14:pctWidth>
                </wp14:sizeRelH>
                <wp14:sizeRelV relativeFrom="page">
                  <wp14:pctHeight>0</wp14:pctHeight>
                </wp14:sizeRelV>
              </wp:anchor>
            </w:drawing>
          </mc:Choice>
          <mc:Fallback>
            <w:pict>
              <v:shapetype w14:anchorId="6C715F76" id="_x0000_t202" coordsize="21600,21600" o:spt="202" path="m,l,21600r21600,l21600,xe">
                <v:stroke joinstyle="miter"/>
                <v:path gradientshapeok="t" o:connecttype="rect"/>
              </v:shapetype>
              <v:shape id="Cuadro de texto 2" o:spid="_x0000_s1026" type="#_x0000_t202" style="position:absolute;margin-left:0;margin-top:32.05pt;width:593.3pt;height:80pt;z-index:-2516520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" filled="f" stroked="f">
                <v:textbox>
                  <w:txbxContent>
                    <w:p w14:paraId="3E41C6C0" w14:textId="77777777" w:rsidR="005236A3" w:rsidRPr="005236A3" w:rsidRDefault="005236A3" w:rsidP="005236A3">
                      <w:pPr>
                        <w:jc w:val="center"/>
                        <w:rPr>
                          <w:rFonts w:ascii="Times New Roman" w:hAnsi="Times New Roman" w:cs="Times New Roman"/>
                          <w:b/>
                          <w:bCs/>
                          <w:color w:val="FFFFFF" w:themeColor="background1"/>
                          <w:sz w:val="24"/>
                          <w:szCs w:val="24"/>
                        </w:rPr>
                      </w:pPr>
                      <w:r w:rsidRPr="005236A3">
                        <w:rPr>
                          <w:rFonts w:ascii="Times New Roman" w:hAnsi="Times New Roman" w:cs="Times New Roman"/>
                          <w:b/>
                          <w:bCs/>
                          <w:color w:val="FFFFFF" w:themeColor="background1"/>
                          <w:sz w:val="24"/>
                          <w:szCs w:val="24"/>
                        </w:rPr>
                        <w:t>ESCUELA PROFESIONAL DE INGENIERÍA INDUSTRIAL</w:t>
                      </w:r>
                    </w:p>
                    <w:p w14:paraId="7C7282A5" w14:textId="77777777" w:rsidR="005236A3" w:rsidRPr="005236A3" w:rsidRDefault="005236A3" w:rsidP="005236A3">
                      <w:pPr>
                        <w:jc w:val="center"/>
                        <w:rPr>
                          <w:rFonts w:ascii="Times New Roman" w:hAnsi="Times New Roman" w:cs="Times New Roman"/>
                          <w:b/>
                          <w:bCs/>
                          <w:color w:val="FFFFFF" w:themeColor="background1"/>
                          <w:sz w:val="24"/>
                          <w:szCs w:val="24"/>
                        </w:rPr>
                      </w:pPr>
                      <w:r w:rsidRPr="005236A3">
                        <w:rPr>
                          <w:rFonts w:ascii="Times New Roman" w:hAnsi="Times New Roman" w:cs="Times New Roman"/>
                          <w:b/>
                          <w:bCs/>
                          <w:color w:val="FFFFFF" w:themeColor="background1"/>
                          <w:sz w:val="24"/>
                          <w:szCs w:val="24"/>
                        </w:rPr>
                        <w:t>ESCUELA PROFESIONAL DE INGENIERÍA DE COMPUTACIÓN Y SISTEMAS</w:t>
                      </w:r>
                    </w:p>
                  </w:txbxContent>
                </v:textbox>
                <w10:wrap type="tight" anchorx="page"/>
              </v:shape>
            </w:pict>
          </mc:Fallback>
        </mc:AlternateContent>
      </w:r>
      <w:r>
        <w:rPr>
          <w:noProof/>
          <w:sz w:val="48"/>
          <w:szCs w:val="48"/>
          <w:lang w:eastAsia="es-PE"/>
        </w:rPr>
        <w:drawing>
          <wp:anchor distT="0" distB="0" distL="114300" distR="114300" simplePos="0" relativeHeight="251663360" behindDoc="0" locked="0" layoutInCell="1" allowOverlap="1" wp14:anchorId="5CDF7F55" wp14:editId="4B16A688">
            <wp:simplePos x="0" y="0"/>
            <wp:positionH relativeFrom="page">
              <wp:align>right</wp:align>
            </wp:positionH>
            <wp:positionV relativeFrom="paragraph">
              <wp:posOffset>407308</wp:posOffset>
            </wp:positionV>
            <wp:extent cx="7819848" cy="1255032"/>
            <wp:effectExtent l="0" t="0" r="0" b="2540"/>
            <wp:wrapNone/>
            <wp:docPr id="2" name="Picture 48"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60357" name="Picture 48" descr="Cuadro de texto"/>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9848" cy="1255032"/>
                    </a:xfrm>
                    <a:prstGeom prst="rect">
                      <a:avLst/>
                    </a:prstGeom>
                    <a:noFill/>
                  </pic:spPr>
                </pic:pic>
              </a:graphicData>
            </a:graphic>
            <wp14:sizeRelH relativeFrom="margin">
              <wp14:pctWidth>0</wp14:pctWidth>
            </wp14:sizeRelH>
            <wp14:sizeRelV relativeFrom="margin">
              <wp14:pctHeight>0</wp14:pctHeight>
            </wp14:sizeRelV>
          </wp:anchor>
        </w:drawing>
      </w:r>
    </w:p>
    <w:p w14:paraId="24167C17" w14:textId="3CFCAB1D" w:rsidR="005236A3" w:rsidRDefault="005236A3" w:rsidP="005236A3">
      <w:pPr>
        <w:pStyle w:val="Ttulo"/>
        <w:spacing w:line="276" w:lineRule="auto"/>
        <w:ind w:right="-1"/>
        <w:rPr>
          <w:rFonts w:asciiTheme="minorHAnsi" w:hAnsiTheme="minorHAnsi" w:cstheme="minorHAnsi"/>
          <w:caps/>
          <w:sz w:val="44"/>
          <w:szCs w:val="44"/>
        </w:rPr>
      </w:pPr>
    </w:p>
    <w:p w14:paraId="57330E33" w14:textId="77777777" w:rsidR="005236A3" w:rsidRDefault="005236A3" w:rsidP="005236A3">
      <w:pPr>
        <w:pStyle w:val="Ttulo"/>
        <w:spacing w:line="276" w:lineRule="auto"/>
        <w:ind w:right="-1"/>
        <w:rPr>
          <w:rFonts w:ascii="Times New Roman" w:hAnsi="Times New Roman" w:cs="Times New Roman"/>
          <w:caps/>
          <w:sz w:val="32"/>
          <w:szCs w:val="32"/>
        </w:rPr>
      </w:pPr>
    </w:p>
    <w:p w14:paraId="17423C1A" w14:textId="77777777" w:rsidR="005236A3" w:rsidRDefault="005236A3" w:rsidP="005236A3">
      <w:pPr>
        <w:pStyle w:val="Ttulo"/>
        <w:spacing w:line="276" w:lineRule="auto"/>
        <w:ind w:right="-1"/>
        <w:rPr>
          <w:rFonts w:ascii="Times New Roman" w:hAnsi="Times New Roman" w:cs="Times New Roman"/>
          <w:caps/>
          <w:sz w:val="32"/>
          <w:szCs w:val="32"/>
        </w:rPr>
      </w:pPr>
    </w:p>
    <w:p w14:paraId="63609A4D" w14:textId="05906320" w:rsidR="005236A3" w:rsidRPr="001836BD" w:rsidRDefault="005236A3" w:rsidP="00FD1057">
      <w:pPr>
        <w:spacing w:line="480" w:lineRule="auto"/>
        <w:rPr>
          <w:rFonts w:ascii="Times New Roman" w:hAnsi="Times New Roman" w:cs="Times New Roman"/>
          <w:b/>
          <w:bCs/>
          <w:color w:val="C00000"/>
          <w:sz w:val="24"/>
          <w:szCs w:val="24"/>
        </w:rPr>
      </w:pPr>
      <w:r w:rsidRPr="001836BD">
        <w:rPr>
          <w:rFonts w:ascii="Times New Roman" w:hAnsi="Times New Roman" w:cs="Times New Roman"/>
          <w:b/>
          <w:bCs/>
          <w:color w:val="C00000"/>
          <w:sz w:val="24"/>
          <w:szCs w:val="24"/>
        </w:rPr>
        <w:t>A</w:t>
      </w:r>
      <w:r w:rsidR="001836BD">
        <w:rPr>
          <w:rFonts w:ascii="Times New Roman" w:hAnsi="Times New Roman" w:cs="Times New Roman"/>
          <w:b/>
          <w:bCs/>
          <w:color w:val="C00000"/>
          <w:sz w:val="24"/>
          <w:szCs w:val="24"/>
        </w:rPr>
        <w:t>signatura</w:t>
      </w:r>
      <w:r w:rsidRPr="001836BD">
        <w:rPr>
          <w:rFonts w:ascii="Times New Roman" w:hAnsi="Times New Roman" w:cs="Times New Roman"/>
          <w:b/>
          <w:bCs/>
          <w:color w:val="C00000"/>
          <w:sz w:val="24"/>
          <w:szCs w:val="24"/>
        </w:rPr>
        <w:t>:</w:t>
      </w:r>
    </w:p>
    <w:p w14:paraId="54978C71" w14:textId="6DF62C73" w:rsidR="005236A3" w:rsidRPr="00FD1057" w:rsidRDefault="00D0163A" w:rsidP="00FD1057">
      <w:pPr>
        <w:spacing w:line="480" w:lineRule="auto"/>
        <w:ind w:left="1701"/>
        <w:rPr>
          <w:rFonts w:ascii="Times New Roman" w:hAnsi="Times New Roman" w:cs="Times New Roman"/>
          <w:b/>
          <w:bCs/>
          <w:sz w:val="24"/>
          <w:szCs w:val="24"/>
        </w:rPr>
      </w:pPr>
      <w:r>
        <w:rPr>
          <w:rFonts w:ascii="Times New Roman" w:hAnsi="Times New Roman" w:cs="Times New Roman"/>
          <w:b/>
          <w:bCs/>
          <w:sz w:val="24"/>
          <w:szCs w:val="24"/>
        </w:rPr>
        <w:t xml:space="preserve">ÉTICA </w:t>
      </w:r>
    </w:p>
    <w:p w14:paraId="54F3BD17" w14:textId="38E27705" w:rsidR="005236A3" w:rsidRPr="001836BD" w:rsidRDefault="005236A3" w:rsidP="00FD1057">
      <w:pPr>
        <w:spacing w:line="480" w:lineRule="auto"/>
        <w:rPr>
          <w:rFonts w:ascii="Times New Roman" w:hAnsi="Times New Roman" w:cs="Times New Roman"/>
          <w:b/>
          <w:sz w:val="24"/>
          <w:szCs w:val="24"/>
        </w:rPr>
      </w:pPr>
      <w:r w:rsidRPr="001836BD">
        <w:rPr>
          <w:rFonts w:ascii="Times New Roman" w:hAnsi="Times New Roman" w:cs="Times New Roman"/>
          <w:b/>
          <w:bCs/>
          <w:color w:val="C00000"/>
          <w:sz w:val="24"/>
          <w:szCs w:val="24"/>
        </w:rPr>
        <w:t>I</w:t>
      </w:r>
      <w:r w:rsidR="001836BD">
        <w:rPr>
          <w:rFonts w:ascii="Times New Roman" w:hAnsi="Times New Roman" w:cs="Times New Roman"/>
          <w:b/>
          <w:bCs/>
          <w:color w:val="C00000"/>
          <w:sz w:val="24"/>
          <w:szCs w:val="24"/>
        </w:rPr>
        <w:t>ntegrantes</w:t>
      </w:r>
      <w:r w:rsidRPr="001836BD">
        <w:rPr>
          <w:rFonts w:ascii="Times New Roman" w:hAnsi="Times New Roman" w:cs="Times New Roman"/>
          <w:b/>
          <w:bCs/>
          <w:color w:val="C00000"/>
          <w:sz w:val="24"/>
          <w:szCs w:val="24"/>
        </w:rPr>
        <w:t>:</w:t>
      </w:r>
    </w:p>
    <w:p w14:paraId="4AA51753" w14:textId="112C418E" w:rsidR="00A03B56" w:rsidRDefault="00A03B56" w:rsidP="00FD1057">
      <w:pPr>
        <w:pStyle w:val="Prrafodelista"/>
        <w:widowControl w:val="0"/>
        <w:numPr>
          <w:ilvl w:val="0"/>
          <w:numId w:val="1"/>
        </w:numPr>
        <w:tabs>
          <w:tab w:val="left" w:pos="1168"/>
          <w:tab w:val="left" w:pos="1169"/>
        </w:tabs>
        <w:autoSpaceDE w:val="0"/>
        <w:autoSpaceDN w:val="0"/>
        <w:spacing w:before="1" w:after="0" w:line="480" w:lineRule="auto"/>
        <w:ind w:left="1701" w:hanging="425"/>
        <w:contextualSpacing w:val="0"/>
        <w:rPr>
          <w:rFonts w:ascii="Times New Roman" w:hAnsi="Times New Roman" w:cs="Times New Roman"/>
          <w:b/>
          <w:bCs/>
          <w:sz w:val="24"/>
          <w:szCs w:val="24"/>
        </w:rPr>
      </w:pPr>
      <w:r>
        <w:rPr>
          <w:rFonts w:ascii="Times New Roman" w:hAnsi="Times New Roman" w:cs="Times New Roman"/>
          <w:b/>
          <w:bCs/>
          <w:sz w:val="24"/>
          <w:szCs w:val="24"/>
        </w:rPr>
        <w:t>Alvarez Ochante, Gustavo Benjamín</w:t>
      </w:r>
    </w:p>
    <w:p w14:paraId="69DBA22D" w14:textId="43F3216D" w:rsidR="00A03B56" w:rsidRDefault="00A03B56" w:rsidP="00FD1057">
      <w:pPr>
        <w:pStyle w:val="Prrafodelista"/>
        <w:widowControl w:val="0"/>
        <w:numPr>
          <w:ilvl w:val="0"/>
          <w:numId w:val="1"/>
        </w:numPr>
        <w:tabs>
          <w:tab w:val="left" w:pos="1168"/>
          <w:tab w:val="left" w:pos="1169"/>
        </w:tabs>
        <w:autoSpaceDE w:val="0"/>
        <w:autoSpaceDN w:val="0"/>
        <w:spacing w:before="1" w:after="0" w:line="480" w:lineRule="auto"/>
        <w:ind w:left="1701" w:hanging="425"/>
        <w:contextualSpacing w:val="0"/>
        <w:rPr>
          <w:rFonts w:ascii="Times New Roman" w:hAnsi="Times New Roman" w:cs="Times New Roman"/>
          <w:b/>
          <w:bCs/>
          <w:sz w:val="24"/>
          <w:szCs w:val="24"/>
        </w:rPr>
      </w:pPr>
      <w:proofErr w:type="spellStart"/>
      <w:r>
        <w:rPr>
          <w:rFonts w:ascii="Times New Roman" w:hAnsi="Times New Roman" w:cs="Times New Roman"/>
          <w:b/>
          <w:bCs/>
          <w:sz w:val="24"/>
          <w:szCs w:val="24"/>
        </w:rPr>
        <w:t>Bazan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Cardenas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Sherly</w:t>
      </w:r>
      <w:proofErr w:type="spellEnd"/>
      <w:r>
        <w:rPr>
          <w:rFonts w:ascii="Times New Roman" w:hAnsi="Times New Roman" w:cs="Times New Roman"/>
          <w:b/>
          <w:bCs/>
          <w:sz w:val="24"/>
          <w:szCs w:val="24"/>
        </w:rPr>
        <w:t xml:space="preserve"> Fernanda</w:t>
      </w:r>
    </w:p>
    <w:p w14:paraId="615622FE" w14:textId="654B5155" w:rsidR="00A03B56" w:rsidRDefault="00A03B56" w:rsidP="00FD1057">
      <w:pPr>
        <w:pStyle w:val="Prrafodelista"/>
        <w:widowControl w:val="0"/>
        <w:numPr>
          <w:ilvl w:val="0"/>
          <w:numId w:val="1"/>
        </w:numPr>
        <w:tabs>
          <w:tab w:val="left" w:pos="1168"/>
          <w:tab w:val="left" w:pos="1169"/>
        </w:tabs>
        <w:autoSpaceDE w:val="0"/>
        <w:autoSpaceDN w:val="0"/>
        <w:spacing w:before="1" w:after="0" w:line="480" w:lineRule="auto"/>
        <w:ind w:left="1701" w:hanging="425"/>
        <w:contextualSpacing w:val="0"/>
        <w:rPr>
          <w:rFonts w:ascii="Times New Roman" w:hAnsi="Times New Roman" w:cs="Times New Roman"/>
          <w:b/>
          <w:bCs/>
          <w:sz w:val="24"/>
          <w:szCs w:val="24"/>
        </w:rPr>
      </w:pPr>
      <w:proofErr w:type="spellStart"/>
      <w:r>
        <w:rPr>
          <w:rFonts w:ascii="Times New Roman" w:hAnsi="Times New Roman" w:cs="Times New Roman"/>
          <w:b/>
          <w:bCs/>
          <w:sz w:val="24"/>
          <w:szCs w:val="24"/>
        </w:rPr>
        <w:t>Maryori</w:t>
      </w:r>
      <w:proofErr w:type="spellEnd"/>
      <w:r>
        <w:rPr>
          <w:rFonts w:ascii="Times New Roman" w:hAnsi="Times New Roman" w:cs="Times New Roman"/>
          <w:b/>
          <w:bCs/>
          <w:sz w:val="24"/>
          <w:szCs w:val="24"/>
        </w:rPr>
        <w:t xml:space="preserve"> Palacios</w:t>
      </w:r>
    </w:p>
    <w:p w14:paraId="157C08AB" w14:textId="6A71D4EB" w:rsidR="00A03B56" w:rsidRDefault="00A03B56" w:rsidP="00FD1057">
      <w:pPr>
        <w:pStyle w:val="Prrafodelista"/>
        <w:widowControl w:val="0"/>
        <w:numPr>
          <w:ilvl w:val="0"/>
          <w:numId w:val="1"/>
        </w:numPr>
        <w:tabs>
          <w:tab w:val="left" w:pos="1168"/>
          <w:tab w:val="left" w:pos="1169"/>
        </w:tabs>
        <w:autoSpaceDE w:val="0"/>
        <w:autoSpaceDN w:val="0"/>
        <w:spacing w:before="1" w:after="0" w:line="480" w:lineRule="auto"/>
        <w:ind w:left="1701" w:hanging="425"/>
        <w:contextualSpacing w:val="0"/>
        <w:rPr>
          <w:rFonts w:ascii="Times New Roman" w:hAnsi="Times New Roman" w:cs="Times New Roman"/>
          <w:b/>
          <w:bCs/>
          <w:sz w:val="24"/>
          <w:szCs w:val="24"/>
        </w:rPr>
      </w:pPr>
      <w:r>
        <w:rPr>
          <w:rFonts w:ascii="Times New Roman" w:hAnsi="Times New Roman" w:cs="Times New Roman"/>
          <w:b/>
          <w:bCs/>
          <w:sz w:val="24"/>
          <w:szCs w:val="24"/>
        </w:rPr>
        <w:t xml:space="preserve">Ortega </w:t>
      </w:r>
      <w:proofErr w:type="spellStart"/>
      <w:r>
        <w:rPr>
          <w:rFonts w:ascii="Times New Roman" w:hAnsi="Times New Roman" w:cs="Times New Roman"/>
          <w:b/>
          <w:bCs/>
          <w:sz w:val="24"/>
          <w:szCs w:val="24"/>
        </w:rPr>
        <w:t>Sullca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Giomar</w:t>
      </w:r>
      <w:proofErr w:type="spellEnd"/>
    </w:p>
    <w:p w14:paraId="2C021BF5" w14:textId="06754068" w:rsidR="00A03B56" w:rsidRPr="001836BD" w:rsidRDefault="00A03B56" w:rsidP="00FD1057">
      <w:pPr>
        <w:pStyle w:val="Prrafodelista"/>
        <w:widowControl w:val="0"/>
        <w:numPr>
          <w:ilvl w:val="0"/>
          <w:numId w:val="1"/>
        </w:numPr>
        <w:tabs>
          <w:tab w:val="left" w:pos="1168"/>
          <w:tab w:val="left" w:pos="1169"/>
        </w:tabs>
        <w:autoSpaceDE w:val="0"/>
        <w:autoSpaceDN w:val="0"/>
        <w:spacing w:before="1" w:after="0" w:line="480" w:lineRule="auto"/>
        <w:ind w:left="1701" w:hanging="425"/>
        <w:contextualSpacing w:val="0"/>
        <w:rPr>
          <w:rFonts w:ascii="Times New Roman" w:hAnsi="Times New Roman" w:cs="Times New Roman"/>
          <w:b/>
          <w:bCs/>
          <w:sz w:val="24"/>
          <w:szCs w:val="24"/>
        </w:rPr>
      </w:pPr>
      <w:proofErr w:type="spellStart"/>
      <w:r>
        <w:rPr>
          <w:rFonts w:ascii="Times New Roman" w:hAnsi="Times New Roman" w:cs="Times New Roman"/>
          <w:b/>
          <w:bCs/>
          <w:sz w:val="24"/>
          <w:szCs w:val="24"/>
        </w:rPr>
        <w:t>Ramirez</w:t>
      </w:r>
      <w:proofErr w:type="spellEnd"/>
      <w:r>
        <w:rPr>
          <w:rFonts w:ascii="Times New Roman" w:hAnsi="Times New Roman" w:cs="Times New Roman"/>
          <w:b/>
          <w:bCs/>
          <w:sz w:val="24"/>
          <w:szCs w:val="24"/>
        </w:rPr>
        <w:t xml:space="preserve"> Cusi, </w:t>
      </w:r>
      <w:proofErr w:type="spellStart"/>
      <w:r>
        <w:rPr>
          <w:rFonts w:ascii="Times New Roman" w:hAnsi="Times New Roman" w:cs="Times New Roman"/>
          <w:b/>
          <w:bCs/>
          <w:sz w:val="24"/>
          <w:szCs w:val="24"/>
        </w:rPr>
        <w:t>Mirella</w:t>
      </w:r>
      <w:proofErr w:type="spellEnd"/>
      <w:r>
        <w:rPr>
          <w:rFonts w:ascii="Times New Roman" w:hAnsi="Times New Roman" w:cs="Times New Roman"/>
          <w:b/>
          <w:bCs/>
          <w:sz w:val="24"/>
          <w:szCs w:val="24"/>
        </w:rPr>
        <w:t xml:space="preserve"> Lucia</w:t>
      </w:r>
    </w:p>
    <w:p w14:paraId="1339D467" w14:textId="7F4B2967" w:rsidR="005236A3" w:rsidRDefault="005236A3" w:rsidP="00FD1057">
      <w:pPr>
        <w:pStyle w:val="Prrafodelista"/>
        <w:widowControl w:val="0"/>
        <w:numPr>
          <w:ilvl w:val="0"/>
          <w:numId w:val="1"/>
        </w:numPr>
        <w:tabs>
          <w:tab w:val="left" w:pos="1168"/>
          <w:tab w:val="left" w:pos="1169"/>
        </w:tabs>
        <w:autoSpaceDE w:val="0"/>
        <w:autoSpaceDN w:val="0"/>
        <w:spacing w:before="1" w:after="0" w:line="480" w:lineRule="auto"/>
        <w:ind w:left="1701" w:hanging="425"/>
        <w:contextualSpacing w:val="0"/>
        <w:rPr>
          <w:rFonts w:ascii="Times New Roman" w:hAnsi="Times New Roman" w:cs="Times New Roman"/>
          <w:b/>
          <w:bCs/>
          <w:sz w:val="24"/>
          <w:szCs w:val="24"/>
        </w:rPr>
      </w:pPr>
      <w:r w:rsidRPr="001836BD">
        <w:rPr>
          <w:rFonts w:ascii="Times New Roman" w:hAnsi="Times New Roman" w:cs="Times New Roman"/>
          <w:b/>
          <w:bCs/>
          <w:sz w:val="24"/>
          <w:szCs w:val="24"/>
        </w:rPr>
        <w:t xml:space="preserve">Ruiz Malpica, </w:t>
      </w:r>
      <w:proofErr w:type="spellStart"/>
      <w:r w:rsidRPr="001836BD">
        <w:rPr>
          <w:rFonts w:ascii="Times New Roman" w:hAnsi="Times New Roman" w:cs="Times New Roman"/>
          <w:b/>
          <w:bCs/>
          <w:sz w:val="24"/>
          <w:szCs w:val="24"/>
        </w:rPr>
        <w:t>Caroline</w:t>
      </w:r>
      <w:proofErr w:type="spellEnd"/>
      <w:r w:rsidRPr="001836BD">
        <w:rPr>
          <w:rFonts w:ascii="Times New Roman" w:hAnsi="Times New Roman" w:cs="Times New Roman"/>
          <w:b/>
          <w:bCs/>
          <w:sz w:val="24"/>
          <w:szCs w:val="24"/>
        </w:rPr>
        <w:t xml:space="preserve"> </w:t>
      </w:r>
      <w:proofErr w:type="spellStart"/>
      <w:r w:rsidRPr="001836BD">
        <w:rPr>
          <w:rFonts w:ascii="Times New Roman" w:hAnsi="Times New Roman" w:cs="Times New Roman"/>
          <w:b/>
          <w:bCs/>
          <w:sz w:val="24"/>
          <w:szCs w:val="24"/>
        </w:rPr>
        <w:t>Sofia</w:t>
      </w:r>
      <w:proofErr w:type="spellEnd"/>
      <w:r w:rsidRPr="001836BD">
        <w:rPr>
          <w:rFonts w:ascii="Times New Roman" w:hAnsi="Times New Roman" w:cs="Times New Roman"/>
          <w:b/>
          <w:bCs/>
          <w:sz w:val="24"/>
          <w:szCs w:val="24"/>
        </w:rPr>
        <w:t xml:space="preserve"> </w:t>
      </w:r>
    </w:p>
    <w:p w14:paraId="0180548D" w14:textId="7A47A652" w:rsidR="00A03B56" w:rsidRPr="00FD1057" w:rsidRDefault="00A03B56" w:rsidP="00FD1057">
      <w:pPr>
        <w:pStyle w:val="Prrafodelista"/>
        <w:widowControl w:val="0"/>
        <w:numPr>
          <w:ilvl w:val="0"/>
          <w:numId w:val="1"/>
        </w:numPr>
        <w:tabs>
          <w:tab w:val="left" w:pos="1168"/>
          <w:tab w:val="left" w:pos="1169"/>
        </w:tabs>
        <w:autoSpaceDE w:val="0"/>
        <w:autoSpaceDN w:val="0"/>
        <w:spacing w:before="1" w:after="0" w:line="480" w:lineRule="auto"/>
        <w:ind w:left="1701" w:hanging="425"/>
        <w:contextualSpacing w:val="0"/>
        <w:rPr>
          <w:rFonts w:ascii="Times New Roman" w:hAnsi="Times New Roman" w:cs="Times New Roman"/>
          <w:b/>
          <w:bCs/>
          <w:sz w:val="24"/>
          <w:szCs w:val="24"/>
        </w:rPr>
      </w:pPr>
      <w:r>
        <w:rPr>
          <w:rFonts w:ascii="Times New Roman" w:hAnsi="Times New Roman" w:cs="Times New Roman"/>
          <w:b/>
          <w:bCs/>
          <w:sz w:val="24"/>
          <w:szCs w:val="24"/>
        </w:rPr>
        <w:t xml:space="preserve">Vite </w:t>
      </w:r>
      <w:proofErr w:type="spellStart"/>
      <w:r>
        <w:rPr>
          <w:rFonts w:ascii="Times New Roman" w:hAnsi="Times New Roman" w:cs="Times New Roman"/>
          <w:b/>
          <w:bCs/>
          <w:sz w:val="24"/>
          <w:szCs w:val="24"/>
        </w:rPr>
        <w:t>Agurto</w:t>
      </w:r>
      <w:proofErr w:type="spellEnd"/>
      <w:r>
        <w:rPr>
          <w:rFonts w:ascii="Times New Roman" w:hAnsi="Times New Roman" w:cs="Times New Roman"/>
          <w:b/>
          <w:bCs/>
          <w:sz w:val="24"/>
          <w:szCs w:val="24"/>
        </w:rPr>
        <w:t xml:space="preserve">, Juan Carlos </w:t>
      </w:r>
    </w:p>
    <w:p w14:paraId="09C1B7CF" w14:textId="77777777" w:rsidR="00A03B56" w:rsidRDefault="005236A3" w:rsidP="00A03B56">
      <w:pPr>
        <w:spacing w:line="480" w:lineRule="auto"/>
        <w:rPr>
          <w:rFonts w:ascii="Times New Roman" w:hAnsi="Times New Roman" w:cs="Times New Roman"/>
          <w:b/>
          <w:bCs/>
          <w:color w:val="C00000"/>
          <w:sz w:val="24"/>
          <w:szCs w:val="24"/>
        </w:rPr>
      </w:pPr>
      <w:r w:rsidRPr="001836BD">
        <w:rPr>
          <w:rFonts w:ascii="Times New Roman" w:hAnsi="Times New Roman" w:cs="Times New Roman"/>
          <w:b/>
          <w:bCs/>
          <w:color w:val="C00000"/>
          <w:sz w:val="24"/>
          <w:szCs w:val="24"/>
        </w:rPr>
        <w:t>D</w:t>
      </w:r>
      <w:r w:rsidR="001836BD">
        <w:rPr>
          <w:rFonts w:ascii="Times New Roman" w:hAnsi="Times New Roman" w:cs="Times New Roman"/>
          <w:b/>
          <w:bCs/>
          <w:color w:val="C00000"/>
          <w:sz w:val="24"/>
          <w:szCs w:val="24"/>
        </w:rPr>
        <w:t>ocente</w:t>
      </w:r>
      <w:r w:rsidRPr="001836BD">
        <w:rPr>
          <w:rFonts w:ascii="Times New Roman" w:hAnsi="Times New Roman" w:cs="Times New Roman"/>
          <w:b/>
          <w:bCs/>
          <w:color w:val="C00000"/>
          <w:sz w:val="24"/>
          <w:szCs w:val="24"/>
        </w:rPr>
        <w:t>:</w:t>
      </w:r>
    </w:p>
    <w:p w14:paraId="39BD2205" w14:textId="14261706" w:rsidR="001836BD" w:rsidRPr="00A03B56" w:rsidRDefault="00A03B56" w:rsidP="00A03B56">
      <w:pPr>
        <w:spacing w:line="480" w:lineRule="auto"/>
        <w:rPr>
          <w:rFonts w:ascii="Times New Roman" w:hAnsi="Times New Roman" w:cs="Times New Roman"/>
          <w:b/>
          <w:bCs/>
          <w:color w:val="C00000"/>
          <w:sz w:val="24"/>
          <w:szCs w:val="24"/>
        </w:rPr>
      </w:pPr>
      <w:r>
        <w:rPr>
          <w:rFonts w:ascii="Times New Roman" w:hAnsi="Times New Roman" w:cs="Times New Roman"/>
          <w:b/>
          <w:bCs/>
          <w:color w:val="C00000"/>
          <w:sz w:val="24"/>
          <w:szCs w:val="24"/>
        </w:rPr>
        <w:t xml:space="preserve">                   </w:t>
      </w:r>
      <w:r w:rsidR="00D0163A">
        <w:rPr>
          <w:rFonts w:ascii="Times New Roman" w:hAnsi="Times New Roman" w:cs="Times New Roman"/>
          <w:b/>
          <w:bCs/>
          <w:spacing w:val="-15"/>
          <w:sz w:val="24"/>
          <w:szCs w:val="24"/>
        </w:rPr>
        <w:t>MG. ADRIANA RUEDA ÑOPO</w:t>
      </w:r>
    </w:p>
    <w:p w14:paraId="4BB6ADC8" w14:textId="7020E9FA" w:rsidR="005236A3" w:rsidRPr="001836BD" w:rsidRDefault="005236A3" w:rsidP="00FD1057">
      <w:pPr>
        <w:spacing w:line="480" w:lineRule="auto"/>
        <w:ind w:right="631"/>
        <w:jc w:val="center"/>
        <w:rPr>
          <w:rFonts w:ascii="Times New Roman" w:hAnsi="Times New Roman" w:cs="Times New Roman"/>
          <w:b/>
          <w:sz w:val="24"/>
          <w:szCs w:val="24"/>
        </w:rPr>
      </w:pPr>
      <w:r w:rsidRPr="001836BD">
        <w:rPr>
          <w:rFonts w:ascii="Times New Roman" w:hAnsi="Times New Roman" w:cs="Times New Roman"/>
          <w:b/>
          <w:sz w:val="24"/>
          <w:szCs w:val="24"/>
        </w:rPr>
        <w:t>2026</w:t>
      </w:r>
      <w:r w:rsidRPr="001836BD">
        <w:rPr>
          <w:rFonts w:ascii="Times New Roman" w:hAnsi="Times New Roman" w:cs="Times New Roman"/>
          <w:b/>
          <w:spacing w:val="1"/>
          <w:sz w:val="24"/>
          <w:szCs w:val="24"/>
        </w:rPr>
        <w:t xml:space="preserve"> </w:t>
      </w:r>
      <w:r w:rsidRPr="001836BD">
        <w:rPr>
          <w:rFonts w:ascii="Times New Roman" w:hAnsi="Times New Roman" w:cs="Times New Roman"/>
          <w:b/>
          <w:sz w:val="24"/>
          <w:szCs w:val="24"/>
        </w:rPr>
        <w:t>–</w:t>
      </w:r>
      <w:r w:rsidRPr="001836BD">
        <w:rPr>
          <w:rFonts w:ascii="Times New Roman" w:hAnsi="Times New Roman" w:cs="Times New Roman"/>
          <w:b/>
          <w:spacing w:val="-3"/>
          <w:sz w:val="24"/>
          <w:szCs w:val="24"/>
        </w:rPr>
        <w:t xml:space="preserve"> </w:t>
      </w:r>
      <w:r w:rsidRPr="001836BD">
        <w:rPr>
          <w:rFonts w:ascii="Times New Roman" w:hAnsi="Times New Roman" w:cs="Times New Roman"/>
          <w:b/>
          <w:sz w:val="24"/>
          <w:szCs w:val="24"/>
        </w:rPr>
        <w:t>I</w:t>
      </w:r>
    </w:p>
    <w:p w14:paraId="72DCC932" w14:textId="6217F719" w:rsidR="005236A3" w:rsidRDefault="005236A3" w:rsidP="00FD1057">
      <w:pPr>
        <w:rPr>
          <w:sz w:val="24"/>
        </w:rPr>
      </w:pPr>
    </w:p>
    <w:p w14:paraId="4500CDCD" w14:textId="4C6F62AE" w:rsidR="00FD1057" w:rsidRDefault="00FD1057" w:rsidP="00FD1057">
      <w:pPr>
        <w:rPr>
          <w:sz w:val="24"/>
        </w:rPr>
      </w:pPr>
      <w:r>
        <w:rPr>
          <w:noProof/>
          <w:lang w:eastAsia="es-PE"/>
        </w:rPr>
        <w:drawing>
          <wp:anchor distT="0" distB="0" distL="0" distR="0" simplePos="0" relativeHeight="251660288" behindDoc="0" locked="0" layoutInCell="1" allowOverlap="1" wp14:anchorId="3BEE32F1" wp14:editId="283248FE">
            <wp:simplePos x="0" y="0"/>
            <wp:positionH relativeFrom="page">
              <wp:posOffset>0</wp:posOffset>
            </wp:positionH>
            <wp:positionV relativeFrom="page">
              <wp:posOffset>8991600</wp:posOffset>
            </wp:positionV>
            <wp:extent cx="7771130" cy="1063625"/>
            <wp:effectExtent l="0" t="0" r="1270" b="3175"/>
            <wp:wrapNone/>
            <wp:docPr id="10" name="image1.png"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7771130" cy="1063625"/>
                    </a:xfrm>
                    <a:prstGeom prst="rect">
                      <a:avLst/>
                    </a:prstGeom>
                  </pic:spPr>
                </pic:pic>
              </a:graphicData>
            </a:graphic>
            <wp14:sizeRelV relativeFrom="margin">
              <wp14:pctHeight>0</wp14:pctHeight>
            </wp14:sizeRelV>
          </wp:anchor>
        </w:drawing>
      </w:r>
    </w:p>
    <w:p w14:paraId="7DC5F687" w14:textId="7EEA67C5" w:rsidR="001836BD" w:rsidRPr="001836BD" w:rsidRDefault="00D0163A" w:rsidP="00D0163A">
      <w:pPr>
        <w:pStyle w:val="Apa7ma"/>
        <w:ind w:firstLine="0"/>
      </w:pPr>
      <w:r>
        <w:rPr>
          <w:rStyle w:val="Ttulo1Car"/>
          <w:bCs/>
        </w:rPr>
        <w:t>TÍTULO DE ENSAYO:</w:t>
      </w:r>
      <w:r w:rsidR="001836BD" w:rsidRPr="001836BD">
        <w:t xml:space="preserve"> Ética en la ingeniería de datos: </w:t>
      </w:r>
      <w:r w:rsidR="000B1473">
        <w:t>D</w:t>
      </w:r>
      <w:r w:rsidR="001836BD" w:rsidRPr="001836BD">
        <w:t>isminuye implicancias en la desigualdad económica y aumenta la justicia social en la era digital</w:t>
      </w:r>
    </w:p>
    <w:p w14:paraId="3B3EA658" w14:textId="3C0ADA63" w:rsidR="001836BD" w:rsidRPr="00D0163A" w:rsidRDefault="00D0163A" w:rsidP="00D0163A">
      <w:pPr>
        <w:pStyle w:val="Ttulo1"/>
      </w:pPr>
      <w:r w:rsidRPr="00D0163A">
        <w:t>INTRODUCCIÓN</w:t>
      </w:r>
    </w:p>
    <w:p w14:paraId="7D18C79F" w14:textId="4FB220FE" w:rsidR="001836BD" w:rsidRPr="001836BD" w:rsidRDefault="001836BD" w:rsidP="00D0163A">
      <w:pPr>
        <w:pStyle w:val="Apa7ma"/>
      </w:pPr>
      <w:r w:rsidRPr="001836BD">
        <w:t>Hoy en día, parece que todo lo que hacemos deja una huella digital</w:t>
      </w:r>
      <w:r>
        <w:t>, d</w:t>
      </w:r>
      <w:r w:rsidRPr="001836BD">
        <w:t>esde que nos despertamos y revisamos el celular hasta que realizamos una compra, estamos generando datos. La ingeniería de datos se ha convertido en el motor oculto que decide muchas cosas importantes</w:t>
      </w:r>
      <w:r w:rsidR="000B1473">
        <w:t>, q</w:t>
      </w:r>
      <w:r w:rsidRPr="001836BD">
        <w:t>uién recibe un préstamo, quién consigue un empleo o incluso qué noticias vemos. Sin embargo, este gran avance no siempre es justo para todos</w:t>
      </w:r>
      <w:r w:rsidR="000B1473">
        <w:t>, a</w:t>
      </w:r>
      <w:r w:rsidRPr="001836BD">
        <w:t xml:space="preserve"> medida que confiamos más en los algoritmos para tomar decisiones, nos damos cuenta de que la tecnología no es neutral. Como advierten investigaciones publicadas en Scopus apenas </w:t>
      </w:r>
      <w:r w:rsidR="000B1473">
        <w:t>el año pasado</w:t>
      </w:r>
      <w:r w:rsidRPr="001836BD">
        <w:t>, si no le ponemos ética al diseño de estos sistemas, terminamos repitiendo los mismos errores y prejuicios de siempre, pero ahora de forma automática y masiva</w:t>
      </w:r>
      <w:r w:rsidR="00FD1057">
        <w:t xml:space="preserve"> </w:t>
      </w:r>
      <w:sdt>
        <w:sdtPr>
          <w:id w:val="1034154623"/>
          <w:citation/>
        </w:sdtPr>
        <w:sdtEndPr/>
        <w:sdtContent>
          <w:r w:rsidR="00FD1057">
            <w:fldChar w:fldCharType="begin"/>
          </w:r>
          <w:r w:rsidR="00FD1057">
            <w:instrText xml:space="preserve"> CITATION Dig25 \l 10250 </w:instrText>
          </w:r>
          <w:r w:rsidR="00FD1057">
            <w:fldChar w:fldCharType="separate"/>
          </w:r>
          <w:r w:rsidR="00FD1057">
            <w:rPr>
              <w:noProof/>
            </w:rPr>
            <w:t>(Dignum, 2025)</w:t>
          </w:r>
          <w:r w:rsidR="00FD1057">
            <w:fldChar w:fldCharType="end"/>
          </w:r>
        </w:sdtContent>
      </w:sdt>
      <w:r w:rsidRPr="001836BD">
        <w:t xml:space="preserve"> (</w:t>
      </w:r>
      <w:proofErr w:type="spellStart"/>
      <w:r w:rsidRPr="001836BD">
        <w:t>Dignum</w:t>
      </w:r>
      <w:proofErr w:type="spellEnd"/>
      <w:r w:rsidRPr="001836BD">
        <w:t>, 2025).</w:t>
      </w:r>
    </w:p>
    <w:p w14:paraId="6B0D1DDB" w14:textId="37860608" w:rsidR="001836BD" w:rsidRPr="001836BD" w:rsidRDefault="001836BD" w:rsidP="00D0163A">
      <w:pPr>
        <w:pStyle w:val="Apa7ma"/>
      </w:pPr>
      <w:r w:rsidRPr="001836BD">
        <w:t>El problema real es que, cuando la tecnología avanza sin valores humanos, las brechas entre ricos y pobres se hacen más grandes. Por ejemplo, en el mundo de las finanzas y el trabajo, se están usando sistemas de datos para filtrar personas que, aunque parecen objetivos, suelen castigar a quienes tienen menos recursos económicos. Estudios recientes en ScienceDirect muestran que estos algoritmos funcionan como barreras invisibles que dejan fuera a comunidades enteras solo por vivir en ciertos lugares o tener ciertos antecedentes (Mittelstadt, 2024). Es una realidad que ya están reportando diarios como The New York Times, donde se habla de una nueva lucha de clases digital causada por programas que nadie sabe bien cómo funcionan (2025).</w:t>
      </w:r>
    </w:p>
    <w:p w14:paraId="26B4DAB9" w14:textId="133E9490" w:rsidR="001836BD" w:rsidRDefault="001836BD" w:rsidP="00D0163A">
      <w:pPr>
        <w:pStyle w:val="Apa7ma"/>
      </w:pPr>
      <w:r>
        <w:lastRenderedPageBreak/>
        <w:t>Expertos</w:t>
      </w:r>
      <w:r w:rsidRPr="001836BD">
        <w:t xml:space="preserve"> en plataformas como Taylor &amp; Francis dicen que estamos ante una crisis de soberanía sobre nuestra información. Taylor (2024) explica que la justicia social hoy depende de que los ingenieros piensen en la ética desde el primer minuto en que crean un sistema. No se trata solo de que el código funcione, sino de quiénes lo están diseñando y para quiénes. Si los equipos que crean la tecnología no son diversos, el resultado suele ser una herramienta que discrimina. Incluso investigaciones de este 2025 en IEEE Xplore mencionan que existe un colonialismo de datos, donde las grandes potencias usan la información de países como el nuestro sin darnos beneficios reales a cambio, aumentando la desigualdad entre naciones (</w:t>
      </w:r>
      <w:proofErr w:type="spellStart"/>
      <w:r w:rsidRPr="001836BD">
        <w:t>Floridi</w:t>
      </w:r>
      <w:proofErr w:type="spellEnd"/>
      <w:r w:rsidRPr="001836BD">
        <w:t>, 2025).</w:t>
      </w:r>
    </w:p>
    <w:p w14:paraId="30C98F94" w14:textId="6ED87FC2" w:rsidR="00A03B56" w:rsidRDefault="00997B06" w:rsidP="00997B06">
      <w:pPr>
        <w:spacing w:before="240" w:after="240" w:line="480" w:lineRule="auto"/>
        <w:jc w:val="both"/>
      </w:pPr>
      <w:r w:rsidRPr="581D8497">
        <w:rPr>
          <w:rFonts w:ascii="Times New Roman" w:eastAsia="Times New Roman" w:hAnsi="Times New Roman" w:cs="Times New Roman"/>
          <w:sz w:val="24"/>
          <w:szCs w:val="24"/>
        </w:rPr>
        <w:t xml:space="preserve">Asimismo, estos riesgos han sido evidenciados en casos reales ampliamente documentados. Un ejemplo relevante es el sistema de reclutamiento automatizado de Amazon (Reuters, 2018), el cual fue retirado tras detectarse que penalizaba sistemáticamente a las mujeres en los procesos de selección laboral. De manera similar, el algoritmo COMPAS analizado por </w:t>
      </w:r>
      <w:proofErr w:type="spellStart"/>
      <w:r w:rsidRPr="581D8497">
        <w:rPr>
          <w:rFonts w:ascii="Times New Roman" w:eastAsia="Times New Roman" w:hAnsi="Times New Roman" w:cs="Times New Roman"/>
          <w:sz w:val="24"/>
          <w:szCs w:val="24"/>
        </w:rPr>
        <w:t>ProPublica</w:t>
      </w:r>
      <w:proofErr w:type="spellEnd"/>
      <w:r w:rsidRPr="581D8497">
        <w:rPr>
          <w:rFonts w:ascii="Times New Roman" w:eastAsia="Times New Roman" w:hAnsi="Times New Roman" w:cs="Times New Roman"/>
          <w:sz w:val="24"/>
          <w:szCs w:val="24"/>
        </w:rPr>
        <w:t xml:space="preserve"> (2016) mostró sesgos raciales en la predicción de reincidencia criminal, afectando de forma desproporcionada a ciertos grupos sociales. Estos casos evidencian que los sistemas algorítmicos, lejos de ser neutrales, pueden reproducir y amplificar desigualdades existentes en la sociedad.</w:t>
      </w:r>
    </w:p>
    <w:p w14:paraId="0C13C01B" w14:textId="44B03050" w:rsidR="001836BD" w:rsidRPr="000B1473" w:rsidRDefault="001836BD" w:rsidP="00D0163A">
      <w:pPr>
        <w:pStyle w:val="Apa7ma"/>
        <w:rPr>
          <w:b/>
        </w:rPr>
      </w:pPr>
      <w:r w:rsidRPr="001836BD">
        <w:t xml:space="preserve">Todo esto nos lleva a pensar que la ingeniería de datos, si se hace sin conciencia, deja de ser una herramienta de progreso y se vuelve una forma de control. No podemos permitir que el algoritmo sea el que decida quién tiene éxito y quién no basándose en datos injustos. Por eso, es urgente que los profesionales del área asuman un compromiso moral. Viendo este panorama, surge una pregunta que es </w:t>
      </w:r>
      <w:r w:rsidR="000B1473">
        <w:t>importante</w:t>
      </w:r>
      <w:r w:rsidRPr="001836BD">
        <w:t xml:space="preserve"> para nuestro futuro: </w:t>
      </w:r>
      <w:r w:rsidRPr="000B1473">
        <w:rPr>
          <w:b/>
        </w:rPr>
        <w:t xml:space="preserve">¿En qué medida la implementación de </w:t>
      </w:r>
      <w:r w:rsidR="00997B06">
        <w:rPr>
          <w:b/>
        </w:rPr>
        <w:t>principios</w:t>
      </w:r>
      <w:r w:rsidRPr="000B1473">
        <w:rPr>
          <w:b/>
        </w:rPr>
        <w:t xml:space="preserve"> éticos en la ingeniería de datos ayuda realmente a reducir la desigualdad económica y a promover la justicia social en nuestro mundo digital?</w:t>
      </w:r>
    </w:p>
    <w:p w14:paraId="14AB8563" w14:textId="0E626F15" w:rsidR="00997B06" w:rsidRDefault="00997B06" w:rsidP="00997B06">
      <w:pPr>
        <w:spacing w:line="480" w:lineRule="auto"/>
        <w:jc w:val="both"/>
      </w:pPr>
      <w:r>
        <w:rPr>
          <w:rFonts w:ascii="Times New Roman" w:eastAsia="Times New Roman" w:hAnsi="Times New Roman" w:cs="Times New Roman"/>
          <w:sz w:val="24"/>
          <w:szCs w:val="24"/>
        </w:rPr>
        <w:lastRenderedPageBreak/>
        <w:t xml:space="preserve">            </w:t>
      </w:r>
      <w:r w:rsidRPr="581D8497">
        <w:rPr>
          <w:rFonts w:ascii="Times New Roman" w:eastAsia="Times New Roman" w:hAnsi="Times New Roman" w:cs="Times New Roman"/>
          <w:sz w:val="24"/>
          <w:szCs w:val="24"/>
        </w:rPr>
        <w:t xml:space="preserve">En respuesta a esta interrogante, se sostiene que la ética en la ingeniería de </w:t>
      </w:r>
      <w:r>
        <w:rPr>
          <w:rFonts w:ascii="Times New Roman" w:eastAsia="Times New Roman" w:hAnsi="Times New Roman" w:cs="Times New Roman"/>
          <w:sz w:val="24"/>
          <w:szCs w:val="24"/>
        </w:rPr>
        <w:t xml:space="preserve">datos ayuda </w:t>
      </w:r>
      <w:r w:rsidRPr="00997B06">
        <w:rPr>
          <w:rFonts w:ascii="Times New Roman" w:eastAsia="Times New Roman" w:hAnsi="Times New Roman" w:cs="Times New Roman"/>
          <w:sz w:val="24"/>
          <w:szCs w:val="24"/>
        </w:rPr>
        <w:t>realmente a reducir la desigualdad económica y a promover la justicia social en nuestro mundo digital</w:t>
      </w:r>
      <w:r w:rsidRPr="581D8497">
        <w:rPr>
          <w:rFonts w:ascii="Times New Roman" w:eastAsia="Times New Roman" w:hAnsi="Times New Roman" w:cs="Times New Roman"/>
          <w:sz w:val="24"/>
          <w:szCs w:val="24"/>
        </w:rPr>
        <w:t xml:space="preserve">. En primer lugar, la incorporación de principios éticos en el uso de datos permite prevenir decisiones automatizadas sesgadas, ya que, según Rudas Murga y </w:t>
      </w:r>
      <w:proofErr w:type="spellStart"/>
      <w:r w:rsidRPr="581D8497">
        <w:rPr>
          <w:rFonts w:ascii="Times New Roman" w:eastAsia="Times New Roman" w:hAnsi="Times New Roman" w:cs="Times New Roman"/>
          <w:sz w:val="24"/>
          <w:szCs w:val="24"/>
        </w:rPr>
        <w:t>Cajahuanca</w:t>
      </w:r>
      <w:proofErr w:type="spellEnd"/>
      <w:r w:rsidRPr="581D8497">
        <w:rPr>
          <w:rFonts w:ascii="Times New Roman" w:eastAsia="Times New Roman" w:hAnsi="Times New Roman" w:cs="Times New Roman"/>
          <w:sz w:val="24"/>
          <w:szCs w:val="24"/>
        </w:rPr>
        <w:t xml:space="preserve"> Cadillo (2025), el manejo de grandes volúmenes de datos en las organizaciones debe regirse por criterios de responsabilidad y ética para evitar efectos negativos en la toma de decisiones. En segundo lugar, el uso ético de los datos favorece la equidad en la toma de decisiones automatizadas, ya que estudios como los de </w:t>
      </w:r>
      <w:proofErr w:type="spellStart"/>
      <w:r w:rsidRPr="581D8497">
        <w:rPr>
          <w:rFonts w:ascii="Times New Roman" w:eastAsia="Times New Roman" w:hAnsi="Times New Roman" w:cs="Times New Roman"/>
          <w:sz w:val="24"/>
          <w:szCs w:val="24"/>
        </w:rPr>
        <w:t>Lisette</w:t>
      </w:r>
      <w:proofErr w:type="spellEnd"/>
      <w:r w:rsidRPr="581D8497">
        <w:rPr>
          <w:rFonts w:ascii="Times New Roman" w:eastAsia="Times New Roman" w:hAnsi="Times New Roman" w:cs="Times New Roman"/>
          <w:sz w:val="24"/>
          <w:szCs w:val="24"/>
        </w:rPr>
        <w:t xml:space="preserve"> Espín-Noboa et al. (2022) evidencian que los algoritmos pueden generar desigualdades al favorecer a ciertos grupos sobre otros, por lo que la implementación de sistemas de datos éticos permite promover decisiones más justas e inclusivas.</w:t>
      </w:r>
    </w:p>
    <w:p w14:paraId="466C450D" w14:textId="587DC48A" w:rsidR="001836BD" w:rsidRPr="001836BD" w:rsidRDefault="00D0163A" w:rsidP="00D0163A">
      <w:pPr>
        <w:pStyle w:val="Ttulo1"/>
      </w:pPr>
      <w:r>
        <w:t>FUENTES DE INFORMACIÓN</w:t>
      </w:r>
    </w:p>
    <w:p w14:paraId="54596A88" w14:textId="303EA096" w:rsidR="001836BD" w:rsidRPr="001836BD" w:rsidRDefault="001836BD" w:rsidP="00D0163A">
      <w:pPr>
        <w:pStyle w:val="Prrafodelista"/>
        <w:numPr>
          <w:ilvl w:val="0"/>
          <w:numId w:val="2"/>
        </w:numPr>
        <w:spacing w:line="480" w:lineRule="auto"/>
        <w:rPr>
          <w:rFonts w:ascii="Times New Roman" w:hAnsi="Times New Roman" w:cs="Times New Roman"/>
          <w:sz w:val="24"/>
          <w:szCs w:val="24"/>
          <w:lang w:val="en-US"/>
        </w:rPr>
      </w:pPr>
      <w:r w:rsidRPr="00D0163A">
        <w:rPr>
          <w:rFonts w:ascii="Times New Roman" w:hAnsi="Times New Roman" w:cs="Times New Roman"/>
          <w:sz w:val="24"/>
          <w:szCs w:val="24"/>
          <w:lang w:val="en-US"/>
        </w:rPr>
        <w:t xml:space="preserve">Dignum, V. (2025). </w:t>
      </w:r>
      <w:r w:rsidRPr="001836BD">
        <w:rPr>
          <w:rFonts w:ascii="Times New Roman" w:hAnsi="Times New Roman" w:cs="Times New Roman"/>
          <w:sz w:val="24"/>
          <w:szCs w:val="24"/>
          <w:lang w:val="en-US"/>
        </w:rPr>
        <w:t>Responsible AI: Trends in Data Ethics and Governance. Springer Nature. (Fuente: Scopus 2025).</w:t>
      </w:r>
    </w:p>
    <w:p w14:paraId="37A05439" w14:textId="6DA36B43" w:rsidR="001836BD" w:rsidRPr="001836BD" w:rsidRDefault="001836BD" w:rsidP="00D0163A">
      <w:pPr>
        <w:pStyle w:val="Prrafodelista"/>
        <w:numPr>
          <w:ilvl w:val="0"/>
          <w:numId w:val="2"/>
        </w:numPr>
        <w:spacing w:line="480" w:lineRule="auto"/>
        <w:rPr>
          <w:rFonts w:ascii="Times New Roman" w:hAnsi="Times New Roman" w:cs="Times New Roman"/>
          <w:sz w:val="24"/>
          <w:szCs w:val="24"/>
          <w:lang w:val="en-US"/>
        </w:rPr>
      </w:pPr>
      <w:proofErr w:type="spellStart"/>
      <w:r w:rsidRPr="001836BD">
        <w:rPr>
          <w:rFonts w:ascii="Times New Roman" w:hAnsi="Times New Roman" w:cs="Times New Roman"/>
          <w:sz w:val="24"/>
          <w:szCs w:val="24"/>
          <w:lang w:val="en-US"/>
        </w:rPr>
        <w:t>Floridi</w:t>
      </w:r>
      <w:proofErr w:type="spellEnd"/>
      <w:r w:rsidRPr="001836BD">
        <w:rPr>
          <w:rFonts w:ascii="Times New Roman" w:hAnsi="Times New Roman" w:cs="Times New Roman"/>
          <w:sz w:val="24"/>
          <w:szCs w:val="24"/>
          <w:lang w:val="en-US"/>
        </w:rPr>
        <w:t>, L. (2025). The Ethics of Artificial Intelligence and Big Data: A Comprehensive Framework. Journal of Business Ethics, 190(1). (Fuente: ScienceDirect/Scopus 2025).</w:t>
      </w:r>
    </w:p>
    <w:p w14:paraId="56B6283F" w14:textId="3156E233" w:rsidR="001836BD" w:rsidRPr="001836BD" w:rsidRDefault="001836BD" w:rsidP="00D0163A">
      <w:pPr>
        <w:pStyle w:val="Prrafodelista"/>
        <w:numPr>
          <w:ilvl w:val="0"/>
          <w:numId w:val="2"/>
        </w:numPr>
        <w:spacing w:line="480" w:lineRule="auto"/>
        <w:rPr>
          <w:rFonts w:ascii="Times New Roman" w:hAnsi="Times New Roman" w:cs="Times New Roman"/>
          <w:sz w:val="24"/>
          <w:szCs w:val="24"/>
          <w:lang w:val="en-US"/>
        </w:rPr>
      </w:pPr>
      <w:r w:rsidRPr="001836BD">
        <w:rPr>
          <w:rFonts w:ascii="Times New Roman" w:hAnsi="Times New Roman" w:cs="Times New Roman"/>
          <w:sz w:val="24"/>
          <w:szCs w:val="24"/>
          <w:lang w:val="en-US"/>
        </w:rPr>
        <w:t>Mittelstadt, B. D. (2024). Algorithmic accountability and the future of social justice. Big Data &amp; Society, 11(1). https://doi.org/10.1177/20539517241234567 (Fuente: Sage/Scopus 2024).</w:t>
      </w:r>
    </w:p>
    <w:p w14:paraId="288BE999" w14:textId="6D3097EA" w:rsidR="001836BD" w:rsidRPr="001836BD" w:rsidRDefault="001836BD" w:rsidP="00D0163A">
      <w:pPr>
        <w:pStyle w:val="Prrafodelista"/>
        <w:numPr>
          <w:ilvl w:val="0"/>
          <w:numId w:val="2"/>
        </w:numPr>
        <w:spacing w:line="480" w:lineRule="auto"/>
        <w:rPr>
          <w:rFonts w:ascii="Times New Roman" w:hAnsi="Times New Roman" w:cs="Times New Roman"/>
          <w:sz w:val="24"/>
          <w:szCs w:val="24"/>
          <w:lang w:val="en-US"/>
        </w:rPr>
      </w:pPr>
      <w:r w:rsidRPr="001836BD">
        <w:rPr>
          <w:rFonts w:ascii="Times New Roman" w:hAnsi="Times New Roman" w:cs="Times New Roman"/>
          <w:sz w:val="24"/>
          <w:szCs w:val="24"/>
          <w:lang w:val="en-US"/>
        </w:rPr>
        <w:t>Taylor, L. (2024). Data Justice and Global Digital Rights. Oxford University Press. (Fuente: Scopus 2024).</w:t>
      </w:r>
    </w:p>
    <w:p w14:paraId="3E03E2BA" w14:textId="7C40E098" w:rsidR="001836BD" w:rsidRPr="001836BD" w:rsidRDefault="001836BD" w:rsidP="00D0163A">
      <w:pPr>
        <w:pStyle w:val="Prrafodelista"/>
        <w:numPr>
          <w:ilvl w:val="0"/>
          <w:numId w:val="2"/>
        </w:numPr>
        <w:spacing w:line="480" w:lineRule="auto"/>
        <w:rPr>
          <w:rFonts w:ascii="Times New Roman" w:hAnsi="Times New Roman" w:cs="Times New Roman"/>
          <w:sz w:val="24"/>
          <w:szCs w:val="24"/>
          <w:lang w:val="en-US"/>
        </w:rPr>
      </w:pPr>
      <w:r w:rsidRPr="001836BD">
        <w:rPr>
          <w:rFonts w:ascii="Times New Roman" w:hAnsi="Times New Roman" w:cs="Times New Roman"/>
          <w:sz w:val="24"/>
          <w:szCs w:val="24"/>
          <w:lang w:val="en-US"/>
        </w:rPr>
        <w:t xml:space="preserve">The New York Times. (2025, 12 de </w:t>
      </w:r>
      <w:proofErr w:type="spellStart"/>
      <w:r w:rsidRPr="001836BD">
        <w:rPr>
          <w:rFonts w:ascii="Times New Roman" w:hAnsi="Times New Roman" w:cs="Times New Roman"/>
          <w:sz w:val="24"/>
          <w:szCs w:val="24"/>
          <w:lang w:val="en-US"/>
        </w:rPr>
        <w:t>enero</w:t>
      </w:r>
      <w:proofErr w:type="spellEnd"/>
      <w:r w:rsidRPr="001836BD">
        <w:rPr>
          <w:rFonts w:ascii="Times New Roman" w:hAnsi="Times New Roman" w:cs="Times New Roman"/>
          <w:sz w:val="24"/>
          <w:szCs w:val="24"/>
          <w:lang w:val="en-US"/>
        </w:rPr>
        <w:t>). The Digital Divide: How Data Engineering is Shaping the New Class Struggle. https://www.nytimes.com/</w:t>
      </w:r>
    </w:p>
    <w:p w14:paraId="3BF3E3B1" w14:textId="0ACA5350" w:rsidR="001836BD" w:rsidRPr="00997B06" w:rsidRDefault="001836BD" w:rsidP="00D0163A">
      <w:pPr>
        <w:pStyle w:val="Prrafodelista"/>
        <w:numPr>
          <w:ilvl w:val="0"/>
          <w:numId w:val="2"/>
        </w:numPr>
        <w:spacing w:line="480" w:lineRule="auto"/>
        <w:rPr>
          <w:rFonts w:ascii="Times New Roman" w:hAnsi="Times New Roman" w:cs="Times New Roman"/>
          <w:sz w:val="24"/>
          <w:szCs w:val="24"/>
          <w:lang w:val="en-US"/>
        </w:rPr>
      </w:pPr>
      <w:r w:rsidRPr="00997B06">
        <w:rPr>
          <w:rFonts w:ascii="Times New Roman" w:hAnsi="Times New Roman" w:cs="Times New Roman"/>
          <w:sz w:val="24"/>
          <w:szCs w:val="24"/>
          <w:lang w:val="en-US"/>
        </w:rPr>
        <w:lastRenderedPageBreak/>
        <w:t xml:space="preserve">The Guardian. (2024, 20 de </w:t>
      </w:r>
      <w:proofErr w:type="spellStart"/>
      <w:r w:rsidRPr="00997B06">
        <w:rPr>
          <w:rFonts w:ascii="Times New Roman" w:hAnsi="Times New Roman" w:cs="Times New Roman"/>
          <w:sz w:val="24"/>
          <w:szCs w:val="24"/>
          <w:lang w:val="en-US"/>
        </w:rPr>
        <w:t>noviembre</w:t>
      </w:r>
      <w:proofErr w:type="spellEnd"/>
      <w:r w:rsidRPr="00997B06">
        <w:rPr>
          <w:rFonts w:ascii="Times New Roman" w:hAnsi="Times New Roman" w:cs="Times New Roman"/>
          <w:sz w:val="24"/>
          <w:szCs w:val="24"/>
          <w:lang w:val="en-US"/>
        </w:rPr>
        <w:t xml:space="preserve">). Algorithms and Poverty: The new frontiers of economic discrimination. </w:t>
      </w:r>
      <w:hyperlink r:id="rId9" w:history="1">
        <w:r w:rsidR="00997B06" w:rsidRPr="00997B06">
          <w:rPr>
            <w:rStyle w:val="Hipervnculo"/>
            <w:rFonts w:ascii="Times New Roman" w:hAnsi="Times New Roman" w:cs="Times New Roman"/>
            <w:sz w:val="24"/>
            <w:szCs w:val="24"/>
            <w:u w:val="none"/>
            <w:lang w:val="en-US"/>
          </w:rPr>
          <w:t>https://www.theguardian.com/</w:t>
        </w:r>
      </w:hyperlink>
    </w:p>
    <w:p w14:paraId="4C2AF591" w14:textId="77777777" w:rsidR="00997B06" w:rsidRPr="00997B06" w:rsidRDefault="00997B06" w:rsidP="00997B06">
      <w:pPr>
        <w:pStyle w:val="Prrafodelista"/>
        <w:numPr>
          <w:ilvl w:val="0"/>
          <w:numId w:val="2"/>
        </w:numPr>
        <w:spacing w:line="480" w:lineRule="auto"/>
        <w:rPr>
          <w:rFonts w:ascii="Times New Roman" w:hAnsi="Times New Roman" w:cs="Times New Roman"/>
          <w:sz w:val="24"/>
          <w:szCs w:val="24"/>
        </w:rPr>
      </w:pPr>
      <w:r w:rsidRPr="00997B06">
        <w:rPr>
          <w:rFonts w:ascii="Times New Roman" w:eastAsia="Calibri" w:hAnsi="Times New Roman" w:cs="Times New Roman"/>
          <w:sz w:val="24"/>
          <w:szCs w:val="24"/>
        </w:rPr>
        <w:t xml:space="preserve">Rudas Murga, C. R., &amp; </w:t>
      </w:r>
      <w:proofErr w:type="spellStart"/>
      <w:r w:rsidRPr="00997B06">
        <w:rPr>
          <w:rFonts w:ascii="Times New Roman" w:eastAsia="Calibri" w:hAnsi="Times New Roman" w:cs="Times New Roman"/>
          <w:sz w:val="24"/>
          <w:szCs w:val="24"/>
        </w:rPr>
        <w:t>Cajahuanca</w:t>
      </w:r>
      <w:proofErr w:type="spellEnd"/>
      <w:r w:rsidRPr="00997B06">
        <w:rPr>
          <w:rFonts w:ascii="Times New Roman" w:eastAsia="Calibri" w:hAnsi="Times New Roman" w:cs="Times New Roman"/>
          <w:sz w:val="24"/>
          <w:szCs w:val="24"/>
        </w:rPr>
        <w:t xml:space="preserve"> Cadillo, G. W. (2025). </w:t>
      </w:r>
      <w:r w:rsidRPr="00997B06">
        <w:rPr>
          <w:rFonts w:ascii="Times New Roman" w:eastAsia="Calibri" w:hAnsi="Times New Roman" w:cs="Times New Roman"/>
          <w:i/>
          <w:iCs/>
          <w:sz w:val="24"/>
          <w:szCs w:val="24"/>
        </w:rPr>
        <w:t>Ética en el uso de datos masivos (Big Data) en la administración empresarial</w:t>
      </w:r>
      <w:r w:rsidRPr="00997B06">
        <w:rPr>
          <w:rFonts w:ascii="Times New Roman" w:eastAsia="Calibri" w:hAnsi="Times New Roman" w:cs="Times New Roman"/>
          <w:sz w:val="24"/>
          <w:szCs w:val="24"/>
        </w:rPr>
        <w:t xml:space="preserve">. </w:t>
      </w:r>
      <w:r w:rsidRPr="00997B06">
        <w:rPr>
          <w:rFonts w:ascii="Times New Roman" w:eastAsia="Calibri" w:hAnsi="Times New Roman" w:cs="Times New Roman"/>
          <w:i/>
          <w:iCs/>
          <w:sz w:val="24"/>
          <w:szCs w:val="24"/>
        </w:rPr>
        <w:t>Impulso, Revista de Administración, 5</w:t>
      </w:r>
      <w:r w:rsidRPr="00997B06">
        <w:rPr>
          <w:rFonts w:ascii="Times New Roman" w:eastAsia="Calibri" w:hAnsi="Times New Roman" w:cs="Times New Roman"/>
          <w:sz w:val="24"/>
          <w:szCs w:val="24"/>
        </w:rPr>
        <w:t xml:space="preserve">(11), 1–13. </w:t>
      </w:r>
      <w:hyperlink r:id="rId10">
        <w:r w:rsidRPr="00997B06">
          <w:rPr>
            <w:rStyle w:val="Hipervnculo"/>
            <w:rFonts w:ascii="Times New Roman" w:eastAsia="Calibri" w:hAnsi="Times New Roman" w:cs="Times New Roman"/>
            <w:color w:val="auto"/>
            <w:sz w:val="24"/>
            <w:szCs w:val="24"/>
            <w:u w:val="none"/>
          </w:rPr>
          <w:t>https://doi.org/10.59659/impulso.v.5i11.127</w:t>
        </w:r>
      </w:hyperlink>
    </w:p>
    <w:p w14:paraId="271BA208" w14:textId="77777777" w:rsidR="00997B06" w:rsidRPr="00997B06" w:rsidRDefault="00997B06" w:rsidP="00997B06">
      <w:pPr>
        <w:pStyle w:val="Prrafodelista"/>
        <w:numPr>
          <w:ilvl w:val="0"/>
          <w:numId w:val="2"/>
        </w:numPr>
        <w:spacing w:line="480" w:lineRule="auto"/>
        <w:rPr>
          <w:rFonts w:ascii="Times New Roman" w:hAnsi="Times New Roman" w:cs="Times New Roman"/>
          <w:sz w:val="24"/>
          <w:szCs w:val="24"/>
        </w:rPr>
      </w:pPr>
      <w:r w:rsidRPr="00997B06">
        <w:rPr>
          <w:rFonts w:ascii="Times New Roman" w:eastAsia="Times New Roman" w:hAnsi="Times New Roman" w:cs="Times New Roman"/>
          <w:sz w:val="24"/>
          <w:szCs w:val="24"/>
        </w:rPr>
        <w:t xml:space="preserve">Espín-Noboa, L., Wagner, C., </w:t>
      </w:r>
      <w:proofErr w:type="spellStart"/>
      <w:r w:rsidRPr="00997B06">
        <w:rPr>
          <w:rFonts w:ascii="Times New Roman" w:eastAsia="Times New Roman" w:hAnsi="Times New Roman" w:cs="Times New Roman"/>
          <w:sz w:val="24"/>
          <w:szCs w:val="24"/>
        </w:rPr>
        <w:t>Strohmaier</w:t>
      </w:r>
      <w:proofErr w:type="spellEnd"/>
      <w:r w:rsidRPr="00997B06">
        <w:rPr>
          <w:rFonts w:ascii="Times New Roman" w:eastAsia="Times New Roman" w:hAnsi="Times New Roman" w:cs="Times New Roman"/>
          <w:sz w:val="24"/>
          <w:szCs w:val="24"/>
        </w:rPr>
        <w:t xml:space="preserve">, M., &amp; </w:t>
      </w:r>
      <w:proofErr w:type="spellStart"/>
      <w:r w:rsidRPr="00997B06">
        <w:rPr>
          <w:rFonts w:ascii="Times New Roman" w:eastAsia="Times New Roman" w:hAnsi="Times New Roman" w:cs="Times New Roman"/>
          <w:sz w:val="24"/>
          <w:szCs w:val="24"/>
        </w:rPr>
        <w:t>Karimi</w:t>
      </w:r>
      <w:proofErr w:type="spellEnd"/>
      <w:r w:rsidRPr="00997B06">
        <w:rPr>
          <w:rFonts w:ascii="Times New Roman" w:eastAsia="Times New Roman" w:hAnsi="Times New Roman" w:cs="Times New Roman"/>
          <w:sz w:val="24"/>
          <w:szCs w:val="24"/>
        </w:rPr>
        <w:t xml:space="preserve">, F. (2022). </w:t>
      </w:r>
      <w:proofErr w:type="spellStart"/>
      <w:r w:rsidRPr="00997B06">
        <w:rPr>
          <w:rFonts w:ascii="Times New Roman" w:eastAsia="Times New Roman" w:hAnsi="Times New Roman" w:cs="Times New Roman"/>
          <w:i/>
          <w:iCs/>
          <w:sz w:val="24"/>
          <w:szCs w:val="24"/>
        </w:rPr>
        <w:t>Inequality</w:t>
      </w:r>
      <w:proofErr w:type="spellEnd"/>
      <w:r w:rsidRPr="00997B06">
        <w:rPr>
          <w:rFonts w:ascii="Times New Roman" w:eastAsia="Times New Roman" w:hAnsi="Times New Roman" w:cs="Times New Roman"/>
          <w:i/>
          <w:iCs/>
          <w:sz w:val="24"/>
          <w:szCs w:val="24"/>
        </w:rPr>
        <w:t xml:space="preserve"> and </w:t>
      </w:r>
      <w:proofErr w:type="spellStart"/>
      <w:r w:rsidRPr="00997B06">
        <w:rPr>
          <w:rFonts w:ascii="Times New Roman" w:eastAsia="Times New Roman" w:hAnsi="Times New Roman" w:cs="Times New Roman"/>
          <w:i/>
          <w:iCs/>
          <w:sz w:val="24"/>
          <w:szCs w:val="24"/>
        </w:rPr>
        <w:t>inequity</w:t>
      </w:r>
      <w:proofErr w:type="spellEnd"/>
      <w:r w:rsidRPr="00997B06">
        <w:rPr>
          <w:rFonts w:ascii="Times New Roman" w:eastAsia="Times New Roman" w:hAnsi="Times New Roman" w:cs="Times New Roman"/>
          <w:i/>
          <w:iCs/>
          <w:sz w:val="24"/>
          <w:szCs w:val="24"/>
        </w:rPr>
        <w:t xml:space="preserve"> in </w:t>
      </w:r>
      <w:proofErr w:type="spellStart"/>
      <w:r w:rsidRPr="00997B06">
        <w:rPr>
          <w:rFonts w:ascii="Times New Roman" w:eastAsia="Times New Roman" w:hAnsi="Times New Roman" w:cs="Times New Roman"/>
          <w:i/>
          <w:iCs/>
          <w:sz w:val="24"/>
          <w:szCs w:val="24"/>
        </w:rPr>
        <w:t>network-based</w:t>
      </w:r>
      <w:proofErr w:type="spellEnd"/>
      <w:r w:rsidRPr="00997B06">
        <w:rPr>
          <w:rFonts w:ascii="Times New Roman" w:eastAsia="Times New Roman" w:hAnsi="Times New Roman" w:cs="Times New Roman"/>
          <w:i/>
          <w:iCs/>
          <w:sz w:val="24"/>
          <w:szCs w:val="24"/>
        </w:rPr>
        <w:t xml:space="preserve"> ranking and </w:t>
      </w:r>
      <w:proofErr w:type="spellStart"/>
      <w:r w:rsidRPr="00997B06">
        <w:rPr>
          <w:rFonts w:ascii="Times New Roman" w:eastAsia="Times New Roman" w:hAnsi="Times New Roman" w:cs="Times New Roman"/>
          <w:i/>
          <w:iCs/>
          <w:sz w:val="24"/>
          <w:szCs w:val="24"/>
        </w:rPr>
        <w:t>recommendation</w:t>
      </w:r>
      <w:proofErr w:type="spellEnd"/>
      <w:r w:rsidRPr="00997B06">
        <w:rPr>
          <w:rFonts w:ascii="Times New Roman" w:eastAsia="Times New Roman" w:hAnsi="Times New Roman" w:cs="Times New Roman"/>
          <w:i/>
          <w:iCs/>
          <w:sz w:val="24"/>
          <w:szCs w:val="24"/>
        </w:rPr>
        <w:t xml:space="preserve"> </w:t>
      </w:r>
      <w:proofErr w:type="spellStart"/>
      <w:r w:rsidRPr="00997B06">
        <w:rPr>
          <w:rFonts w:ascii="Times New Roman" w:eastAsia="Times New Roman" w:hAnsi="Times New Roman" w:cs="Times New Roman"/>
          <w:i/>
          <w:iCs/>
          <w:sz w:val="24"/>
          <w:szCs w:val="24"/>
        </w:rPr>
        <w:t>algorithms</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i/>
          <w:iCs/>
          <w:sz w:val="24"/>
          <w:szCs w:val="24"/>
        </w:rPr>
        <w:t>Scientific</w:t>
      </w:r>
      <w:proofErr w:type="spellEnd"/>
      <w:r w:rsidRPr="00997B06">
        <w:rPr>
          <w:rFonts w:ascii="Times New Roman" w:eastAsia="Times New Roman" w:hAnsi="Times New Roman" w:cs="Times New Roman"/>
          <w:i/>
          <w:iCs/>
          <w:sz w:val="24"/>
          <w:szCs w:val="24"/>
        </w:rPr>
        <w:t xml:space="preserve"> </w:t>
      </w:r>
      <w:proofErr w:type="spellStart"/>
      <w:r w:rsidRPr="00997B06">
        <w:rPr>
          <w:rFonts w:ascii="Times New Roman" w:eastAsia="Times New Roman" w:hAnsi="Times New Roman" w:cs="Times New Roman"/>
          <w:i/>
          <w:iCs/>
          <w:sz w:val="24"/>
          <w:szCs w:val="24"/>
        </w:rPr>
        <w:t>Reports</w:t>
      </w:r>
      <w:proofErr w:type="spellEnd"/>
      <w:r w:rsidRPr="00997B06">
        <w:rPr>
          <w:rFonts w:ascii="Times New Roman" w:eastAsia="Times New Roman" w:hAnsi="Times New Roman" w:cs="Times New Roman"/>
          <w:i/>
          <w:iCs/>
          <w:sz w:val="24"/>
          <w:szCs w:val="24"/>
        </w:rPr>
        <w:t>, 12</w:t>
      </w:r>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Article</w:t>
      </w:r>
      <w:proofErr w:type="spellEnd"/>
      <w:r w:rsidRPr="00997B06">
        <w:rPr>
          <w:rFonts w:ascii="Times New Roman" w:eastAsia="Times New Roman" w:hAnsi="Times New Roman" w:cs="Times New Roman"/>
          <w:sz w:val="24"/>
          <w:szCs w:val="24"/>
        </w:rPr>
        <w:t xml:space="preserve"> 146. </w:t>
      </w:r>
      <w:hyperlink r:id="rId11">
        <w:r w:rsidRPr="00997B06">
          <w:rPr>
            <w:rStyle w:val="Hipervnculo"/>
            <w:rFonts w:ascii="Times New Roman" w:eastAsia="Times New Roman" w:hAnsi="Times New Roman" w:cs="Times New Roman"/>
            <w:color w:val="auto"/>
            <w:sz w:val="24"/>
            <w:szCs w:val="24"/>
            <w:u w:val="none"/>
          </w:rPr>
          <w:t>https://doi.org/10.1038/s41598-022-05434-1</w:t>
        </w:r>
      </w:hyperlink>
    </w:p>
    <w:p w14:paraId="6A23C506" w14:textId="77777777" w:rsidR="00997B06" w:rsidRPr="00997B06" w:rsidRDefault="00997B06" w:rsidP="00997B06">
      <w:pPr>
        <w:pStyle w:val="Prrafodelista"/>
        <w:numPr>
          <w:ilvl w:val="0"/>
          <w:numId w:val="2"/>
        </w:numPr>
        <w:spacing w:line="480" w:lineRule="auto"/>
        <w:rPr>
          <w:rFonts w:ascii="Times New Roman" w:hAnsi="Times New Roman" w:cs="Times New Roman"/>
          <w:sz w:val="24"/>
          <w:szCs w:val="24"/>
        </w:rPr>
      </w:pPr>
      <w:r w:rsidRPr="00997B06">
        <w:rPr>
          <w:rFonts w:ascii="Times New Roman" w:eastAsia="Times New Roman" w:hAnsi="Times New Roman" w:cs="Times New Roman"/>
          <w:sz w:val="24"/>
          <w:szCs w:val="24"/>
        </w:rPr>
        <w:t xml:space="preserve">Reuters. (2018). Amazon </w:t>
      </w:r>
      <w:proofErr w:type="spellStart"/>
      <w:r w:rsidRPr="00997B06">
        <w:rPr>
          <w:rFonts w:ascii="Times New Roman" w:eastAsia="Times New Roman" w:hAnsi="Times New Roman" w:cs="Times New Roman"/>
          <w:sz w:val="24"/>
          <w:szCs w:val="24"/>
        </w:rPr>
        <w:t>scraps</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secret</w:t>
      </w:r>
      <w:proofErr w:type="spellEnd"/>
      <w:r w:rsidRPr="00997B06">
        <w:rPr>
          <w:rFonts w:ascii="Times New Roman" w:eastAsia="Times New Roman" w:hAnsi="Times New Roman" w:cs="Times New Roman"/>
          <w:sz w:val="24"/>
          <w:szCs w:val="24"/>
        </w:rPr>
        <w:t xml:space="preserve"> AI </w:t>
      </w:r>
      <w:proofErr w:type="spellStart"/>
      <w:r w:rsidRPr="00997B06">
        <w:rPr>
          <w:rFonts w:ascii="Times New Roman" w:eastAsia="Times New Roman" w:hAnsi="Times New Roman" w:cs="Times New Roman"/>
          <w:sz w:val="24"/>
          <w:szCs w:val="24"/>
        </w:rPr>
        <w:t>recruiting</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tool</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that</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showed</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bias</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against</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women</w:t>
      </w:r>
      <w:proofErr w:type="spellEnd"/>
      <w:r w:rsidRPr="00997B06">
        <w:rPr>
          <w:rFonts w:ascii="Times New Roman" w:eastAsia="Times New Roman" w:hAnsi="Times New Roman" w:cs="Times New Roman"/>
          <w:sz w:val="24"/>
          <w:szCs w:val="24"/>
        </w:rPr>
        <w:t xml:space="preserve">. </w:t>
      </w:r>
      <w:hyperlink r:id="rId12">
        <w:r w:rsidRPr="00997B06">
          <w:rPr>
            <w:rStyle w:val="Hipervnculo"/>
            <w:rFonts w:ascii="Times New Roman" w:eastAsia="Times New Roman" w:hAnsi="Times New Roman" w:cs="Times New Roman"/>
            <w:color w:val="auto"/>
            <w:sz w:val="24"/>
            <w:szCs w:val="24"/>
            <w:u w:val="none"/>
          </w:rPr>
          <w:t>https://www.reuters.com/article/world/insight-amazon-scraps-secret-ai-recruiting-tool-that-showed-bias-against-women-idUSKCN1MK0Q2</w:t>
        </w:r>
      </w:hyperlink>
    </w:p>
    <w:p w14:paraId="794A7941" w14:textId="77777777" w:rsidR="00997B06" w:rsidRPr="00997B06" w:rsidRDefault="00997B06" w:rsidP="00997B06">
      <w:pPr>
        <w:pStyle w:val="Prrafodelista"/>
        <w:numPr>
          <w:ilvl w:val="0"/>
          <w:numId w:val="2"/>
        </w:numPr>
        <w:spacing w:line="480" w:lineRule="auto"/>
        <w:rPr>
          <w:rFonts w:ascii="Times New Roman" w:hAnsi="Times New Roman" w:cs="Times New Roman"/>
          <w:sz w:val="24"/>
          <w:szCs w:val="24"/>
        </w:rPr>
      </w:pPr>
      <w:proofErr w:type="spellStart"/>
      <w:r w:rsidRPr="00997B06">
        <w:rPr>
          <w:rFonts w:ascii="Times New Roman" w:eastAsia="Times New Roman" w:hAnsi="Times New Roman" w:cs="Times New Roman"/>
          <w:sz w:val="24"/>
          <w:szCs w:val="24"/>
        </w:rPr>
        <w:t>Angwin</w:t>
      </w:r>
      <w:proofErr w:type="spellEnd"/>
      <w:r w:rsidRPr="00997B06">
        <w:rPr>
          <w:rFonts w:ascii="Times New Roman" w:eastAsia="Times New Roman" w:hAnsi="Times New Roman" w:cs="Times New Roman"/>
          <w:sz w:val="24"/>
          <w:szCs w:val="24"/>
        </w:rPr>
        <w:t xml:space="preserve">, J., </w:t>
      </w:r>
      <w:proofErr w:type="spellStart"/>
      <w:r w:rsidRPr="00997B06">
        <w:rPr>
          <w:rFonts w:ascii="Times New Roman" w:eastAsia="Times New Roman" w:hAnsi="Times New Roman" w:cs="Times New Roman"/>
          <w:sz w:val="24"/>
          <w:szCs w:val="24"/>
        </w:rPr>
        <w:t>Larson</w:t>
      </w:r>
      <w:proofErr w:type="spellEnd"/>
      <w:r w:rsidRPr="00997B06">
        <w:rPr>
          <w:rFonts w:ascii="Times New Roman" w:eastAsia="Times New Roman" w:hAnsi="Times New Roman" w:cs="Times New Roman"/>
          <w:sz w:val="24"/>
          <w:szCs w:val="24"/>
        </w:rPr>
        <w:t xml:space="preserve">, J., </w:t>
      </w:r>
      <w:proofErr w:type="spellStart"/>
      <w:r w:rsidRPr="00997B06">
        <w:rPr>
          <w:rFonts w:ascii="Times New Roman" w:eastAsia="Times New Roman" w:hAnsi="Times New Roman" w:cs="Times New Roman"/>
          <w:sz w:val="24"/>
          <w:szCs w:val="24"/>
        </w:rPr>
        <w:t>Mattu</w:t>
      </w:r>
      <w:proofErr w:type="spellEnd"/>
      <w:r w:rsidRPr="00997B06">
        <w:rPr>
          <w:rFonts w:ascii="Times New Roman" w:eastAsia="Times New Roman" w:hAnsi="Times New Roman" w:cs="Times New Roman"/>
          <w:sz w:val="24"/>
          <w:szCs w:val="24"/>
        </w:rPr>
        <w:t xml:space="preserve">, S., &amp; Kirchner, L. (2016). Machine </w:t>
      </w:r>
      <w:proofErr w:type="spellStart"/>
      <w:r w:rsidRPr="00997B06">
        <w:rPr>
          <w:rFonts w:ascii="Times New Roman" w:eastAsia="Times New Roman" w:hAnsi="Times New Roman" w:cs="Times New Roman"/>
          <w:sz w:val="24"/>
          <w:szCs w:val="24"/>
        </w:rPr>
        <w:t>bias</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There’s</w:t>
      </w:r>
      <w:proofErr w:type="spellEnd"/>
      <w:r w:rsidRPr="00997B06">
        <w:rPr>
          <w:rFonts w:ascii="Times New Roman" w:eastAsia="Times New Roman" w:hAnsi="Times New Roman" w:cs="Times New Roman"/>
          <w:sz w:val="24"/>
          <w:szCs w:val="24"/>
        </w:rPr>
        <w:t xml:space="preserve"> software </w:t>
      </w:r>
      <w:proofErr w:type="spellStart"/>
      <w:r w:rsidRPr="00997B06">
        <w:rPr>
          <w:rFonts w:ascii="Times New Roman" w:eastAsia="Times New Roman" w:hAnsi="Times New Roman" w:cs="Times New Roman"/>
          <w:sz w:val="24"/>
          <w:szCs w:val="24"/>
        </w:rPr>
        <w:t>used</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across</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the</w:t>
      </w:r>
      <w:proofErr w:type="spellEnd"/>
      <w:r w:rsidRPr="00997B06">
        <w:rPr>
          <w:rFonts w:ascii="Times New Roman" w:eastAsia="Times New Roman" w:hAnsi="Times New Roman" w:cs="Times New Roman"/>
          <w:sz w:val="24"/>
          <w:szCs w:val="24"/>
        </w:rPr>
        <w:t xml:space="preserve"> country to </w:t>
      </w:r>
      <w:proofErr w:type="spellStart"/>
      <w:r w:rsidRPr="00997B06">
        <w:rPr>
          <w:rFonts w:ascii="Times New Roman" w:eastAsia="Times New Roman" w:hAnsi="Times New Roman" w:cs="Times New Roman"/>
          <w:sz w:val="24"/>
          <w:szCs w:val="24"/>
        </w:rPr>
        <w:t>predict</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future</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criminals</w:t>
      </w:r>
      <w:proofErr w:type="spellEnd"/>
      <w:r w:rsidRPr="00997B06">
        <w:rPr>
          <w:rFonts w:ascii="Times New Roman" w:eastAsia="Times New Roman" w:hAnsi="Times New Roman" w:cs="Times New Roman"/>
          <w:sz w:val="24"/>
          <w:szCs w:val="24"/>
        </w:rPr>
        <w:t xml:space="preserve">. And </w:t>
      </w:r>
      <w:proofErr w:type="spellStart"/>
      <w:r w:rsidRPr="00997B06">
        <w:rPr>
          <w:rFonts w:ascii="Times New Roman" w:eastAsia="Times New Roman" w:hAnsi="Times New Roman" w:cs="Times New Roman"/>
          <w:sz w:val="24"/>
          <w:szCs w:val="24"/>
        </w:rPr>
        <w:t>it’s</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biased</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against</w:t>
      </w:r>
      <w:proofErr w:type="spellEnd"/>
      <w:r w:rsidRPr="00997B06">
        <w:rPr>
          <w:rFonts w:ascii="Times New Roman" w:eastAsia="Times New Roman" w:hAnsi="Times New Roman" w:cs="Times New Roman"/>
          <w:sz w:val="24"/>
          <w:szCs w:val="24"/>
        </w:rPr>
        <w:t xml:space="preserve"> </w:t>
      </w:r>
      <w:proofErr w:type="spellStart"/>
      <w:r w:rsidRPr="00997B06">
        <w:rPr>
          <w:rFonts w:ascii="Times New Roman" w:eastAsia="Times New Roman" w:hAnsi="Times New Roman" w:cs="Times New Roman"/>
          <w:sz w:val="24"/>
          <w:szCs w:val="24"/>
        </w:rPr>
        <w:t>blacks</w:t>
      </w:r>
      <w:proofErr w:type="spellEnd"/>
      <w:r w:rsidRPr="00997B06">
        <w:rPr>
          <w:rFonts w:ascii="Times New Roman" w:eastAsia="Times New Roman" w:hAnsi="Times New Roman" w:cs="Times New Roman"/>
          <w:sz w:val="24"/>
          <w:szCs w:val="24"/>
        </w:rPr>
        <w:t xml:space="preserve">. </w:t>
      </w:r>
      <w:bookmarkStart w:id="0" w:name="_GoBack"/>
      <w:bookmarkEnd w:id="0"/>
      <w:proofErr w:type="spellStart"/>
      <w:r w:rsidRPr="00997B06">
        <w:rPr>
          <w:rFonts w:ascii="Times New Roman" w:eastAsia="Times New Roman" w:hAnsi="Times New Roman" w:cs="Times New Roman"/>
          <w:sz w:val="24"/>
          <w:szCs w:val="24"/>
        </w:rPr>
        <w:t>ProPublica</w:t>
      </w:r>
      <w:proofErr w:type="spellEnd"/>
      <w:r w:rsidRPr="00997B06">
        <w:rPr>
          <w:rFonts w:ascii="Times New Roman" w:eastAsia="Times New Roman" w:hAnsi="Times New Roman" w:cs="Times New Roman"/>
          <w:sz w:val="24"/>
          <w:szCs w:val="24"/>
        </w:rPr>
        <w:t xml:space="preserve">. </w:t>
      </w:r>
      <w:hyperlink r:id="rId13">
        <w:r w:rsidRPr="00997B06">
          <w:rPr>
            <w:rStyle w:val="Hipervnculo"/>
            <w:rFonts w:ascii="Times New Roman" w:eastAsia="Times New Roman" w:hAnsi="Times New Roman" w:cs="Times New Roman"/>
            <w:color w:val="auto"/>
            <w:sz w:val="24"/>
            <w:szCs w:val="24"/>
            <w:u w:val="none"/>
          </w:rPr>
          <w:t>https://www.propublica.org/article/machine-bias-risk-assessments-in-criminal-sentencing</w:t>
        </w:r>
      </w:hyperlink>
    </w:p>
    <w:p w14:paraId="5DBC66A1" w14:textId="77777777" w:rsidR="00997B06" w:rsidRPr="001836BD" w:rsidRDefault="00997B06" w:rsidP="00997B06">
      <w:pPr>
        <w:pStyle w:val="Prrafodelista"/>
        <w:spacing w:line="480" w:lineRule="auto"/>
        <w:rPr>
          <w:rFonts w:ascii="Times New Roman" w:hAnsi="Times New Roman" w:cs="Times New Roman"/>
          <w:sz w:val="24"/>
          <w:szCs w:val="24"/>
          <w:lang w:val="en-US"/>
        </w:rPr>
      </w:pPr>
    </w:p>
    <w:sectPr w:rsidR="00997B06" w:rsidRPr="001836BD" w:rsidSect="00D0163A">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C03207"/>
    <w:multiLevelType w:val="hybridMultilevel"/>
    <w:tmpl w:val="2C9CAC30"/>
    <w:lvl w:ilvl="0" w:tplc="280A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335B682B"/>
    <w:multiLevelType w:val="hybridMultilevel"/>
    <w:tmpl w:val="F8207C1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6A3"/>
    <w:rsid w:val="000B1473"/>
    <w:rsid w:val="00127254"/>
    <w:rsid w:val="001836BD"/>
    <w:rsid w:val="001F3193"/>
    <w:rsid w:val="002529F3"/>
    <w:rsid w:val="0039711A"/>
    <w:rsid w:val="005236A3"/>
    <w:rsid w:val="005A5BB2"/>
    <w:rsid w:val="00742006"/>
    <w:rsid w:val="00844103"/>
    <w:rsid w:val="00997B06"/>
    <w:rsid w:val="00A03B56"/>
    <w:rsid w:val="00AD4831"/>
    <w:rsid w:val="00BA30BA"/>
    <w:rsid w:val="00BD4955"/>
    <w:rsid w:val="00D0163A"/>
    <w:rsid w:val="00D25D66"/>
    <w:rsid w:val="00D4127F"/>
    <w:rsid w:val="00E57126"/>
    <w:rsid w:val="00FD1057"/>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63890"/>
  <w15:chartTrackingRefBased/>
  <w15:docId w15:val="{CC156B9F-D787-4E28-8CA1-4B3BCD7F1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6A3"/>
    <w:pPr>
      <w:spacing w:line="259" w:lineRule="auto"/>
    </w:pPr>
    <w:rPr>
      <w:sz w:val="22"/>
      <w:szCs w:val="22"/>
    </w:rPr>
  </w:style>
  <w:style w:type="paragraph" w:styleId="Ttulo1">
    <w:name w:val="heading 1"/>
    <w:basedOn w:val="Normal"/>
    <w:next w:val="Normal"/>
    <w:link w:val="Ttulo1Car"/>
    <w:uiPriority w:val="9"/>
    <w:qFormat/>
    <w:rsid w:val="00D0163A"/>
    <w:pPr>
      <w:keepNext/>
      <w:keepLines/>
      <w:spacing w:before="360" w:after="80" w:line="480" w:lineRule="auto"/>
      <w:outlineLvl w:val="0"/>
    </w:pPr>
    <w:rPr>
      <w:rFonts w:ascii="Times New Roman" w:eastAsiaTheme="majorEastAsia" w:hAnsi="Times New Roman" w:cs="Times New Roman"/>
      <w:b/>
      <w:bCs/>
      <w:color w:val="000000" w:themeColor="text1"/>
      <w:sz w:val="24"/>
      <w:szCs w:val="24"/>
    </w:rPr>
  </w:style>
  <w:style w:type="paragraph" w:styleId="Ttulo2">
    <w:name w:val="heading 2"/>
    <w:basedOn w:val="Normal"/>
    <w:next w:val="Normal"/>
    <w:link w:val="Ttulo2Car"/>
    <w:uiPriority w:val="9"/>
    <w:semiHidden/>
    <w:unhideWhenUsed/>
    <w:qFormat/>
    <w:rsid w:val="00523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36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36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36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36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36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36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36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63A"/>
    <w:rPr>
      <w:rFonts w:ascii="Times New Roman" w:eastAsiaTheme="majorEastAsia" w:hAnsi="Times New Roman" w:cs="Times New Roman"/>
      <w:b/>
      <w:bCs/>
      <w:color w:val="000000" w:themeColor="text1"/>
    </w:rPr>
  </w:style>
  <w:style w:type="character" w:customStyle="1" w:styleId="Ttulo2Car">
    <w:name w:val="Título 2 Car"/>
    <w:basedOn w:val="Fuentedeprrafopredeter"/>
    <w:link w:val="Ttulo2"/>
    <w:uiPriority w:val="9"/>
    <w:semiHidden/>
    <w:rsid w:val="005236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36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36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36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36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36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36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36A3"/>
    <w:rPr>
      <w:rFonts w:eastAsiaTheme="majorEastAsia" w:cstheme="majorBidi"/>
      <w:color w:val="272727" w:themeColor="text1" w:themeTint="D8"/>
    </w:rPr>
  </w:style>
  <w:style w:type="paragraph" w:styleId="Ttulo">
    <w:name w:val="Title"/>
    <w:basedOn w:val="Normal"/>
    <w:next w:val="Normal"/>
    <w:link w:val="TtuloCar"/>
    <w:uiPriority w:val="10"/>
    <w:qFormat/>
    <w:rsid w:val="00523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36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36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36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36A3"/>
    <w:pPr>
      <w:spacing w:before="160"/>
      <w:jc w:val="center"/>
    </w:pPr>
    <w:rPr>
      <w:i/>
      <w:iCs/>
      <w:color w:val="404040" w:themeColor="text1" w:themeTint="BF"/>
    </w:rPr>
  </w:style>
  <w:style w:type="character" w:customStyle="1" w:styleId="CitaCar">
    <w:name w:val="Cita Car"/>
    <w:basedOn w:val="Fuentedeprrafopredeter"/>
    <w:link w:val="Cita"/>
    <w:uiPriority w:val="29"/>
    <w:rsid w:val="005236A3"/>
    <w:rPr>
      <w:i/>
      <w:iCs/>
      <w:color w:val="404040" w:themeColor="text1" w:themeTint="BF"/>
    </w:rPr>
  </w:style>
  <w:style w:type="paragraph" w:styleId="Prrafodelista">
    <w:name w:val="List Paragraph"/>
    <w:basedOn w:val="Normal"/>
    <w:uiPriority w:val="1"/>
    <w:qFormat/>
    <w:rsid w:val="005236A3"/>
    <w:pPr>
      <w:ind w:left="720"/>
      <w:contextualSpacing/>
    </w:pPr>
  </w:style>
  <w:style w:type="character" w:styleId="nfasisintenso">
    <w:name w:val="Intense Emphasis"/>
    <w:basedOn w:val="Fuentedeprrafopredeter"/>
    <w:uiPriority w:val="21"/>
    <w:qFormat/>
    <w:rsid w:val="005236A3"/>
    <w:rPr>
      <w:i/>
      <w:iCs/>
      <w:color w:val="0F4761" w:themeColor="accent1" w:themeShade="BF"/>
    </w:rPr>
  </w:style>
  <w:style w:type="paragraph" w:styleId="Citadestacada">
    <w:name w:val="Intense Quote"/>
    <w:basedOn w:val="Normal"/>
    <w:next w:val="Normal"/>
    <w:link w:val="CitadestacadaCar"/>
    <w:uiPriority w:val="30"/>
    <w:qFormat/>
    <w:rsid w:val="00523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36A3"/>
    <w:rPr>
      <w:i/>
      <w:iCs/>
      <w:color w:val="0F4761" w:themeColor="accent1" w:themeShade="BF"/>
    </w:rPr>
  </w:style>
  <w:style w:type="character" w:styleId="Referenciaintensa">
    <w:name w:val="Intense Reference"/>
    <w:basedOn w:val="Fuentedeprrafopredeter"/>
    <w:uiPriority w:val="32"/>
    <w:qFormat/>
    <w:rsid w:val="005236A3"/>
    <w:rPr>
      <w:b/>
      <w:bCs/>
      <w:smallCaps/>
      <w:color w:val="0F4761" w:themeColor="accent1" w:themeShade="BF"/>
      <w:spacing w:val="5"/>
    </w:rPr>
  </w:style>
  <w:style w:type="paragraph" w:styleId="Textoindependiente">
    <w:name w:val="Body Text"/>
    <w:basedOn w:val="Normal"/>
    <w:link w:val="TextoindependienteCar"/>
    <w:uiPriority w:val="1"/>
    <w:qFormat/>
    <w:rsid w:val="005236A3"/>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rsid w:val="005236A3"/>
    <w:rPr>
      <w:rFonts w:ascii="Arial MT" w:eastAsia="Arial MT" w:hAnsi="Arial MT" w:cs="Arial MT"/>
      <w:kern w:val="0"/>
      <w:sz w:val="22"/>
      <w:szCs w:val="22"/>
      <w:lang w:val="es-ES"/>
      <w14:ligatures w14:val="none"/>
    </w:rPr>
  </w:style>
  <w:style w:type="paragraph" w:customStyle="1" w:styleId="Apa7ma">
    <w:name w:val="Apa7ma"/>
    <w:basedOn w:val="Normal"/>
    <w:next w:val="Normal"/>
    <w:qFormat/>
    <w:rsid w:val="00D0163A"/>
    <w:pPr>
      <w:spacing w:after="0" w:line="480" w:lineRule="auto"/>
      <w:ind w:firstLine="720"/>
      <w:jc w:val="both"/>
    </w:pPr>
    <w:rPr>
      <w:rFonts w:ascii="Times New Roman" w:hAnsi="Times New Roman" w:cs="Times New Roman"/>
      <w:bCs/>
      <w:sz w:val="24"/>
      <w:szCs w:val="24"/>
    </w:rPr>
  </w:style>
  <w:style w:type="paragraph" w:styleId="Bibliografa">
    <w:name w:val="Bibliography"/>
    <w:basedOn w:val="Normal"/>
    <w:next w:val="Normal"/>
    <w:uiPriority w:val="37"/>
    <w:unhideWhenUsed/>
    <w:rsid w:val="00FD1057"/>
  </w:style>
  <w:style w:type="character" w:styleId="Hipervnculo">
    <w:name w:val="Hyperlink"/>
    <w:basedOn w:val="Fuentedeprrafopredeter"/>
    <w:uiPriority w:val="99"/>
    <w:unhideWhenUsed/>
    <w:rsid w:val="00997B0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83112">
      <w:bodyDiv w:val="1"/>
      <w:marLeft w:val="0"/>
      <w:marRight w:val="0"/>
      <w:marTop w:val="0"/>
      <w:marBottom w:val="0"/>
      <w:divBdr>
        <w:top w:val="none" w:sz="0" w:space="0" w:color="auto"/>
        <w:left w:val="none" w:sz="0" w:space="0" w:color="auto"/>
        <w:bottom w:val="none" w:sz="0" w:space="0" w:color="auto"/>
        <w:right w:val="none" w:sz="0" w:space="0" w:color="auto"/>
      </w:divBdr>
    </w:div>
    <w:div w:id="166287081">
      <w:bodyDiv w:val="1"/>
      <w:marLeft w:val="0"/>
      <w:marRight w:val="0"/>
      <w:marTop w:val="0"/>
      <w:marBottom w:val="0"/>
      <w:divBdr>
        <w:top w:val="none" w:sz="0" w:space="0" w:color="auto"/>
        <w:left w:val="none" w:sz="0" w:space="0" w:color="auto"/>
        <w:bottom w:val="none" w:sz="0" w:space="0" w:color="auto"/>
        <w:right w:val="none" w:sz="0" w:space="0" w:color="auto"/>
      </w:divBdr>
    </w:div>
    <w:div w:id="209146220">
      <w:bodyDiv w:val="1"/>
      <w:marLeft w:val="0"/>
      <w:marRight w:val="0"/>
      <w:marTop w:val="0"/>
      <w:marBottom w:val="0"/>
      <w:divBdr>
        <w:top w:val="none" w:sz="0" w:space="0" w:color="auto"/>
        <w:left w:val="none" w:sz="0" w:space="0" w:color="auto"/>
        <w:bottom w:val="none" w:sz="0" w:space="0" w:color="auto"/>
        <w:right w:val="none" w:sz="0" w:space="0" w:color="auto"/>
      </w:divBdr>
    </w:div>
    <w:div w:id="1661998781">
      <w:bodyDiv w:val="1"/>
      <w:marLeft w:val="0"/>
      <w:marRight w:val="0"/>
      <w:marTop w:val="0"/>
      <w:marBottom w:val="0"/>
      <w:divBdr>
        <w:top w:val="none" w:sz="0" w:space="0" w:color="auto"/>
        <w:left w:val="none" w:sz="0" w:space="0" w:color="auto"/>
        <w:bottom w:val="none" w:sz="0" w:space="0" w:color="auto"/>
        <w:right w:val="none" w:sz="0" w:space="0" w:color="auto"/>
      </w:divBdr>
    </w:div>
    <w:div w:id="212672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propublica.org/article/machine-bias-risk-assessments-in-criminal-sentenc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uters.com/article/world/insight-amazon-scraps-secret-ai-recruiting-tool-that-showed-bias-against-women-idUSKCN1MK0Q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38/s41598-022-05434-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59659/impulso.v.5i11.127" TargetMode="External"/><Relationship Id="rId4" Type="http://schemas.openxmlformats.org/officeDocument/2006/relationships/settings" Target="settings.xml"/><Relationship Id="rId9" Type="http://schemas.openxmlformats.org/officeDocument/2006/relationships/hyperlink" Target="https://www.theguardian.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Dig25</b:Tag>
    <b:SourceType>JournalArticle</b:SourceType>
    <b:Guid>{A77DD7E4-2699-404E-AE52-FC4CF8BDD9D0}</b:Guid>
    <b:Year>2025</b:Year>
    <b:Author>
      <b:Author>
        <b:NameList>
          <b:Person>
            <b:Last>Dignum</b:Last>
          </b:Person>
        </b:NameList>
      </b:Author>
    </b:Author>
    <b:RefOrder>1</b:RefOrder>
  </b:Source>
  <b:Source>
    <b:Tag>Dig251</b:Tag>
    <b:SourceType>JournalArticle</b:SourceType>
    <b:Guid>{52D2884D-3CC8-4D49-84AF-EBF4DF13E8FB}</b:Guid>
    <b:Author>
      <b:Author>
        <b:NameList>
          <b:Person>
            <b:Last>Dignum</b:Last>
          </b:Person>
        </b:NameList>
      </b:Author>
    </b:Author>
    <b:Title>Responsible AI: Trends in Data Ethics and Governance. Springer Nature.</b:Title>
    <b:JournalName>Scopus</b:JournalName>
    <b:Year>2025</b:Year>
    <b:Pages>80</b:Pages>
    <b:RefOrder>2</b:RefOrder>
  </b:Source>
</b:Sources>
</file>

<file path=customXml/itemProps1.xml><?xml version="1.0" encoding="utf-8"?>
<ds:datastoreItem xmlns:ds="http://schemas.openxmlformats.org/officeDocument/2006/customXml" ds:itemID="{1013538D-05CD-4AA9-8656-8A41126AE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1115</Words>
  <Characters>6134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SOFIA RUIZ MALPICA</dc:creator>
  <cp:keywords/>
  <dc:description/>
  <cp:lastModifiedBy>GUSTAVO BENJAMIN ALVAREZ OCHANTE</cp:lastModifiedBy>
  <cp:revision>2</cp:revision>
  <dcterms:created xsi:type="dcterms:W3CDTF">2026-04-16T05:01:00Z</dcterms:created>
  <dcterms:modified xsi:type="dcterms:W3CDTF">2026-04-16T05:01:00Z</dcterms:modified>
</cp:coreProperties>
</file>