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162" w:rsidRDefault="00DF73FF" w:rsidP="00D90181">
      <w:pPr>
        <w:jc w:val="center"/>
        <w:rPr>
          <w:b/>
          <w:sz w:val="28"/>
          <w:szCs w:val="28"/>
        </w:rPr>
      </w:pPr>
      <w:r w:rsidRPr="00D90181">
        <w:rPr>
          <w:b/>
          <w:sz w:val="28"/>
          <w:szCs w:val="28"/>
        </w:rPr>
        <w:t>Density G</w:t>
      </w:r>
      <w:r w:rsidR="006F5787" w:rsidRPr="00D90181">
        <w:rPr>
          <w:b/>
          <w:sz w:val="28"/>
          <w:szCs w:val="28"/>
        </w:rPr>
        <w:t xml:space="preserve">radient </w:t>
      </w:r>
      <w:r w:rsidR="00200767" w:rsidRPr="00D90181">
        <w:rPr>
          <w:b/>
          <w:sz w:val="28"/>
          <w:szCs w:val="28"/>
        </w:rPr>
        <w:t xml:space="preserve">for </w:t>
      </w:r>
      <w:r w:rsidR="00200767" w:rsidRPr="00D90181">
        <w:rPr>
          <w:b/>
          <w:color w:val="FF0000"/>
          <w:sz w:val="28"/>
          <w:szCs w:val="28"/>
        </w:rPr>
        <w:t>Human</w:t>
      </w:r>
      <w:r w:rsidR="00200767" w:rsidRPr="00D90181">
        <w:rPr>
          <w:b/>
          <w:sz w:val="28"/>
          <w:szCs w:val="28"/>
        </w:rPr>
        <w:t xml:space="preserve"> PBMC Separation</w:t>
      </w:r>
      <w:r w:rsidRPr="00D90181">
        <w:rPr>
          <w:b/>
          <w:sz w:val="28"/>
          <w:szCs w:val="28"/>
        </w:rPr>
        <w:t xml:space="preserve"> </w:t>
      </w:r>
      <w:r w:rsidRPr="00D90181">
        <w:rPr>
          <w:rFonts w:hint="eastAsia"/>
          <w:b/>
          <w:sz w:val="28"/>
          <w:szCs w:val="28"/>
        </w:rPr>
        <w:t xml:space="preserve">by </w:t>
      </w:r>
      <w:r w:rsidRPr="00D90181">
        <w:rPr>
          <w:b/>
          <w:sz w:val="28"/>
          <w:szCs w:val="28"/>
        </w:rPr>
        <w:t>Histopaque</w:t>
      </w:r>
    </w:p>
    <w:p w:rsidR="0039665D" w:rsidRPr="00D90181" w:rsidRDefault="0039665D" w:rsidP="00D90181"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利用梯度</w:t>
      </w:r>
      <w:r>
        <w:rPr>
          <w:b/>
          <w:sz w:val="28"/>
          <w:szCs w:val="28"/>
        </w:rPr>
        <w:t>离心</w:t>
      </w:r>
      <w:r w:rsidR="00B72FC3">
        <w:rPr>
          <w:rFonts w:hint="eastAsia"/>
          <w:b/>
          <w:sz w:val="28"/>
          <w:szCs w:val="28"/>
        </w:rPr>
        <w:t>法</w:t>
      </w:r>
      <w:r>
        <w:rPr>
          <w:b/>
          <w:sz w:val="28"/>
          <w:szCs w:val="28"/>
        </w:rPr>
        <w:t>分离人外周血</w:t>
      </w:r>
      <w:r>
        <w:rPr>
          <w:b/>
          <w:sz w:val="28"/>
          <w:szCs w:val="28"/>
        </w:rPr>
        <w:t>PBMC</w:t>
      </w:r>
    </w:p>
    <w:p w:rsidR="00B11F5C" w:rsidRPr="00B11F5C" w:rsidRDefault="00B11F5C" w:rsidP="00B11F5C">
      <w:pPr>
        <w:pStyle w:val="a4"/>
        <w:numPr>
          <w:ilvl w:val="0"/>
          <w:numId w:val="5"/>
        </w:numPr>
        <w:ind w:firstLineChars="0"/>
        <w:rPr>
          <w:rFonts w:ascii="黑体" w:eastAsia="黑体" w:hAnsi="黑体"/>
          <w:sz w:val="24"/>
          <w:szCs w:val="24"/>
        </w:rPr>
      </w:pPr>
      <w:r w:rsidRPr="00B11F5C">
        <w:rPr>
          <w:rFonts w:ascii="黑体" w:eastAsia="黑体" w:hAnsi="黑体" w:hint="eastAsia"/>
          <w:sz w:val="24"/>
          <w:szCs w:val="24"/>
        </w:rPr>
        <w:t>实验</w:t>
      </w:r>
      <w:r w:rsidRPr="00B11F5C">
        <w:rPr>
          <w:rFonts w:ascii="黑体" w:eastAsia="黑体" w:hAnsi="黑体"/>
          <w:sz w:val="24"/>
          <w:szCs w:val="24"/>
        </w:rPr>
        <w:t>试剂</w:t>
      </w:r>
    </w:p>
    <w:p w:rsidR="00DF73FF" w:rsidRPr="003528FA" w:rsidRDefault="00DF73FF" w:rsidP="00DF73FF">
      <w:pPr>
        <w:rPr>
          <w:color w:val="000000" w:themeColor="text1"/>
        </w:rPr>
      </w:pPr>
      <w:r>
        <w:t>*</w:t>
      </w:r>
      <w:r w:rsidRPr="00DF73FF">
        <w:rPr>
          <w:color w:val="FF0000"/>
        </w:rPr>
        <w:t xml:space="preserve"> Histopaque</w:t>
      </w:r>
      <w:r w:rsidRPr="00DF73FF">
        <w:rPr>
          <w:rFonts w:hint="eastAsia"/>
          <w:color w:val="FF0000"/>
        </w:rPr>
        <w:t xml:space="preserve"> ®</w:t>
      </w:r>
      <w:r w:rsidRPr="00DF73FF">
        <w:rPr>
          <w:color w:val="FF0000"/>
        </w:rPr>
        <w:t>-1077</w:t>
      </w:r>
      <w:r w:rsidRPr="003528FA">
        <w:rPr>
          <w:rFonts w:hint="eastAsia"/>
          <w:color w:val="000000" w:themeColor="text1"/>
        </w:rPr>
        <w:t>（</w:t>
      </w:r>
      <w:r>
        <w:rPr>
          <w:rFonts w:ascii="Arial" w:hAnsi="Arial" w:cs="Arial"/>
          <w:color w:val="FFFFFF"/>
          <w:sz w:val="17"/>
          <w:szCs w:val="17"/>
          <w:shd w:val="clear" w:color="auto" w:fill="E61E50"/>
        </w:rPr>
        <w:t>Sigma-Aldrich</w:t>
      </w:r>
      <w:r w:rsidRPr="003528FA">
        <w:rPr>
          <w:rFonts w:hint="eastAsia"/>
          <w:color w:val="000000" w:themeColor="text1"/>
        </w:rPr>
        <w:t>）</w:t>
      </w:r>
      <w:r w:rsidR="003528FA">
        <w:rPr>
          <w:rFonts w:hint="eastAsia"/>
          <w:color w:val="000000" w:themeColor="text1"/>
        </w:rPr>
        <w:t>：</w:t>
      </w:r>
      <w:r w:rsidRPr="00DF73FF">
        <w:rPr>
          <w:rFonts w:hint="eastAsia"/>
        </w:rPr>
        <w:t>一种无菌、经内毒素检测的聚蔗糖及泛影钠溶液，并调整密度至</w:t>
      </w:r>
      <w:r w:rsidRPr="00DF73FF">
        <w:rPr>
          <w:rFonts w:hint="eastAsia"/>
        </w:rPr>
        <w:t>1.077g/mL</w:t>
      </w:r>
      <w:r w:rsidRPr="00DF73FF">
        <w:rPr>
          <w:rFonts w:hint="eastAsia"/>
        </w:rPr>
        <w:t>。这种即用型的培养基可</w:t>
      </w:r>
      <w:r>
        <w:rPr>
          <w:rFonts w:hint="eastAsia"/>
        </w:rPr>
        <w:t>有助于从小体积（</w:t>
      </w:r>
      <w:r>
        <w:rPr>
          <w:rFonts w:hint="eastAsia"/>
        </w:rPr>
        <w:t>3</w:t>
      </w:r>
      <w:r>
        <w:t>ml</w:t>
      </w:r>
      <w:r>
        <w:rPr>
          <w:rFonts w:hint="eastAsia"/>
        </w:rPr>
        <w:t>）的全血中进行活性淋巴细胞和其他单核细胞的快速恢复。</w:t>
      </w:r>
    </w:p>
    <w:p w:rsidR="00DF73FF" w:rsidRPr="005271A1" w:rsidRDefault="00DF73FF" w:rsidP="00866FFA">
      <w:pPr>
        <w:pStyle w:val="a4"/>
        <w:numPr>
          <w:ilvl w:val="0"/>
          <w:numId w:val="4"/>
        </w:numPr>
        <w:ind w:firstLineChars="0"/>
      </w:pP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外周血单核细胞（</w:t>
      </w: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PBMC</w:t>
      </w: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）以及骨髓单核细胞（</w:t>
      </w: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BMMC</w:t>
      </w: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）的分离</w:t>
      </w:r>
    </w:p>
    <w:p w:rsidR="00DF73FF" w:rsidRPr="005271A1" w:rsidRDefault="00DF73FF" w:rsidP="00866FFA">
      <w:pPr>
        <w:pStyle w:val="a4"/>
        <w:numPr>
          <w:ilvl w:val="0"/>
          <w:numId w:val="4"/>
        </w:numPr>
        <w:ind w:firstLineChars="0"/>
        <w:rPr>
          <w:rFonts w:ascii="Arial" w:hAnsi="Arial" w:cs="Arial"/>
          <w:sz w:val="18"/>
          <w:szCs w:val="18"/>
          <w:shd w:val="clear" w:color="auto" w:fill="FFFFFF"/>
        </w:rPr>
      </w:pP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通过离心进行单核细胞的纯化</w:t>
      </w:r>
    </w:p>
    <w:p w:rsidR="00DF73FF" w:rsidRPr="005271A1" w:rsidRDefault="00DF73FF" w:rsidP="00866FFA">
      <w:pPr>
        <w:pStyle w:val="a4"/>
        <w:numPr>
          <w:ilvl w:val="0"/>
          <w:numId w:val="4"/>
        </w:numPr>
        <w:ind w:firstLineChars="0"/>
        <w:rPr>
          <w:rFonts w:ascii="Arial" w:hAnsi="Arial" w:cs="Arial"/>
          <w:sz w:val="18"/>
          <w:szCs w:val="18"/>
          <w:shd w:val="clear" w:color="auto" w:fill="FFFFFF"/>
        </w:rPr>
      </w:pP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人类淋巴细胞的分离</w:t>
      </w:r>
    </w:p>
    <w:p w:rsidR="00DF73FF" w:rsidRPr="005271A1" w:rsidRDefault="00DF73FF" w:rsidP="00866FFA">
      <w:pPr>
        <w:pStyle w:val="a4"/>
        <w:numPr>
          <w:ilvl w:val="0"/>
          <w:numId w:val="4"/>
        </w:numPr>
        <w:ind w:firstLineChars="0"/>
      </w:pP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从全血中进行乳腺癌循环肿瘤细胞（</w:t>
      </w: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CTC</w:t>
      </w:r>
      <w:r w:rsidRPr="005271A1">
        <w:rPr>
          <w:rFonts w:ascii="Arial" w:hAnsi="Arial" w:cs="Arial" w:hint="eastAsia"/>
          <w:sz w:val="18"/>
          <w:szCs w:val="18"/>
          <w:shd w:val="clear" w:color="auto" w:fill="FFFFFF"/>
        </w:rPr>
        <w:t>）的分离</w:t>
      </w:r>
    </w:p>
    <w:p w:rsidR="00DF73FF" w:rsidRPr="00DF73FF" w:rsidRDefault="00DF73FF" w:rsidP="00DF73FF">
      <w:pPr>
        <w:rPr>
          <w:color w:val="FF0000"/>
        </w:rPr>
      </w:pPr>
      <w:r>
        <w:t>*</w:t>
      </w:r>
      <w:r w:rsidRPr="00DF73FF">
        <w:t xml:space="preserve"> </w:t>
      </w:r>
      <w:r>
        <w:t>Histopaque</w:t>
      </w:r>
      <w:r w:rsidRPr="00DF73FF">
        <w:rPr>
          <w:rFonts w:hint="eastAsia"/>
        </w:rPr>
        <w:t xml:space="preserve"> ®</w:t>
      </w:r>
      <w:r>
        <w:t>-1119</w:t>
      </w:r>
      <w:r>
        <w:rPr>
          <w:rFonts w:hint="eastAsia"/>
        </w:rPr>
        <w:t>（</w:t>
      </w:r>
      <w:r>
        <w:rPr>
          <w:rFonts w:ascii="Arial" w:hAnsi="Arial" w:cs="Arial"/>
          <w:color w:val="FFFFFF"/>
          <w:sz w:val="17"/>
          <w:szCs w:val="17"/>
          <w:shd w:val="clear" w:color="auto" w:fill="E61E50"/>
        </w:rPr>
        <w:t>Sigma-Aldrich</w:t>
      </w:r>
      <w:r>
        <w:rPr>
          <w:rFonts w:hint="eastAsia"/>
        </w:rPr>
        <w:t>）</w:t>
      </w:r>
      <w:r>
        <w:t>:</w:t>
      </w:r>
      <w:r w:rsidRPr="00DF73FF">
        <w:rPr>
          <w:rFonts w:hint="eastAsia"/>
        </w:rPr>
        <w:t xml:space="preserve"> </w:t>
      </w:r>
      <w:r w:rsidRPr="00DF73FF">
        <w:rPr>
          <w:rFonts w:hint="eastAsia"/>
        </w:rPr>
        <w:t>一种含有聚蔗糖和泛影酸钠的溶液，密度经调节后为</w:t>
      </w:r>
      <w:r w:rsidRPr="00DF73FF">
        <w:rPr>
          <w:rFonts w:hint="eastAsia"/>
        </w:rPr>
        <w:t>1.119 g/mL</w:t>
      </w:r>
      <w:r w:rsidRPr="00DF73FF">
        <w:rPr>
          <w:rFonts w:hint="eastAsia"/>
        </w:rPr>
        <w:t>。</w:t>
      </w:r>
      <w:r w:rsidRPr="00DF73FF">
        <w:rPr>
          <w:rFonts w:hint="eastAsia"/>
        </w:rPr>
        <w:t xml:space="preserve"> </w:t>
      </w:r>
      <w:r w:rsidRPr="00DF73FF">
        <w:rPr>
          <w:rFonts w:hint="eastAsia"/>
        </w:rPr>
        <w:t>与</w:t>
      </w:r>
      <w:r w:rsidRPr="00DF73FF">
        <w:rPr>
          <w:rFonts w:hint="eastAsia"/>
        </w:rPr>
        <w:t>Histopaque-1077</w:t>
      </w:r>
      <w:r>
        <w:rPr>
          <w:rFonts w:hint="eastAsia"/>
        </w:rPr>
        <w:t>结合使用，可分离</w:t>
      </w:r>
      <w:r w:rsidRPr="00DF73FF">
        <w:rPr>
          <w:rFonts w:hint="eastAsia"/>
          <w:color w:val="FF0000"/>
        </w:rPr>
        <w:t>单核细胞和粒细胞</w:t>
      </w:r>
      <w:r>
        <w:rPr>
          <w:rFonts w:hint="eastAsia"/>
        </w:rPr>
        <w:t>。</w:t>
      </w:r>
    </w:p>
    <w:p w:rsidR="00DF73FF" w:rsidRDefault="00DF73FF" w:rsidP="00DF73FF">
      <w:r>
        <w:t>*</w:t>
      </w:r>
      <w:r w:rsidRPr="00DF73FF">
        <w:t xml:space="preserve"> </w:t>
      </w:r>
      <w:r>
        <w:t>Histopaque</w:t>
      </w:r>
      <w:r w:rsidRPr="00DF73FF">
        <w:rPr>
          <w:rFonts w:hint="eastAsia"/>
        </w:rPr>
        <w:t xml:space="preserve"> ®</w:t>
      </w:r>
      <w:r>
        <w:t>-1083</w:t>
      </w:r>
      <w:r>
        <w:rPr>
          <w:rFonts w:hint="eastAsia"/>
        </w:rPr>
        <w:t>（</w:t>
      </w:r>
      <w:r>
        <w:rPr>
          <w:rFonts w:ascii="Arial" w:hAnsi="Arial" w:cs="Arial"/>
          <w:color w:val="FFFFFF"/>
          <w:sz w:val="17"/>
          <w:szCs w:val="17"/>
          <w:shd w:val="clear" w:color="auto" w:fill="E61E50"/>
        </w:rPr>
        <w:t>Sigma-Aldrich</w:t>
      </w:r>
      <w:r>
        <w:rPr>
          <w:rFonts w:hint="eastAsia"/>
        </w:rPr>
        <w:t>）：</w:t>
      </w:r>
      <w:r w:rsidRPr="00DF73FF">
        <w:rPr>
          <w:rFonts w:hint="eastAsia"/>
        </w:rPr>
        <w:t>一种含有聚蔗糖和泛影酸钠的混合溶液，密度调节至</w:t>
      </w:r>
      <w:r w:rsidRPr="00DF73FF">
        <w:rPr>
          <w:rFonts w:hint="eastAsia"/>
        </w:rPr>
        <w:t>1.083g/mL</w:t>
      </w:r>
      <w:r w:rsidRPr="00DF73FF">
        <w:rPr>
          <w:rFonts w:hint="eastAsia"/>
        </w:rPr>
        <w:t>。</w:t>
      </w:r>
      <w:r w:rsidRPr="00DF73FF">
        <w:rPr>
          <w:rFonts w:hint="eastAsia"/>
        </w:rPr>
        <w:t xml:space="preserve"> </w:t>
      </w:r>
      <w:r w:rsidRPr="00DF73FF">
        <w:rPr>
          <w:rFonts w:hint="eastAsia"/>
        </w:rPr>
        <w:t>有助于从</w:t>
      </w:r>
      <w:r w:rsidRPr="00DF73FF">
        <w:rPr>
          <w:rFonts w:hint="eastAsia"/>
          <w:color w:val="FF0000"/>
        </w:rPr>
        <w:t>大鼠、小鼠和其他小型哺乳动物</w:t>
      </w:r>
      <w:r w:rsidRPr="00DF73FF">
        <w:rPr>
          <w:rFonts w:hint="eastAsia"/>
        </w:rPr>
        <w:t>中分离活的单核细胞。</w:t>
      </w:r>
    </w:p>
    <w:p w:rsidR="00B11F5C" w:rsidRPr="00B11F5C" w:rsidRDefault="00B11F5C" w:rsidP="00B11F5C">
      <w:pPr>
        <w:pStyle w:val="a4"/>
        <w:numPr>
          <w:ilvl w:val="0"/>
          <w:numId w:val="5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实验</w:t>
      </w:r>
      <w:r>
        <w:rPr>
          <w:rFonts w:ascii="黑体" w:eastAsia="黑体" w:hAnsi="黑体"/>
          <w:sz w:val="24"/>
          <w:szCs w:val="24"/>
        </w:rPr>
        <w:t>步骤</w:t>
      </w:r>
    </w:p>
    <w:p w:rsidR="00DF73FF" w:rsidRDefault="00DF73FF" w:rsidP="00DF73F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选</w:t>
      </w:r>
      <w:r>
        <w:rPr>
          <w:rFonts w:hint="eastAsia"/>
        </w:rPr>
        <w:t>1077</w:t>
      </w:r>
      <w:r>
        <w:rPr>
          <w:rFonts w:hint="eastAsia"/>
        </w:rPr>
        <w:t>用于</w:t>
      </w:r>
      <w:r>
        <w:t>人外周血单核细胞分离。</w:t>
      </w:r>
    </w:p>
    <w:p w:rsidR="00DF73FF" w:rsidRDefault="00DF73FF" w:rsidP="00DF73F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提前</w:t>
      </w:r>
      <w:r>
        <w:t>将</w:t>
      </w:r>
      <w:r>
        <w:rPr>
          <w:rFonts w:hint="eastAsia"/>
        </w:rPr>
        <w:t>1077</w:t>
      </w:r>
      <w:r>
        <w:rPr>
          <w:rFonts w:hint="eastAsia"/>
        </w:rPr>
        <w:t>置于</w:t>
      </w:r>
      <w:r>
        <w:t>室温</w:t>
      </w:r>
      <w:r>
        <w:rPr>
          <w:rFonts w:hint="eastAsia"/>
        </w:rPr>
        <w:t>，</w:t>
      </w:r>
      <w:r>
        <w:t>平时在</w:t>
      </w:r>
      <w:r>
        <w:rPr>
          <w:rFonts w:hint="eastAsia"/>
        </w:rPr>
        <w:t>2</w:t>
      </w:r>
      <w:r>
        <w:t>~8</w:t>
      </w:r>
      <w:r w:rsidRPr="00DF73FF">
        <w:t>°C</w:t>
      </w:r>
      <w:r w:rsidR="003528FA">
        <w:rPr>
          <w:rFonts w:hint="eastAsia"/>
        </w:rPr>
        <w:t>保存。</w:t>
      </w:r>
    </w:p>
    <w:p w:rsidR="003528FA" w:rsidRDefault="003528FA" w:rsidP="00DF73FF">
      <w:pPr>
        <w:pStyle w:val="a4"/>
        <w:numPr>
          <w:ilvl w:val="0"/>
          <w:numId w:val="2"/>
        </w:numPr>
        <w:ind w:firstLineChars="0"/>
      </w:pPr>
      <w:r>
        <w:t xml:space="preserve">15ml </w:t>
      </w:r>
      <w:r>
        <w:rPr>
          <w:rFonts w:hint="eastAsia"/>
        </w:rPr>
        <w:t>离心</w:t>
      </w:r>
      <w:r>
        <w:t>管中加入</w:t>
      </w:r>
      <w:r>
        <w:rPr>
          <w:rFonts w:hint="eastAsia"/>
        </w:rPr>
        <w:t>3</w:t>
      </w:r>
      <w:r>
        <w:t>ml 1077</w:t>
      </w:r>
      <w:r>
        <w:rPr>
          <w:rFonts w:hint="eastAsia"/>
        </w:rPr>
        <w:t>，</w:t>
      </w:r>
      <w:r>
        <w:t>倾斜离心管，</w:t>
      </w:r>
      <w:r w:rsidR="00183920">
        <w:rPr>
          <w:rFonts w:hint="eastAsia"/>
        </w:rPr>
        <w:t>用</w:t>
      </w:r>
      <w:r w:rsidR="00183920" w:rsidRPr="00183920">
        <w:rPr>
          <w:color w:val="FF0000"/>
        </w:rPr>
        <w:t>巴斯德管</w:t>
      </w:r>
      <w:r>
        <w:t>慢慢</w:t>
      </w:r>
      <w:r w:rsidR="00183920">
        <w:rPr>
          <w:rFonts w:hint="eastAsia"/>
        </w:rPr>
        <w:t>滴</w:t>
      </w:r>
      <w:r w:rsidR="00183920">
        <w:t>加</w:t>
      </w:r>
      <w:r w:rsidRPr="003528FA">
        <w:rPr>
          <w:color w:val="FF0000"/>
        </w:rPr>
        <w:t>EDTA</w:t>
      </w:r>
      <w:r>
        <w:rPr>
          <w:rFonts w:hint="eastAsia"/>
        </w:rPr>
        <w:t>抗凝全血，</w:t>
      </w:r>
      <w:r>
        <w:t>形成</w:t>
      </w:r>
      <w:r>
        <w:rPr>
          <w:rFonts w:hint="eastAsia"/>
        </w:rPr>
        <w:t>1077</w:t>
      </w:r>
      <w:r>
        <w:rPr>
          <w:rFonts w:hint="eastAsia"/>
        </w:rPr>
        <w:t>与</w:t>
      </w:r>
      <w:r>
        <w:t>全血</w:t>
      </w:r>
      <w:r>
        <w:rPr>
          <w:rFonts w:hint="eastAsia"/>
        </w:rPr>
        <w:t>分离液面后</w:t>
      </w:r>
      <w:r>
        <w:t>，</w:t>
      </w:r>
      <w:r>
        <w:rPr>
          <w:rFonts w:hint="eastAsia"/>
        </w:rPr>
        <w:t>将</w:t>
      </w:r>
      <w:r w:rsidR="009A39E1">
        <w:rPr>
          <w:rFonts w:hint="eastAsia"/>
        </w:rPr>
        <w:t>总量</w:t>
      </w:r>
      <w:r w:rsidR="009A39E1">
        <w:t>为</w:t>
      </w:r>
      <w:r w:rsidR="009A39E1" w:rsidRPr="009A39E1">
        <w:rPr>
          <w:rFonts w:hint="eastAsia"/>
          <w:color w:val="FF0000"/>
        </w:rPr>
        <w:t>3</w:t>
      </w:r>
      <w:r w:rsidR="009A39E1" w:rsidRPr="009A39E1">
        <w:rPr>
          <w:color w:val="FF0000"/>
        </w:rPr>
        <w:t>ml</w:t>
      </w:r>
      <w:r w:rsidR="009A39E1">
        <w:t>的</w:t>
      </w:r>
      <w:r>
        <w:t>血液</w:t>
      </w:r>
      <w:r>
        <w:rPr>
          <w:rFonts w:hint="eastAsia"/>
        </w:rPr>
        <w:t>全部</w:t>
      </w:r>
      <w:r>
        <w:t>加</w:t>
      </w:r>
      <w:r>
        <w:rPr>
          <w:rFonts w:hint="eastAsia"/>
        </w:rPr>
        <w:t>至</w:t>
      </w:r>
      <w:r>
        <w:rPr>
          <w:rFonts w:hint="eastAsia"/>
        </w:rPr>
        <w:t>1077</w:t>
      </w:r>
      <w:r>
        <w:rPr>
          <w:rFonts w:hint="eastAsia"/>
        </w:rPr>
        <w:t>以上（可能</w:t>
      </w:r>
      <w:r>
        <w:t>会出现</w:t>
      </w:r>
      <w:r>
        <w:rPr>
          <w:rFonts w:hint="eastAsia"/>
        </w:rPr>
        <w:t>小</w:t>
      </w:r>
      <w:r>
        <w:t>血滴渗入</w:t>
      </w:r>
      <w:r>
        <w:rPr>
          <w:rFonts w:hint="eastAsia"/>
        </w:rPr>
        <w:t>1077</w:t>
      </w:r>
      <w:r>
        <w:rPr>
          <w:rFonts w:hint="eastAsia"/>
        </w:rPr>
        <w:t>层）。</w:t>
      </w:r>
    </w:p>
    <w:p w:rsidR="003528FA" w:rsidRDefault="003528FA" w:rsidP="003528FA">
      <w:pPr>
        <w:pStyle w:val="a4"/>
        <w:numPr>
          <w:ilvl w:val="0"/>
          <w:numId w:val="2"/>
        </w:numPr>
        <w:ind w:firstLineChars="0"/>
      </w:pPr>
      <w:r w:rsidRPr="009A39E1">
        <w:rPr>
          <w:rFonts w:hint="eastAsia"/>
          <w:color w:val="FF0000"/>
        </w:rPr>
        <w:t>室温</w:t>
      </w:r>
      <w:r w:rsidRPr="009A39E1">
        <w:rPr>
          <w:color w:val="FF0000"/>
        </w:rPr>
        <w:t>400 x g</w:t>
      </w:r>
      <w:r w:rsidRPr="009A39E1">
        <w:rPr>
          <w:rFonts w:hint="eastAsia"/>
          <w:color w:val="FF0000"/>
        </w:rPr>
        <w:t>离心</w:t>
      </w:r>
      <w:r w:rsidRPr="009A39E1">
        <w:rPr>
          <w:rFonts w:hint="eastAsia"/>
          <w:color w:val="FF0000"/>
        </w:rPr>
        <w:t>30 min</w:t>
      </w:r>
      <w:r w:rsidR="009A39E1">
        <w:rPr>
          <w:rFonts w:hint="eastAsia"/>
        </w:rPr>
        <w:t>（不要</w:t>
      </w:r>
      <w:r w:rsidR="009A39E1">
        <w:t>太冷，这样会影响</w:t>
      </w:r>
      <w:r w:rsidR="009A39E1">
        <w:t>PBMC</w:t>
      </w:r>
      <w:r w:rsidR="009A39E1">
        <w:t>的恢复</w:t>
      </w:r>
      <w:r w:rsidR="009A39E1">
        <w:rPr>
          <w:rFonts w:hint="eastAsia"/>
        </w:rPr>
        <w:t>）</w:t>
      </w:r>
      <w:r>
        <w:rPr>
          <w:rFonts w:hint="eastAsia"/>
        </w:rPr>
        <w:t>，</w:t>
      </w:r>
      <w:r w:rsidRPr="00711C2C">
        <w:rPr>
          <w:color w:val="FF0000"/>
        </w:rPr>
        <w:t>离心机的升降速度</w:t>
      </w:r>
      <w:r w:rsidRPr="00711C2C">
        <w:rPr>
          <w:rFonts w:hint="eastAsia"/>
          <w:color w:val="FF0000"/>
        </w:rPr>
        <w:t>均</w:t>
      </w:r>
      <w:r w:rsidRPr="00711C2C">
        <w:rPr>
          <w:color w:val="FF0000"/>
        </w:rPr>
        <w:t>调至</w:t>
      </w:r>
      <w:r w:rsidRPr="00711C2C">
        <w:rPr>
          <w:rFonts w:hint="eastAsia"/>
          <w:color w:val="FF0000"/>
        </w:rPr>
        <w:t>3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~9</w:t>
      </w:r>
      <w:r>
        <w:rPr>
          <w:rFonts w:hint="eastAsia"/>
        </w:rPr>
        <w:t>为离心机</w:t>
      </w:r>
      <w:r>
        <w:t>升降速度的档位，</w:t>
      </w:r>
      <w:r>
        <w:rPr>
          <w:rFonts w:hint="eastAsia"/>
        </w:rPr>
        <w:t>0</w:t>
      </w:r>
      <w:r>
        <w:rPr>
          <w:rFonts w:hint="eastAsia"/>
        </w:rPr>
        <w:t>档表示最慢</w:t>
      </w:r>
      <w:r>
        <w:t>上升</w:t>
      </w:r>
      <w:r>
        <w:rPr>
          <w:rFonts w:hint="eastAsia"/>
        </w:rPr>
        <w:t>至</w:t>
      </w:r>
      <w:r>
        <w:t>指定最高速</w:t>
      </w:r>
      <w:r>
        <w:rPr>
          <w:rFonts w:hint="eastAsia"/>
        </w:rPr>
        <w:t>或</w:t>
      </w:r>
      <w:r>
        <w:t>最慢降至停止，</w:t>
      </w:r>
      <w:r>
        <w:rPr>
          <w:rFonts w:hint="eastAsia"/>
        </w:rPr>
        <w:t>9</w:t>
      </w:r>
      <w:r>
        <w:rPr>
          <w:rFonts w:hint="eastAsia"/>
        </w:rPr>
        <w:t>档反之），</w:t>
      </w:r>
      <w:r>
        <w:t>慢速的</w:t>
      </w:r>
      <w:r>
        <w:rPr>
          <w:rFonts w:hint="eastAsia"/>
        </w:rPr>
        <w:t>升降可以</w:t>
      </w:r>
      <w:r>
        <w:t>使分层更</w:t>
      </w:r>
      <w:r>
        <w:rPr>
          <w:rFonts w:hint="eastAsia"/>
        </w:rPr>
        <w:t>明显</w:t>
      </w:r>
      <w:r>
        <w:t>，太快升降容易导致血小板层与</w:t>
      </w:r>
      <w:r>
        <w:t>PBMC</w:t>
      </w:r>
      <w:r>
        <w:t>层分界模糊。</w:t>
      </w:r>
      <w:r w:rsidR="00EE7D07">
        <w:rPr>
          <w:rFonts w:hint="eastAsia"/>
        </w:rPr>
        <w:t>分层后如下图。</w:t>
      </w:r>
    </w:p>
    <w:p w:rsidR="00910AC3" w:rsidRDefault="00EE7D07" w:rsidP="00891968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610100" cy="352167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MC分层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9" b="12370"/>
                    <a:stretch/>
                  </pic:blipFill>
                  <pic:spPr bwMode="auto">
                    <a:xfrm>
                      <a:off x="0" y="0"/>
                      <a:ext cx="4622060" cy="353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72FC3" w:rsidRDefault="00263D75" w:rsidP="003528F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建议</w:t>
      </w:r>
      <w:r>
        <w:t>可以先</w:t>
      </w:r>
      <w:r w:rsidR="00EE7D07">
        <w:rPr>
          <w:rFonts w:hint="eastAsia"/>
        </w:rPr>
        <w:t>用</w:t>
      </w:r>
      <w:r w:rsidR="00EE7D07">
        <w:t>巴斯德管</w:t>
      </w:r>
      <w:r w:rsidR="00EE7D07">
        <w:rPr>
          <w:rFonts w:hint="eastAsia"/>
        </w:rPr>
        <w:t>移走</w:t>
      </w:r>
      <w:r w:rsidR="00EE7D07">
        <w:t>血小板层，</w:t>
      </w:r>
      <w:r>
        <w:rPr>
          <w:rFonts w:hint="eastAsia"/>
        </w:rPr>
        <w:t>再</w:t>
      </w:r>
      <w:r>
        <w:t>吸取</w:t>
      </w:r>
      <w:r>
        <w:rPr>
          <w:rFonts w:hint="eastAsia"/>
        </w:rPr>
        <w:t>包含</w:t>
      </w:r>
      <w:r>
        <w:t>淋巴细胞和其他</w:t>
      </w:r>
      <w:r>
        <w:rPr>
          <w:rFonts w:hint="eastAsia"/>
        </w:rPr>
        <w:t>单核</w:t>
      </w:r>
      <w:r>
        <w:t>细胞的</w:t>
      </w:r>
      <w:r w:rsidRPr="00263D75">
        <w:rPr>
          <w:color w:val="FF0000"/>
        </w:rPr>
        <w:t>云雾</w:t>
      </w:r>
      <w:r w:rsidRPr="00263D75">
        <w:rPr>
          <w:rFonts w:hint="eastAsia"/>
          <w:color w:val="FF0000"/>
        </w:rPr>
        <w:t>状</w:t>
      </w:r>
      <w:r w:rsidRPr="00263D75">
        <w:rPr>
          <w:color w:val="FF0000"/>
        </w:rPr>
        <w:t>和透明层</w:t>
      </w:r>
      <w:r w:rsidR="00016476">
        <w:rPr>
          <w:rFonts w:hint="eastAsia"/>
        </w:rPr>
        <w:t>至</w:t>
      </w:r>
      <w:r w:rsidR="00016476">
        <w:t>新离心管中</w:t>
      </w:r>
      <w:r w:rsidR="00016476">
        <w:rPr>
          <w:rFonts w:hint="eastAsia"/>
        </w:rPr>
        <w:t>，</w:t>
      </w:r>
      <w:r w:rsidR="00016476">
        <w:t>加入</w:t>
      </w:r>
      <w:r w:rsidR="00016476">
        <w:rPr>
          <w:rFonts w:hint="eastAsia"/>
        </w:rPr>
        <w:t>10</w:t>
      </w:r>
      <w:r w:rsidR="00016476">
        <w:t xml:space="preserve">ml </w:t>
      </w:r>
      <w:r w:rsidR="00016476">
        <w:rPr>
          <w:rFonts w:hint="eastAsia"/>
        </w:rPr>
        <w:t>等渗</w:t>
      </w:r>
      <w:r w:rsidR="00016476">
        <w:t>PBS</w:t>
      </w:r>
      <w:r w:rsidR="00016476" w:rsidRPr="00016476">
        <w:rPr>
          <w:color w:val="FF0000"/>
        </w:rPr>
        <w:t>（</w:t>
      </w:r>
      <w:r w:rsidR="00D90181">
        <w:rPr>
          <w:rFonts w:hint="eastAsia"/>
          <w:color w:val="FF0000"/>
        </w:rPr>
        <w:t>pH7.2</w:t>
      </w:r>
      <w:r w:rsidR="00D90181">
        <w:rPr>
          <w:color w:val="FF0000"/>
        </w:rPr>
        <w:t>~</w:t>
      </w:r>
      <w:r w:rsidR="00016476" w:rsidRPr="00016476">
        <w:rPr>
          <w:rFonts w:hint="eastAsia"/>
          <w:color w:val="FF0000"/>
        </w:rPr>
        <w:t>7.4</w:t>
      </w:r>
      <w:r w:rsidR="00016476" w:rsidRPr="00016476">
        <w:rPr>
          <w:rFonts w:hint="eastAsia"/>
          <w:color w:val="FF0000"/>
        </w:rPr>
        <w:t>为</w:t>
      </w:r>
      <w:r w:rsidR="00016476" w:rsidRPr="00016476">
        <w:rPr>
          <w:color w:val="FF0000"/>
        </w:rPr>
        <w:t>等渗</w:t>
      </w:r>
      <w:r w:rsidR="00016476" w:rsidRPr="00016476">
        <w:rPr>
          <w:color w:val="FF0000"/>
        </w:rPr>
        <w:t>PBS</w:t>
      </w:r>
      <w:r w:rsidR="00016476" w:rsidRPr="00016476">
        <w:rPr>
          <w:color w:val="FF0000"/>
        </w:rPr>
        <w:t>）</w:t>
      </w:r>
      <w:r w:rsidR="008438B4" w:rsidRPr="008438B4">
        <w:rPr>
          <w:rFonts w:hint="eastAsia"/>
        </w:rPr>
        <w:t>用</w:t>
      </w:r>
      <w:r w:rsidR="008438B4">
        <w:t>吸管轻</w:t>
      </w:r>
      <w:r w:rsidR="008438B4">
        <w:rPr>
          <w:rFonts w:hint="eastAsia"/>
        </w:rPr>
        <w:t>柔</w:t>
      </w:r>
      <w:r w:rsidR="008438B4" w:rsidRPr="008438B4">
        <w:t>吹匀</w:t>
      </w:r>
      <w:r w:rsidR="00016476">
        <w:rPr>
          <w:rFonts w:hint="eastAsia"/>
        </w:rPr>
        <w:t>，</w:t>
      </w:r>
      <w:r w:rsidR="00016476">
        <w:rPr>
          <w:rFonts w:hint="eastAsia"/>
        </w:rPr>
        <w:t>250 x</w:t>
      </w:r>
      <w:r w:rsidR="00016476">
        <w:t xml:space="preserve"> g</w:t>
      </w:r>
      <w:r w:rsidR="00016476">
        <w:rPr>
          <w:rFonts w:hint="eastAsia"/>
        </w:rPr>
        <w:t>离心</w:t>
      </w:r>
      <w:r w:rsidR="00016476">
        <w:rPr>
          <w:rFonts w:hint="eastAsia"/>
        </w:rPr>
        <w:t>10</w:t>
      </w:r>
      <w:r w:rsidR="00016476">
        <w:t xml:space="preserve"> </w:t>
      </w:r>
      <w:r w:rsidR="00016476">
        <w:rPr>
          <w:rFonts w:hint="eastAsia"/>
        </w:rPr>
        <w:t>min</w:t>
      </w:r>
      <w:r w:rsidR="008438B4">
        <w:rPr>
          <w:rFonts w:hint="eastAsia"/>
        </w:rPr>
        <w:t>，弃上清</w:t>
      </w:r>
    </w:p>
    <w:p w:rsidR="003528FA" w:rsidRPr="00DF73FF" w:rsidRDefault="008438B4" w:rsidP="003528FA">
      <w:pPr>
        <w:pStyle w:val="a4"/>
        <w:numPr>
          <w:ilvl w:val="0"/>
          <w:numId w:val="2"/>
        </w:numPr>
        <w:ind w:firstLineChars="0"/>
      </w:pPr>
      <w:r>
        <w:t>加入</w:t>
      </w:r>
      <w:r>
        <w:rPr>
          <w:rFonts w:hint="eastAsia"/>
        </w:rPr>
        <w:t>5</w:t>
      </w:r>
      <w:r>
        <w:t>ml PBS</w:t>
      </w:r>
      <w:r>
        <w:t>清洗</w:t>
      </w:r>
      <w:r>
        <w:rPr>
          <w:rFonts w:hint="eastAsia"/>
        </w:rPr>
        <w:t>细胞</w:t>
      </w:r>
      <w:r>
        <w:rPr>
          <w:rFonts w:hint="eastAsia"/>
        </w:rPr>
        <w:t>1</w:t>
      </w:r>
      <w:r>
        <w:t>-2</w:t>
      </w:r>
      <w:r>
        <w:rPr>
          <w:rFonts w:hint="eastAsia"/>
        </w:rPr>
        <w:t>次</w:t>
      </w:r>
      <w:r w:rsidR="00B72FC3">
        <w:rPr>
          <w:rFonts w:hint="eastAsia"/>
        </w:rPr>
        <w:t>，</w:t>
      </w:r>
      <w:r w:rsidR="00B72FC3">
        <w:t>每次</w:t>
      </w:r>
      <w:r>
        <w:rPr>
          <w:rFonts w:hint="eastAsia"/>
        </w:rPr>
        <w:t>25</w:t>
      </w:r>
      <w:r>
        <w:t>0</w:t>
      </w:r>
      <w:r>
        <w:rPr>
          <w:rFonts w:hint="eastAsia"/>
        </w:rPr>
        <w:t xml:space="preserve"> x</w:t>
      </w:r>
      <w:r>
        <w:t xml:space="preserve"> g</w:t>
      </w:r>
      <w:r>
        <w:rPr>
          <w:rFonts w:hint="eastAsia"/>
        </w:rPr>
        <w:t>离心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min</w:t>
      </w:r>
      <w:r>
        <w:rPr>
          <w:rFonts w:hint="eastAsia"/>
        </w:rPr>
        <w:t>。</w:t>
      </w:r>
      <w:r>
        <w:t>做</w:t>
      </w:r>
      <w:r>
        <w:rPr>
          <w:rFonts w:hint="eastAsia"/>
        </w:rPr>
        <w:t>后续</w:t>
      </w:r>
      <w:r>
        <w:t>实验。</w:t>
      </w:r>
    </w:p>
    <w:sectPr w:rsidR="003528FA" w:rsidRPr="00DF73FF">
      <w:head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231" w:rsidRDefault="00797231" w:rsidP="00EE7D07">
      <w:r>
        <w:separator/>
      </w:r>
    </w:p>
  </w:endnote>
  <w:endnote w:type="continuationSeparator" w:id="0">
    <w:p w:rsidR="00797231" w:rsidRDefault="00797231" w:rsidP="00EE7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231" w:rsidRDefault="00797231" w:rsidP="00EE7D07">
      <w:r>
        <w:separator/>
      </w:r>
    </w:p>
  </w:footnote>
  <w:footnote w:type="continuationSeparator" w:id="0">
    <w:p w:rsidR="00797231" w:rsidRDefault="00797231" w:rsidP="00EE7D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D07" w:rsidRDefault="00EE7D07">
    <w:pPr>
      <w:pStyle w:val="a5"/>
      <w:jc w:val="right"/>
      <w:rPr>
        <w:color w:val="5B9BD5" w:themeColor="accent1"/>
      </w:rPr>
    </w:pPr>
    <w:sdt>
      <w:sdtPr>
        <w:rPr>
          <w:rFonts w:hint="eastAsia"/>
          <w:color w:val="5B9BD5" w:themeColor="accent1"/>
          <w:sz w:val="21"/>
          <w:szCs w:val="21"/>
        </w:rPr>
        <w:alias w:val="标题"/>
        <w:tag w:val=""/>
        <w:id w:val="664756013"/>
        <w:placeholder>
          <w:docPart w:val="33A12DB3C5D94CF2B59AC90D9FC3B24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DB3E97">
          <w:rPr>
            <w:rFonts w:hint="eastAsia"/>
            <w:color w:val="5B9BD5" w:themeColor="accent1"/>
            <w:sz w:val="21"/>
            <w:szCs w:val="21"/>
          </w:rPr>
          <w:t>Protocol</w:t>
        </w:r>
      </w:sdtContent>
    </w:sdt>
    <w:r>
      <w:rPr>
        <w:color w:val="5B9BD5" w:themeColor="accent1"/>
        <w:lang w:val="zh-CN"/>
      </w:rPr>
      <w:t xml:space="preserve"> | </w:t>
    </w:r>
    <w:sdt>
      <w:sdtPr>
        <w:rPr>
          <w:color w:val="5B9BD5" w:themeColor="accent1"/>
          <w:sz w:val="21"/>
          <w:szCs w:val="21"/>
        </w:rPr>
        <w:alias w:val="作者"/>
        <w:tag w:val=""/>
        <w:id w:val="-1677181147"/>
        <w:placeholder>
          <w:docPart w:val="07EA532B3CBF483399C29F52665D10A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D732E">
          <w:rPr>
            <w:color w:val="5B9BD5" w:themeColor="accent1"/>
            <w:sz w:val="21"/>
            <w:szCs w:val="21"/>
          </w:rPr>
          <w:t>C</w:t>
        </w:r>
        <w:r w:rsidR="00D90181">
          <w:rPr>
            <w:color w:val="5B9BD5" w:themeColor="accent1"/>
            <w:sz w:val="21"/>
            <w:szCs w:val="21"/>
          </w:rPr>
          <w:t>Z</w:t>
        </w:r>
        <w:r w:rsidR="009D732E">
          <w:rPr>
            <w:color w:val="5B9BD5" w:themeColor="accent1"/>
            <w:sz w:val="21"/>
            <w:szCs w:val="21"/>
          </w:rPr>
          <w:t>jiang lab</w:t>
        </w:r>
      </w:sdtContent>
    </w:sdt>
  </w:p>
  <w:p w:rsidR="00D90181" w:rsidRPr="00DB3E97" w:rsidRDefault="00EE7D07" w:rsidP="00D90181">
    <w:pPr>
      <w:pStyle w:val="a5"/>
      <w:rPr>
        <w:rFonts w:hint="eastAsia"/>
        <w:sz w:val="21"/>
        <w:szCs w:val="21"/>
      </w:rPr>
    </w:pPr>
    <w:r w:rsidRPr="00DB3E97">
      <w:rPr>
        <w:rFonts w:hint="eastAsia"/>
        <w:sz w:val="21"/>
        <w:szCs w:val="21"/>
      </w:rPr>
      <w:t>Human PBMC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F92080"/>
    <w:multiLevelType w:val="hybridMultilevel"/>
    <w:tmpl w:val="3042BC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C00A6F"/>
    <w:multiLevelType w:val="hybridMultilevel"/>
    <w:tmpl w:val="EED650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D31F77"/>
    <w:multiLevelType w:val="hybridMultilevel"/>
    <w:tmpl w:val="A7FA9A66"/>
    <w:lvl w:ilvl="0" w:tplc="E14EF78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9925CE5"/>
    <w:multiLevelType w:val="hybridMultilevel"/>
    <w:tmpl w:val="11AC3F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F76166D"/>
    <w:multiLevelType w:val="hybridMultilevel"/>
    <w:tmpl w:val="F2622C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787"/>
    <w:rsid w:val="00016476"/>
    <w:rsid w:val="00183920"/>
    <w:rsid w:val="001C5545"/>
    <w:rsid w:val="00200767"/>
    <w:rsid w:val="00263D75"/>
    <w:rsid w:val="00347877"/>
    <w:rsid w:val="003528FA"/>
    <w:rsid w:val="0039665D"/>
    <w:rsid w:val="005271A1"/>
    <w:rsid w:val="00540FE8"/>
    <w:rsid w:val="006F5787"/>
    <w:rsid w:val="00711C2C"/>
    <w:rsid w:val="00797231"/>
    <w:rsid w:val="007F6330"/>
    <w:rsid w:val="008438B4"/>
    <w:rsid w:val="00866FFA"/>
    <w:rsid w:val="00891968"/>
    <w:rsid w:val="00910AC3"/>
    <w:rsid w:val="00943364"/>
    <w:rsid w:val="009A39E1"/>
    <w:rsid w:val="009D732E"/>
    <w:rsid w:val="009F399C"/>
    <w:rsid w:val="00B11F5C"/>
    <w:rsid w:val="00B72FC3"/>
    <w:rsid w:val="00D90181"/>
    <w:rsid w:val="00DB3E97"/>
    <w:rsid w:val="00DF73FF"/>
    <w:rsid w:val="00EB1490"/>
    <w:rsid w:val="00EE7D07"/>
    <w:rsid w:val="00F01BE0"/>
    <w:rsid w:val="00FC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357C6B-18C7-4798-8BF3-5489C87A2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F73F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F73F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EE7D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E7D07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E7D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E7D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1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3A12DB3C5D94CF2B59AC90D9FC3B2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BC709B-88CC-47DF-B75B-D43A489CCA84}"/>
      </w:docPartPr>
      <w:docPartBody>
        <w:p w:rsidR="00000000" w:rsidRDefault="00A706E7" w:rsidP="00A706E7">
          <w:pPr>
            <w:pStyle w:val="33A12DB3C5D94CF2B59AC90D9FC3B240"/>
          </w:pPr>
          <w:r>
            <w:rPr>
              <w:color w:val="5B9BD5" w:themeColor="accent1"/>
              <w:lang w:val="zh-CN"/>
            </w:rPr>
            <w:t>[</w:t>
          </w:r>
          <w:r>
            <w:rPr>
              <w:color w:val="5B9BD5" w:themeColor="accent1"/>
              <w:lang w:val="zh-CN"/>
            </w:rPr>
            <w:t>文档标题</w:t>
          </w:r>
          <w:r>
            <w:rPr>
              <w:color w:val="5B9BD5" w:themeColor="accent1"/>
              <w:lang w:val="zh-CN"/>
            </w:rPr>
            <w:t>]</w:t>
          </w:r>
        </w:p>
      </w:docPartBody>
    </w:docPart>
    <w:docPart>
      <w:docPartPr>
        <w:name w:val="07EA532B3CBF483399C29F52665D10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2B011C-190A-4BC2-B961-782E9B8CF167}"/>
      </w:docPartPr>
      <w:docPartBody>
        <w:p w:rsidR="00000000" w:rsidRDefault="00A706E7" w:rsidP="00A706E7">
          <w:pPr>
            <w:pStyle w:val="07EA532B3CBF483399C29F52665D10AE"/>
          </w:pPr>
          <w:r>
            <w:rPr>
              <w:lang w:val="zh-CN"/>
            </w:rPr>
            <w:t>[</w:t>
          </w:r>
          <w:r>
            <w:rPr>
              <w:lang w:val="zh-CN"/>
            </w:rPr>
            <w:t>作者姓名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6E7"/>
    <w:rsid w:val="00997CD7"/>
    <w:rsid w:val="00A7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A12DB3C5D94CF2B59AC90D9FC3B240">
    <w:name w:val="33A12DB3C5D94CF2B59AC90D9FC3B240"/>
    <w:rsid w:val="00A706E7"/>
    <w:pPr>
      <w:widowControl w:val="0"/>
      <w:jc w:val="both"/>
    </w:pPr>
  </w:style>
  <w:style w:type="paragraph" w:customStyle="1" w:styleId="07EA532B3CBF483399C29F52665D10AE">
    <w:name w:val="07EA532B3CBF483399C29F52665D10AE"/>
    <w:rsid w:val="00A706E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95930-7D80-435B-8E55-2F6B19BBF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2</Pages>
  <Words>136</Words>
  <Characters>781</Characters>
  <Application>Microsoft Office Word</Application>
  <DocSecurity>0</DocSecurity>
  <Lines>6</Lines>
  <Paragraphs>1</Paragraphs>
  <ScaleCrop>false</ScaleCrop>
  <Company>shendu</Company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</dc:title>
  <dc:subject/>
  <dc:creator>CZjiang lab</dc:creator>
  <cp:keywords/>
  <dc:description/>
  <cp:lastModifiedBy>gu liang</cp:lastModifiedBy>
  <cp:revision>17</cp:revision>
  <dcterms:created xsi:type="dcterms:W3CDTF">2020-07-11T04:21:00Z</dcterms:created>
  <dcterms:modified xsi:type="dcterms:W3CDTF">2020-07-31T04:31:00Z</dcterms:modified>
</cp:coreProperties>
</file>