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SOFTWARE ENGINEERING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(IT-314)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w:t>
      </w:r>
      <w:r w:rsidDel="00000000" w:rsidR="00000000" w:rsidRPr="00000000">
        <w:rPr>
          <w:rFonts w:ascii="Times New Roman" w:cs="Times New Roman" w:eastAsia="Times New Roman" w:hAnsi="Times New Roman"/>
          <w:b w:val="1"/>
          <w:sz w:val="48"/>
          <w:szCs w:val="48"/>
          <w:u w:val="single"/>
          <w:rtl w:val="0"/>
        </w:rPr>
        <w:t xml:space="preserve">CUMULATION OF CONSTRUCTION</w:t>
      </w:r>
      <w:r w:rsidDel="00000000" w:rsidR="00000000" w:rsidRPr="00000000">
        <w:rPr>
          <w:rFonts w:ascii="Times New Roman" w:cs="Times New Roman" w:eastAsia="Times New Roman" w:hAnsi="Times New Roman"/>
          <w:b w:val="1"/>
          <w:sz w:val="48"/>
          <w:szCs w:val="4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FEASIBILITY REPORT OF REJECTED IDEA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Team no: 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Instructor: Prof. Asim Banerjee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Team Mentor: Hemantha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30/01/2016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Team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tl w:val="0"/>
        </w:rPr>
      </w:r>
    </w:p>
    <w:tbl>
      <w:tblPr>
        <w:tblStyle w:val="Table1"/>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4575"/>
        <w:gridCol w:w="2655"/>
        <w:tblGridChange w:id="0">
          <w:tblGrid>
            <w:gridCol w:w="2130"/>
            <w:gridCol w:w="4575"/>
            <w:gridCol w:w="265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Yash</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201301008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Tej Naginbhai</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201301018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Anavadiya Yash Kumar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201301052</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Chauhan Dwimitra Dharmendra</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201301079</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Shashank Saranjame (Team Leader)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201301101</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Fatnani Varun Kumarbhai</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201301152</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Nikita Jain</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201301155</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Karri Kiran Satish Reddy</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201301168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Raman Kumar Douchaniya</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201301202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2880" w:firstLine="1260"/>
        <w:contextualSpacing w:val="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Version History</w:t>
      </w:r>
      <w:r w:rsidDel="00000000" w:rsidR="00000000" w:rsidRPr="00000000">
        <w:rPr>
          <w:rtl w:val="0"/>
        </w:rPr>
      </w:r>
    </w:p>
    <w:tbl>
      <w:tblPr>
        <w:tblStyle w:val="Table2"/>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no.</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Authors</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30/01/2016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Kiran Satish Reddy, Raman Douchaniya</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w:t>
      </w: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Description ………………………………………………………………..4</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Requirements …………………………………………………………...4</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MarketPlace …..…………………………………………………………...5</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Reasons for Rejection</w:t>
        <w:tab/>
        <w:tab/>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w:t>
      </w:r>
      <w:r w:rsidDel="00000000" w:rsidR="00000000" w:rsidRPr="00000000">
        <w:rPr>
          <w:rFonts w:ascii="Times New Roman" w:cs="Times New Roman" w:eastAsia="Times New Roman" w:hAnsi="Times New Roman"/>
          <w:sz w:val="24"/>
          <w:szCs w:val="24"/>
          <w:rtl w:val="0"/>
        </w:rPr>
        <w:t xml:space="preserve">.1 Operational Feasibility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5.2 Technical   Feasibility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5.3 Schedule  Feasibility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5.4 Economic Feasibility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5.5 Legal Feasibility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Feasibility Study Result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60" w:line="259" w:lineRule="auto"/>
        <w:ind w:left="720" w:hanging="360"/>
        <w:contextualSpacing w:val="1"/>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Abstract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Cumulation of Construction is an idea in which it cumulates the construction work from mason to interior decors on a single online platform. In general everyone has dream to  construct their own house before retirement. The construction field is one of the evergreen fields. There are ups and downs but the rate of returns will always be very high. Until today there is no application or web site which provides the whole information of construction. The targeted audience is above age 35. The primary motto of this application is to provide the basic information about construction and provide the customers with best service providers. It is concluded that the idea of building this construction application takes of lot of time and deep research is required in order to implement all the features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60" w:line="259" w:lineRule="auto"/>
        <w:ind w:left="720" w:hanging="360"/>
        <w:contextualSpacing w:val="1"/>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u w:val="single"/>
          <w:rtl w:val="0"/>
        </w:rPr>
        <w:t xml:space="preserve">Product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motto of this application is to provide the basic information about construction and provide the customers with best service providers available nearby their location on the basis of reviews and ratings given to them by other customers. By this we are converting the market into an open market ensuring no chance of any cheating. We can also reduce mediation charges. We will also provide the sequence of jobs they must follow. This application also facilitates with budget recording in which we will enable customers to store the money they are spending on each work every day. The extra feature of this application is that if we want a particular item we will upload the requirement of that item. We will cumulate the requirement of the same item in nearby places and make a load from the place where these are available for cheap prices. By this cost of manufacture can be reduced to great extent.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1 square feet of wale tile is Rs.38 in Andhra Pradesh  whereas we can get it for Rs 21 in Morbi. So an individual is profited with Rs.5 to 10 excluding transportation charges. Thus, we can make a net profit of around Rs.8 to 15 lakh.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60" w:line="259" w:lineRule="auto"/>
        <w:ind w:left="720" w:hanging="360"/>
        <w:contextualSpacing w:val="1"/>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Technical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probable technical requirements for the development of the system are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to be used for development: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Linux/Windows (Platform)</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59"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SDK and Android studio/eclipse.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navigation plugins.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Postgresql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Javascript/CSS/PHP.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rtl w:val="0"/>
        </w:rPr>
        <w:t xml:space="preserve">  4. </w:t>
      </w:r>
      <w:r w:rsidDel="00000000" w:rsidR="00000000" w:rsidRPr="00000000">
        <w:rPr>
          <w:rFonts w:ascii="Times New Roman" w:cs="Times New Roman" w:eastAsia="Times New Roman" w:hAnsi="Times New Roman"/>
          <w:b w:val="1"/>
          <w:sz w:val="32"/>
          <w:szCs w:val="32"/>
          <w:u w:val="single"/>
          <w:rtl w:val="0"/>
        </w:rPr>
        <w:t xml:space="preserve">Product /Service Marketplace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will be used by people. But this is like one time use because the construction of houses mostly happens once or twice in a lifetime.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rtl w:val="0"/>
        </w:rPr>
        <w:t xml:space="preserve"> 5. </w:t>
      </w:r>
      <w:r w:rsidDel="00000000" w:rsidR="00000000" w:rsidRPr="00000000">
        <w:rPr>
          <w:rFonts w:ascii="Times New Roman" w:cs="Times New Roman" w:eastAsia="Times New Roman" w:hAnsi="Times New Roman"/>
          <w:b w:val="1"/>
          <w:sz w:val="32"/>
          <w:szCs w:val="32"/>
          <w:u w:val="single"/>
          <w:rtl w:val="0"/>
        </w:rPr>
        <w:t xml:space="preserve">Reasons for Rejection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not to go proceed with this idea because of the following reasons-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5.1  </w:t>
      </w:r>
      <w:r w:rsidDel="00000000" w:rsidR="00000000" w:rsidRPr="00000000">
        <w:rPr>
          <w:rFonts w:ascii="Times New Roman" w:cs="Times New Roman" w:eastAsia="Times New Roman" w:hAnsi="Times New Roman"/>
          <w:b w:val="1"/>
          <w:sz w:val="28"/>
          <w:szCs w:val="28"/>
          <w:u w:val="single"/>
          <w:rtl w:val="0"/>
        </w:rPr>
        <w:t xml:space="preserve">Operational Feasibility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 is operationally feasible because our main idea is fulfilled by this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5.2  </w:t>
      </w:r>
      <w:r w:rsidDel="00000000" w:rsidR="00000000" w:rsidRPr="00000000">
        <w:rPr>
          <w:rFonts w:ascii="Times New Roman" w:cs="Times New Roman" w:eastAsia="Times New Roman" w:hAnsi="Times New Roman"/>
          <w:b w:val="1"/>
          <w:sz w:val="28"/>
          <w:szCs w:val="28"/>
          <w:u w:val="single"/>
          <w:rtl w:val="0"/>
        </w:rPr>
        <w:t xml:space="preserve">Technical  Feasibility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is possible to develop with existing technology but these technologies will be difficult to learn and implement successfully in such short duration as none of the group members have prior experience with them. The verification of service providers would be difficult.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5.3  </w:t>
      </w:r>
      <w:r w:rsidDel="00000000" w:rsidR="00000000" w:rsidRPr="00000000">
        <w:rPr>
          <w:rFonts w:ascii="Times New Roman" w:cs="Times New Roman" w:eastAsia="Times New Roman" w:hAnsi="Times New Roman"/>
          <w:b w:val="1"/>
          <w:sz w:val="28"/>
          <w:szCs w:val="28"/>
          <w:u w:val="single"/>
          <w:rtl w:val="0"/>
        </w:rPr>
        <w:t xml:space="preserve">Schedule  Feasibility</w:t>
      </w: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concept of this app is not our area of study so it would take lot of time to be familiar with construction field. It will also take time to gather all the service providers' information. It will be difficult in given time to travel and know which item is cheap in which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5.4  </w:t>
      </w:r>
      <w:r w:rsidDel="00000000" w:rsidR="00000000" w:rsidRPr="00000000">
        <w:rPr>
          <w:rFonts w:ascii="Times New Roman" w:cs="Times New Roman" w:eastAsia="Times New Roman" w:hAnsi="Times New Roman"/>
          <w:b w:val="1"/>
          <w:sz w:val="28"/>
          <w:szCs w:val="28"/>
          <w:u w:val="single"/>
          <w:rtl w:val="0"/>
        </w:rPr>
        <w:t xml:space="preserve">Economic Feasibility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Cambria" w:cs="Cambria" w:eastAsia="Cambria" w:hAnsi="Cambria"/>
          <w:sz w:val="24"/>
          <w:szCs w:val="24"/>
        </w:rPr>
      </w:pPr>
      <w:r w:rsidDel="00000000" w:rsidR="00000000" w:rsidRPr="00000000">
        <w:rPr>
          <w:rtl w:val="0"/>
        </w:rPr>
      </w:r>
    </w:p>
    <w:tbl>
      <w:tblPr>
        <w:tblStyle w:val="Table3"/>
        <w:tblW w:w="7845.0" w:type="dxa"/>
        <w:jc w:val="left"/>
        <w:tblInd w:w="840.0" w:type="dxa"/>
        <w:tblLayout w:type="fixed"/>
        <w:tblLook w:val="0400"/>
      </w:tblPr>
      <w:tblGrid>
        <w:gridCol w:w="1740"/>
        <w:gridCol w:w="6105"/>
        <w:tblGridChange w:id="0">
          <w:tblGrid>
            <w:gridCol w:w="1740"/>
            <w:gridCol w:w="6105"/>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Costs</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need of integration of any kind of hardware device apart from the development machines. Not required to invest on any types of external hardware. The cloud servers needed will be provided by the client</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cloud servers will be provided by the client and the technologies used will be open source.</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explained above it would take lot of  time to get familiar will the work happening in construction field.There is no sufficient time to do research in great details.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hard to maintain also because the customers usually order and change their mind and send request to change the model/item which is not possible practically. We should constantly check the information of service providers.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5.5  </w:t>
      </w:r>
      <w:r w:rsidDel="00000000" w:rsidR="00000000" w:rsidRPr="00000000">
        <w:rPr>
          <w:rFonts w:ascii="Times New Roman" w:cs="Times New Roman" w:eastAsia="Times New Roman" w:hAnsi="Times New Roman"/>
          <w:b w:val="1"/>
          <w:sz w:val="28"/>
          <w:szCs w:val="28"/>
          <w:u w:val="single"/>
          <w:rtl w:val="0"/>
        </w:rPr>
        <w:t xml:space="preserve">Legal Feasibility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legal issue associated with the tools required to develop the system as all are open source.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rtl w:val="0"/>
        </w:rPr>
        <w:t xml:space="preserve"> 6. </w:t>
      </w:r>
      <w:r w:rsidDel="00000000" w:rsidR="00000000" w:rsidRPr="00000000">
        <w:rPr>
          <w:rFonts w:ascii="Times New Roman" w:cs="Times New Roman" w:eastAsia="Times New Roman" w:hAnsi="Times New Roman"/>
          <w:b w:val="1"/>
          <w:sz w:val="32"/>
          <w:szCs w:val="32"/>
          <w:u w:val="single"/>
          <w:rtl w:val="0"/>
        </w:rPr>
        <w:t xml:space="preserve">Feasibility Study Result</w:t>
      </w:r>
    </w:p>
    <w:tbl>
      <w:tblPr>
        <w:tblStyle w:val="Table4"/>
        <w:tblW w:w="853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2550"/>
        <w:gridCol w:w="3120"/>
        <w:tblGridChange w:id="0">
          <w:tblGrid>
            <w:gridCol w:w="2865"/>
            <w:gridCol w:w="2550"/>
            <w:gridCol w:w="3120"/>
          </w:tblGrid>
        </w:tblGridChange>
      </w:tblGrid>
      <w:t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Feasibility type</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Feasible (Yes/No)</w:t>
            </w:r>
            <w:r w:rsidDel="00000000" w:rsidR="00000000" w:rsidRPr="00000000">
              <w:rPr>
                <w:rtl w:val="0"/>
              </w:rPr>
            </w:r>
          </w:p>
        </w:tc>
        <w:tc>
          <w:tcPr>
            <w:tcBorders>
              <w:left w:color="434343"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 of feasibility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(high/low/medium)</w:t>
            </w:r>
            <w:r w:rsidDel="00000000" w:rsidR="00000000" w:rsidRPr="00000000">
              <w:rPr>
                <w:rtl w:val="0"/>
              </w:rPr>
            </w:r>
          </w:p>
        </w:tc>
      </w:tr>
      <w:t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 Feasibility</w:t>
              <w:tab/>
              <w:t xml:space="preserve"> </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r w:rsidDel="00000000" w:rsidR="00000000" w:rsidRPr="00000000">
              <w:rPr>
                <w:rtl w:val="0"/>
              </w:rPr>
            </w:r>
          </w:p>
        </w:tc>
        <w:tc>
          <w:tcPr>
            <w:tcBorders>
              <w:left w:color="434343"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r w:rsidDel="00000000" w:rsidR="00000000" w:rsidRPr="00000000">
              <w:rPr>
                <w:rtl w:val="0"/>
              </w:rPr>
            </w:r>
          </w:p>
        </w:tc>
      </w:tr>
      <w:t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Feasibility</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tc>
        <w:tc>
          <w:tcPr>
            <w:tcBorders>
              <w:left w:color="434343"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r w:rsidDel="00000000" w:rsidR="00000000" w:rsidRPr="00000000">
              <w:rPr>
                <w:rtl w:val="0"/>
              </w:rPr>
            </w:r>
          </w:p>
        </w:tc>
      </w:tr>
      <w:t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Feasibility</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left w:color="434343"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Feasibility</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r w:rsidDel="00000000" w:rsidR="00000000" w:rsidRPr="00000000">
              <w:rPr>
                <w:rtl w:val="0"/>
              </w:rPr>
            </w:r>
          </w:p>
        </w:tc>
        <w:tc>
          <w:tcPr>
            <w:tcBorders>
              <w:left w:color="434343"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r w:rsidDel="00000000" w:rsidR="00000000" w:rsidRPr="00000000">
              <w:rPr>
                <w:rtl w:val="0"/>
              </w:rPr>
            </w:r>
          </w:p>
        </w:tc>
      </w:tr>
      <w:t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Feasible</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w:t>
            </w:r>
          </w:p>
        </w:tc>
        <w:tc>
          <w:tcPr>
            <w:tcBorders>
              <w:left w:color="434343"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ind w:left="0" w:firstLine="0"/>
        <w:contextualSpacing w:val="0"/>
        <w:rPr>
          <w:rFonts w:ascii="Times New Roman" w:cs="Times New Roman" w:eastAsia="Times New Roman" w:hAnsi="Times New Roman"/>
          <w:sz w:val="28"/>
          <w:szCs w:val="28"/>
        </w:rPr>
      </w:pPr>
      <w:r w:rsidDel="00000000" w:rsidR="00000000" w:rsidRPr="00000000">
        <w:rPr>
          <w:rtl w:val="0"/>
        </w:rPr>
      </w:r>
    </w:p>
    <w:sectPr>
      <w:foot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hanging="360"/>
      </w:pPr>
      <w:rPr/>
    </w:lvl>
    <w:lvl w:ilvl="1">
      <w:start w:val="1"/>
      <w:numFmt w:val="decimal"/>
      <w:lvlText w:val="%2."/>
      <w:lvlJc w:val="left"/>
      <w:pPr>
        <w:ind w:left="2160" w:hanging="360"/>
      </w:pPr>
      <w:rPr/>
    </w:lvl>
    <w:lvl w:ilvl="2">
      <w:start w:val="1"/>
      <w:numFmt w:val="decimal"/>
      <w:lvlText w:val="%3."/>
      <w:lvlJc w:val="left"/>
      <w:pPr>
        <w:ind w:left="2880" w:hanging="360"/>
      </w:pPr>
      <w:rPr/>
    </w:lvl>
    <w:lvl w:ilvl="3">
      <w:start w:val="1"/>
      <w:numFmt w:val="decimal"/>
      <w:lvlText w:val="%4."/>
      <w:lvlJc w:val="left"/>
      <w:pPr>
        <w:ind w:left="3600" w:hanging="360"/>
      </w:pPr>
      <w:rPr/>
    </w:lvl>
    <w:lvl w:ilvl="4">
      <w:start w:val="1"/>
      <w:numFmt w:val="decimal"/>
      <w:lvlText w:val="%5."/>
      <w:lvlJc w:val="left"/>
      <w:pPr>
        <w:ind w:left="4320" w:hanging="360"/>
      </w:pPr>
      <w:rPr/>
    </w:lvl>
    <w:lvl w:ilvl="5">
      <w:start w:val="1"/>
      <w:numFmt w:val="decimal"/>
      <w:lvlText w:val="%6."/>
      <w:lvlJc w:val="left"/>
      <w:pPr>
        <w:ind w:left="5040" w:hanging="360"/>
      </w:pPr>
      <w:rPr/>
    </w:lvl>
    <w:lvl w:ilvl="6">
      <w:start w:val="1"/>
      <w:numFmt w:val="decimal"/>
      <w:lvlText w:val="%7."/>
      <w:lvlJc w:val="left"/>
      <w:pPr>
        <w:ind w:left="5760" w:hanging="360"/>
      </w:pPr>
      <w:rPr/>
    </w:lvl>
    <w:lvl w:ilvl="7">
      <w:start w:val="1"/>
      <w:numFmt w:val="decimal"/>
      <w:lvlText w:val="%8."/>
      <w:lvlJc w:val="left"/>
      <w:pPr>
        <w:ind w:left="6480" w:hanging="360"/>
      </w:pPr>
      <w:rPr/>
    </w:lvl>
    <w:lvl w:ilvl="8">
      <w:start w:val="1"/>
      <w:numFmt w:val="decimal"/>
      <w:lvlText w:val="%9."/>
      <w:lvlJc w:val="left"/>
      <w:pPr>
        <w:ind w:left="7200" w:hanging="36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Cambria" w:cs="Cambria" w:eastAsia="Cambria" w:hAnsi="Cambria"/>
      </w:rPr>
    </w:lvl>
    <w:lvl w:ilvl="1">
      <w:start w:val="1"/>
      <w:numFmt w:val="decimal"/>
      <w:lvlText w:val="%2."/>
      <w:lvlJc w:val="left"/>
      <w:pPr>
        <w:ind w:left="1440" w:hanging="360"/>
      </w:pPr>
      <w:rPr/>
    </w:lvl>
    <w:lvl w:ilvl="2">
      <w:start w:val="1"/>
      <w:numFmt w:val="decimal"/>
      <w:lvlText w:val="%3."/>
      <w:lvlJc w:val="left"/>
      <w:pPr>
        <w:ind w:left="3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