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MoM-6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January,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22:20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 First Floor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mainly convened to check on each member’s progress and to begin writing the project proposal and norms.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Kiran Reddy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