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2 February,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Friday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21:00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Ground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already started making the interview questions for the client interview in the lab before the exam. We discussed those questions, made amendments and created a questions list to ask the client during our client meeting on 14 February. As everyone would be unable to attend the meeting we decided to take inputs for everybody and make sure no question was missed. We decided that we will continue to search for questions that will help us gather requirements and update on Google Doc in case we find some valid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Tej Patel, Raman Douchaniya, Yash Patel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