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使用Python实现对数几率回归模型</w:t>
      </w:r>
    </w:p>
    <w:p>
      <w:pPr>
        <w:ind w:left="4620" w:leftChars="0" w:firstLine="420" w:firstLineChars="0"/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4"/>
          <w:szCs w:val="32"/>
          <w:lang w:val="en-US" w:eastAsia="zh-CN"/>
        </w:rPr>
        <w:t>计算机1602苏子晴1611640227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问题描述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编程实现对数几率回归模型，并对 Iris 数据集进行分类以验证模型的效能: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. 将数据集的50%作为训练集，50%作为测试集，检验模型在测试集上的分类正确率 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. 将数据集的70%作为训练集，30%作为测试集，检验模型在测试集上的分类正确率 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. 将数据集的90%作为训练集，10%作为测试集，检验模型在测试集上的分类正确率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数据集描述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Iris数据集是常用的分类实验数据集，由Fisher, 1936收集整理。Iris也称鸢尾花卉数据集，是一类多重变量分析的数据集。数据集包含150个数据集，分为3类，每类50个数据，每个数据包含4个属性。可通过花萼长度，花萼宽度，花瓣长度，花瓣宽度4个属性预测鸢尾花卉属于（Setosa，Versicolour，Virginica）三个种类中的哪一类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实验结果图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①只选前两类，并画出散点图，坐标对应前两个属性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625975" cy="34975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②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584960" cy="426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实验结果分析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50%作为训练集，50%作为测试集：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62200" cy="2819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70%作为训练集，30%作为测试集：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34285" cy="225425"/>
            <wp:effectExtent l="0" t="0" r="1079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12990" r="2181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90%作为训练集，10%作为测试集：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36520" cy="274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rkplayeri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2BC201"/>
    <w:multiLevelType w:val="singleLevel"/>
    <w:tmpl w:val="902BC2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B9E8E7F"/>
    <w:multiLevelType w:val="singleLevel"/>
    <w:tmpl w:val="1B9E8E7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C119C"/>
    <w:rsid w:val="1B2C119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38DE6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uiPriority w:val="0"/>
  </w:style>
  <w:style w:type="character" w:styleId="8">
    <w:name w:val="HTML Variable"/>
    <w:basedOn w:val="3"/>
    <w:uiPriority w:val="0"/>
    <w:rPr>
      <w:sz w:val="0"/>
      <w:szCs w:val="0"/>
    </w:rPr>
  </w:style>
  <w:style w:type="character" w:styleId="9">
    <w:name w:val="Hyperlink"/>
    <w:basedOn w:val="3"/>
    <w:uiPriority w:val="0"/>
    <w:rPr>
      <w:color w:val="338DE6"/>
      <w:u w:val="none"/>
    </w:rPr>
  </w:style>
  <w:style w:type="character" w:styleId="10">
    <w:name w:val="HTML Code"/>
    <w:basedOn w:val="3"/>
    <w:uiPriority w:val="0"/>
    <w:rPr>
      <w:rFonts w:hint="default" w:ascii="serif" w:hAnsi="serif" w:eastAsia="serif" w:cs="serif"/>
      <w:sz w:val="21"/>
      <w:szCs w:val="21"/>
    </w:rPr>
  </w:style>
  <w:style w:type="character" w:styleId="11">
    <w:name w:val="HTML Cite"/>
    <w:basedOn w:val="3"/>
    <w:uiPriority w:val="0"/>
  </w:style>
  <w:style w:type="character" w:styleId="12">
    <w:name w:val="HTML Keyboard"/>
    <w:basedOn w:val="3"/>
    <w:uiPriority w:val="0"/>
    <w:rPr>
      <w:rFonts w:hint="default" w:ascii="serif" w:hAnsi="serif" w:eastAsia="serif" w:cs="serif"/>
      <w:vanish/>
      <w:color w:val="FFFFFF"/>
      <w:sz w:val="21"/>
      <w:szCs w:val="21"/>
      <w:bdr w:val="single" w:color="FFFFFF" w:sz="4" w:space="0"/>
    </w:rPr>
  </w:style>
  <w:style w:type="character" w:styleId="13">
    <w:name w:val="HTML Sample"/>
    <w:basedOn w:val="3"/>
    <w:uiPriority w:val="0"/>
    <w:rPr>
      <w:rFonts w:ascii="serif" w:hAnsi="serif" w:eastAsia="serif" w:cs="serif"/>
      <w:sz w:val="21"/>
      <w:szCs w:val="21"/>
    </w:rPr>
  </w:style>
  <w:style w:type="character" w:customStyle="1" w:styleId="15">
    <w:name w:val="fontborder"/>
    <w:basedOn w:val="3"/>
    <w:uiPriority w:val="0"/>
    <w:rPr>
      <w:bdr w:val="single" w:color="000000" w:sz="4" w:space="0"/>
    </w:rPr>
  </w:style>
  <w:style w:type="character" w:customStyle="1" w:styleId="16">
    <w:name w:val="fontstrikethrough"/>
    <w:basedOn w:val="3"/>
    <w:uiPriority w:val="0"/>
    <w:rPr>
      <w:strike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2018-10-11T11:46:00Z</dcterms:created>
  <dc:creator>su</dc:creator>
  <cp:lastModifiedBy>su</cp:lastModifiedBy>
  <dcterms:modified xsi:type="dcterms:W3CDTF">2018-10-11T13:27:26Z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