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BBF8" w14:textId="77777777" w:rsidR="00753FC8" w:rsidRPr="00EE6975" w:rsidRDefault="00753FC8" w:rsidP="00753FC8">
      <w:pPr>
        <w:rPr>
          <w:b/>
          <w:bCs/>
        </w:rPr>
      </w:pPr>
      <w:r w:rsidRPr="00EE6975">
        <w:rPr>
          <w:b/>
          <w:bCs/>
        </w:rPr>
        <w:t>Section 1: Theory supported by code samples (50%, 1400 words plus code samples)</w:t>
      </w:r>
    </w:p>
    <w:p w14:paraId="56DC0BA2" w14:textId="77777777" w:rsidR="00EE6975" w:rsidRDefault="00EE6975" w:rsidP="00753FC8"/>
    <w:p w14:paraId="1D1CE91F" w14:textId="7FE0319B" w:rsidR="00753FC8" w:rsidRDefault="00753FC8" w:rsidP="00753FC8">
      <w:r w:rsidRPr="00753FC8">
        <w:t xml:space="preserve">Evidence for learning outcome: </w:t>
      </w:r>
      <w:r w:rsidRPr="00753FC8">
        <w:rPr>
          <w:i/>
        </w:rPr>
        <w:t>Demonstrate critical understanding of the theory and application of advanced programming technique</w:t>
      </w:r>
      <w:r w:rsidRPr="00753FC8">
        <w:t xml:space="preserve">s; </w:t>
      </w:r>
      <w:r w:rsidRPr="00753FC8">
        <w:rPr>
          <w:i/>
        </w:rPr>
        <w:t>Design and implement programs for real world problems</w:t>
      </w:r>
      <w:r w:rsidRPr="00753FC8">
        <w:t xml:space="preserve">. </w:t>
      </w:r>
    </w:p>
    <w:p w14:paraId="09171756" w14:textId="7EAC3E0A" w:rsidR="00753FC8" w:rsidRDefault="00753FC8" w:rsidP="00753FC8"/>
    <w:p w14:paraId="1EE3B95B" w14:textId="214A8B89" w:rsidR="00EE6975" w:rsidRPr="00EE6975" w:rsidRDefault="00EE6975" w:rsidP="00EE6975">
      <w:pPr>
        <w:pStyle w:val="ListParagraph"/>
        <w:numPr>
          <w:ilvl w:val="0"/>
          <w:numId w:val="3"/>
        </w:numPr>
        <w:rPr>
          <w:b/>
          <w:bCs/>
        </w:rPr>
      </w:pPr>
      <w:r w:rsidRPr="00EE6975">
        <w:rPr>
          <w:b/>
          <w:bCs/>
        </w:rPr>
        <w:t xml:space="preserve">[20 marks] Identify one part of your program design that could be redesigned to use Python Threads. Discuss what specific issues need to be considered given the overall design of your program, clearly demonstrate how data and/or communications will be passed between threads, and which Python constructs would support this. You should provide an overview diagram of your existing program flow and clearly identify where concurrency could be of potential benefit. (500 words maximum, plus appendices containing up 1 page maximum of supporting code examples, and </w:t>
      </w:r>
      <w:proofErr w:type="gramStart"/>
      <w:r w:rsidRPr="00EE6975">
        <w:rPr>
          <w:b/>
          <w:bCs/>
        </w:rPr>
        <w:t>2 page</w:t>
      </w:r>
      <w:proofErr w:type="gramEnd"/>
      <w:r w:rsidRPr="00EE6975">
        <w:rPr>
          <w:b/>
          <w:bCs/>
        </w:rPr>
        <w:t xml:space="preserve"> diagrams)</w:t>
      </w:r>
    </w:p>
    <w:p w14:paraId="063A7E78" w14:textId="16EF236D" w:rsidR="00EE6975" w:rsidRDefault="00EE6975" w:rsidP="00EE6975"/>
    <w:p w14:paraId="1D57A08B" w14:textId="446F3612" w:rsidR="00EE6975" w:rsidRPr="0049068B" w:rsidRDefault="0049068B" w:rsidP="00EE6975">
      <w:r>
        <w:t>…….</w:t>
      </w:r>
    </w:p>
    <w:p w14:paraId="0DF5BED7" w14:textId="77777777" w:rsidR="00EE6975" w:rsidRDefault="00EE6975" w:rsidP="00EE6975">
      <w:pPr>
        <w:pStyle w:val="ListParagraph"/>
        <w:ind w:left="360"/>
      </w:pPr>
    </w:p>
    <w:p w14:paraId="30D4FF18" w14:textId="6F306BC5" w:rsidR="00EE6975" w:rsidRDefault="00EE6975" w:rsidP="00000F01">
      <w:pPr>
        <w:pStyle w:val="ListParagraph"/>
        <w:numPr>
          <w:ilvl w:val="0"/>
          <w:numId w:val="3"/>
        </w:numPr>
        <w:rPr>
          <w:b/>
          <w:bCs/>
        </w:rPr>
      </w:pPr>
      <w:r w:rsidRPr="00EE6975">
        <w:rPr>
          <w:b/>
          <w:bCs/>
        </w:rPr>
        <w:t xml:space="preserve">[20 marks] With specific refence to GUI interface constructs and best practice regarding interface layouts, discuss how your GUI supports the required user interactions, given the client’s requirements. You should clearly identify the different interactions required by the user, the GUI and code construct/s that support it, and </w:t>
      </w:r>
      <w:proofErr w:type="gramStart"/>
      <w:r w:rsidRPr="00EE6975">
        <w:rPr>
          <w:b/>
          <w:bCs/>
        </w:rPr>
        <w:t>your</w:t>
      </w:r>
      <w:proofErr w:type="gramEnd"/>
      <w:r w:rsidRPr="00EE6975">
        <w:rPr>
          <w:b/>
          <w:bCs/>
        </w:rPr>
        <w:t xml:space="preserve"> reasoning for selecting these over other viable options. (500 words maximum, plus appendices containing up to 1 page maximum of supporting code examples, and 2 pages of wire frame/state designs)</w:t>
      </w:r>
    </w:p>
    <w:p w14:paraId="2FA34C91" w14:textId="1FD27D99" w:rsidR="0049068B" w:rsidRDefault="0049068B" w:rsidP="0049068B">
      <w:pPr>
        <w:rPr>
          <w:b/>
          <w:bCs/>
        </w:rPr>
      </w:pPr>
    </w:p>
    <w:p w14:paraId="69290E67" w14:textId="48D4D2D6" w:rsidR="0049068B" w:rsidRPr="0049068B" w:rsidRDefault="0049068B" w:rsidP="0049068B">
      <w:r w:rsidRPr="0049068B">
        <w:t>…</w:t>
      </w:r>
      <w:r>
        <w:t>…</w:t>
      </w:r>
    </w:p>
    <w:p w14:paraId="7B9F834E" w14:textId="77777777" w:rsidR="0049068B" w:rsidRPr="0049068B" w:rsidRDefault="0049068B" w:rsidP="0049068B">
      <w:pPr>
        <w:rPr>
          <w:b/>
          <w:bCs/>
        </w:rPr>
      </w:pPr>
    </w:p>
    <w:p w14:paraId="1446407A" w14:textId="4828F907" w:rsidR="0049068B" w:rsidRPr="0049068B" w:rsidRDefault="0049068B" w:rsidP="0049068B">
      <w:pPr>
        <w:pStyle w:val="ListParagraph"/>
        <w:numPr>
          <w:ilvl w:val="0"/>
          <w:numId w:val="3"/>
        </w:numPr>
        <w:rPr>
          <w:b/>
          <w:bCs/>
        </w:rPr>
      </w:pPr>
      <w:r w:rsidRPr="0049068B">
        <w:rPr>
          <w:b/>
          <w:bCs/>
          <w:iCs/>
        </w:rPr>
        <w:t>Java and Python are both high-level programming languages, each providing similar functionality but via different mechanisms and syntax. Having experienced both languages, discuss which you believe to be the most effective in terms of ‘manipulation of data containers’ (constructs used for storing, structuring, and manipulating data within the program such as a List), and give specific Python examples (only) from your program that support your argument. (400 words maximum, plus appendices containing up to 1 page maximum of supporting code examples)</w:t>
      </w:r>
    </w:p>
    <w:p w14:paraId="161F052D" w14:textId="78772D1B" w:rsidR="00753FC8" w:rsidRDefault="00753FC8" w:rsidP="00753FC8"/>
    <w:p w14:paraId="000D780F" w14:textId="7632C213" w:rsidR="00BC00F9" w:rsidRDefault="008D753C" w:rsidP="00753FC8">
      <w:r>
        <w:t>According to usage data</w:t>
      </w:r>
      <w:r w:rsidR="000909C0">
        <w:t xml:space="preserve"> from </w:t>
      </w:r>
      <w:r w:rsidR="000909C0">
        <w:t>GitHub’s</w:t>
      </w:r>
      <w:r w:rsidR="000909C0">
        <w:t xml:space="preserve"> 73</w:t>
      </w:r>
      <w:r w:rsidR="00374883">
        <w:t xml:space="preserve"> million</w:t>
      </w:r>
      <w:r w:rsidR="000909C0">
        <w:t xml:space="preserve"> users</w:t>
      </w:r>
      <w:r>
        <w:t xml:space="preserve">, Python and Java </w:t>
      </w:r>
      <w:r w:rsidR="00FE4587">
        <w:t>were</w:t>
      </w:r>
      <w:r>
        <w:t xml:space="preserve"> the </w:t>
      </w:r>
      <w:r w:rsidR="00FE4587">
        <w:t xml:space="preserve">second and third most used languages in </w:t>
      </w:r>
      <w:r w:rsidR="000909C0">
        <w:t xml:space="preserve">2021 respectively </w:t>
      </w:r>
      <w:sdt>
        <w:sdtPr>
          <w:id w:val="779691974"/>
          <w:citation/>
        </w:sdtPr>
        <w:sdtContent>
          <w:r w:rsidR="00FE4587">
            <w:fldChar w:fldCharType="begin"/>
          </w:r>
          <w:r w:rsidR="00FE4587">
            <w:instrText xml:space="preserve"> CITATION Git22 \l 2057 </w:instrText>
          </w:r>
          <w:r w:rsidR="00FE4587">
            <w:fldChar w:fldCharType="separate"/>
          </w:r>
          <w:r w:rsidR="00D27FCF" w:rsidRPr="00D27FCF">
            <w:rPr>
              <w:noProof/>
            </w:rPr>
            <w:t>[1]</w:t>
          </w:r>
          <w:r w:rsidR="00FE4587">
            <w:fldChar w:fldCharType="end"/>
          </w:r>
        </w:sdtContent>
      </w:sdt>
      <w:r w:rsidR="00FE4587">
        <w:t xml:space="preserve">. </w:t>
      </w:r>
      <w:r w:rsidR="00BC00F9">
        <w:t xml:space="preserve">It is very similar when it comes to </w:t>
      </w:r>
      <w:r w:rsidR="00D27FCF">
        <w:t xml:space="preserve">working with </w:t>
      </w:r>
      <w:r w:rsidR="00BC00F9">
        <w:t xml:space="preserve">data; </w:t>
      </w:r>
      <w:r w:rsidR="00BC00F9" w:rsidRPr="00BC00F9">
        <w:t>Towards Data Science</w:t>
      </w:r>
      <w:r w:rsidR="00BC00F9">
        <w:t xml:space="preserve"> surveyed</w:t>
      </w:r>
      <w:r w:rsidR="00374883">
        <w:t xml:space="preserve"> more than two thousand </w:t>
      </w:r>
      <w:r w:rsidR="00BC00F9" w:rsidRPr="00BC00F9">
        <w:t>data scientists and machine learning developers</w:t>
      </w:r>
      <w:r w:rsidR="00BC00F9">
        <w:t>, finding that Python is the most popular language</w:t>
      </w:r>
      <w:r w:rsidR="009B5C26">
        <w:t>,</w:t>
      </w:r>
      <w:r w:rsidR="00BC00F9">
        <w:t xml:space="preserve"> used by 57% of recipients</w:t>
      </w:r>
      <w:r w:rsidR="009B5C26">
        <w:t xml:space="preserve">. They found that </w:t>
      </w:r>
      <w:r w:rsidR="00BC00F9">
        <w:t>Java was third, used by 41% of recipients</w:t>
      </w:r>
      <w:r w:rsidR="003A0698">
        <w:t xml:space="preserve"> </w:t>
      </w:r>
      <w:sdt>
        <w:sdtPr>
          <w:id w:val="-694699096"/>
          <w:citation/>
        </w:sdtPr>
        <w:sdtContent>
          <w:r w:rsidR="003A0698">
            <w:fldChar w:fldCharType="begin"/>
          </w:r>
          <w:r w:rsidR="003A0698">
            <w:instrText xml:space="preserve"> CITATION Tow17 \l 2057 </w:instrText>
          </w:r>
          <w:r w:rsidR="003A0698">
            <w:fldChar w:fldCharType="separate"/>
          </w:r>
          <w:r w:rsidR="00D27FCF" w:rsidRPr="00D27FCF">
            <w:rPr>
              <w:noProof/>
            </w:rPr>
            <w:t>[2]</w:t>
          </w:r>
          <w:r w:rsidR="003A0698">
            <w:fldChar w:fldCharType="end"/>
          </w:r>
        </w:sdtContent>
      </w:sdt>
      <w:r w:rsidR="00BC00F9">
        <w:t xml:space="preserve">. </w:t>
      </w:r>
    </w:p>
    <w:p w14:paraId="291D75A6" w14:textId="77777777" w:rsidR="00BC00F9" w:rsidRDefault="00BC00F9" w:rsidP="00753FC8"/>
    <w:p w14:paraId="77A6837F" w14:textId="7C0FA90E" w:rsidR="004A6A66" w:rsidRDefault="00286D26" w:rsidP="00753FC8">
      <w:r>
        <w:t>Both Java and Python are versatile, efficient</w:t>
      </w:r>
      <w:r w:rsidR="005D6C70">
        <w:t xml:space="preserve">, </w:t>
      </w:r>
      <w:r>
        <w:t>high-level programming languages</w:t>
      </w:r>
      <w:r w:rsidR="00C2437D">
        <w:t xml:space="preserve"> that have their own advantages and disadvantages. One of Python’s </w:t>
      </w:r>
      <w:r w:rsidR="001132EA">
        <w:t>most cited</w:t>
      </w:r>
      <w:r w:rsidR="00C2437D">
        <w:t xml:space="preserve"> advantages is its </w:t>
      </w:r>
      <w:r w:rsidR="00C2437D" w:rsidRPr="00C2437D">
        <w:t>extensibility</w:t>
      </w:r>
      <w:r w:rsidR="00C2437D">
        <w:t xml:space="preserve"> thanks to its ecosystem of high-quality libraries, such as Pandas and </w:t>
      </w:r>
      <w:proofErr w:type="spellStart"/>
      <w:r w:rsidR="00C2437D">
        <w:t>Numpy</w:t>
      </w:r>
      <w:proofErr w:type="spellEnd"/>
      <w:r w:rsidR="00C2437D">
        <w:t xml:space="preserve">, </w:t>
      </w:r>
      <w:r w:rsidR="008D5FE7">
        <w:t>both of which can be used to manipulate</w:t>
      </w:r>
      <w:r w:rsidR="00040C5F">
        <w:t xml:space="preserve"> data</w:t>
      </w:r>
      <w:r w:rsidR="00D27FCF">
        <w:t xml:space="preserve"> structures</w:t>
      </w:r>
      <w:r w:rsidR="00040C5F">
        <w:t xml:space="preserve">. </w:t>
      </w:r>
      <w:proofErr w:type="spellStart"/>
      <w:r w:rsidR="004D0017">
        <w:t>Numpy</w:t>
      </w:r>
      <w:proofErr w:type="spellEnd"/>
      <w:r w:rsidR="004D0017">
        <w:t xml:space="preserve"> integrates C, C++, and Fortran code to allow </w:t>
      </w:r>
      <w:r w:rsidR="00FA716C">
        <w:t xml:space="preserve">for </w:t>
      </w:r>
      <w:r w:rsidR="004D0017">
        <w:t xml:space="preserve">very </w:t>
      </w:r>
      <w:r w:rsidR="00FA716C">
        <w:t>fast</w:t>
      </w:r>
      <w:r w:rsidR="004D0017">
        <w:t xml:space="preserve"> </w:t>
      </w:r>
      <w:r w:rsidR="004D0017" w:rsidRPr="004D0017">
        <w:t>work with vector</w:t>
      </w:r>
      <w:r w:rsidR="00FA716C">
        <w:t>s</w:t>
      </w:r>
      <w:r w:rsidR="004D0017" w:rsidRPr="004D0017">
        <w:t xml:space="preserve"> and </w:t>
      </w:r>
      <w:r w:rsidR="007D77A7" w:rsidRPr="007D77A7">
        <w:t>matrices</w:t>
      </w:r>
      <w:r w:rsidR="007D77A7" w:rsidRPr="007D77A7">
        <w:t xml:space="preserve"> </w:t>
      </w:r>
      <w:r w:rsidR="004D0017">
        <w:t>whereas Pandas</w:t>
      </w:r>
      <w:r w:rsidR="005D6C70">
        <w:t xml:space="preserve">, which is </w:t>
      </w:r>
      <w:r w:rsidR="005D6C70" w:rsidRPr="005D6C70">
        <w:lastRenderedPageBreak/>
        <w:t>built on top of the NumPy</w:t>
      </w:r>
      <w:r w:rsidR="005D6C70">
        <w:t xml:space="preserve">, </w:t>
      </w:r>
      <w:r w:rsidR="004D0017">
        <w:t xml:space="preserve">allows </w:t>
      </w:r>
      <w:r w:rsidR="00FA716C">
        <w:t>for</w:t>
      </w:r>
      <w:r w:rsidR="004D0017">
        <w:t xml:space="preserve"> vectorise</w:t>
      </w:r>
      <w:r w:rsidR="00FA716C">
        <w:t>d</w:t>
      </w:r>
      <w:r w:rsidR="004D0017">
        <w:t xml:space="preserve"> operations that transform data </w:t>
      </w:r>
      <w:r w:rsidR="007D77A7">
        <w:t xml:space="preserve">structures </w:t>
      </w:r>
      <w:r w:rsidR="004D0017">
        <w:t xml:space="preserve">without having to use slow for-loops. </w:t>
      </w:r>
    </w:p>
    <w:p w14:paraId="50DCE6E8" w14:textId="77777777" w:rsidR="004A6A66" w:rsidRDefault="004A6A66" w:rsidP="00753FC8"/>
    <w:p w14:paraId="47289F0D" w14:textId="166CA236" w:rsidR="0049068B" w:rsidRDefault="005D6C70" w:rsidP="00753FC8">
      <w:r>
        <w:t xml:space="preserve">An example of significant efficiency savings from the assignment application through using Pandas can be seen in </w:t>
      </w:r>
      <w:r w:rsidRPr="005D6C70">
        <w:rPr>
          <w:highlight w:val="lightGray"/>
        </w:rPr>
        <w:t xml:space="preserve">Appendix </w:t>
      </w:r>
      <w:r>
        <w:rPr>
          <w:highlight w:val="lightGray"/>
        </w:rPr>
        <w:t>A</w:t>
      </w:r>
      <w:r w:rsidR="009B5C26">
        <w:t xml:space="preserve">. </w:t>
      </w:r>
      <w:r w:rsidR="009B5C26" w:rsidRPr="009B5C26">
        <w:t>Using core Python to merge two datasets would require a nested for-loop with an asymptotic runtime of O(n2)</w:t>
      </w:r>
      <w:r w:rsidR="009B5C26">
        <w:t>, whereas u</w:t>
      </w:r>
      <w:r w:rsidR="009B5C26" w:rsidRPr="009B5C26">
        <w:t xml:space="preserve">sing </w:t>
      </w:r>
      <w:proofErr w:type="gramStart"/>
      <w:r w:rsidR="009B5C26" w:rsidRPr="009B5C26">
        <w:t>Pandas</w:t>
      </w:r>
      <w:proofErr w:type="gramEnd"/>
      <w:r w:rsidR="009B5C26">
        <w:t xml:space="preserve"> merge function negated the need for </w:t>
      </w:r>
      <w:r w:rsidR="009B5C26" w:rsidRPr="009B5C26">
        <w:t xml:space="preserve">any loops. </w:t>
      </w:r>
      <w:r>
        <w:t xml:space="preserve"> </w:t>
      </w:r>
    </w:p>
    <w:p w14:paraId="5C5D09A6" w14:textId="78481458" w:rsidR="001132EA" w:rsidRDefault="001132EA" w:rsidP="00753FC8"/>
    <w:p w14:paraId="7C83CE73" w14:textId="79AFE96C" w:rsidR="00F74A3C" w:rsidRDefault="001132EA" w:rsidP="00753FC8">
      <w:r>
        <w:t xml:space="preserve">However, Java also has extensive libraries, with </w:t>
      </w:r>
      <w:proofErr w:type="spellStart"/>
      <w:r>
        <w:t>Tablesaw</w:t>
      </w:r>
      <w:proofErr w:type="spellEnd"/>
      <w:r>
        <w:t xml:space="preserve"> as an equivalent to Pandas and </w:t>
      </w:r>
      <w:r w:rsidRPr="001132EA">
        <w:t>ND4J</w:t>
      </w:r>
      <w:r>
        <w:t xml:space="preserve"> as an equivalent to </w:t>
      </w:r>
      <w:proofErr w:type="spellStart"/>
      <w:r>
        <w:t>Numpy</w:t>
      </w:r>
      <w:proofErr w:type="spellEnd"/>
      <w:r>
        <w:t xml:space="preserve"> for data structure manipulation. These are inherently fast as unlike Python, Java</w:t>
      </w:r>
      <w:r w:rsidRPr="001132EA">
        <w:t xml:space="preserve"> is a compiled language</w:t>
      </w:r>
      <w:r>
        <w:t xml:space="preserve">. </w:t>
      </w:r>
      <w:r w:rsidR="00035BF2">
        <w:t xml:space="preserve">In addition, both </w:t>
      </w:r>
      <w:r w:rsidR="00F74A3C">
        <w:t>Python</w:t>
      </w:r>
      <w:r w:rsidR="00553D49">
        <w:t xml:space="preserve"> </w:t>
      </w:r>
      <w:r w:rsidR="00035BF2">
        <w:t>and Java have</w:t>
      </w:r>
      <w:r w:rsidR="00F74A3C">
        <w:t xml:space="preserve"> good</w:t>
      </w:r>
      <w:r w:rsidR="004A6A66" w:rsidRPr="004A6A66">
        <w:t xml:space="preserve"> memory management capability, especially garbage collection</w:t>
      </w:r>
      <w:r w:rsidR="00F74A3C">
        <w:t xml:space="preserve">, </w:t>
      </w:r>
      <w:r w:rsidR="004A6A66" w:rsidRPr="004A6A66">
        <w:t>mak</w:t>
      </w:r>
      <w:r w:rsidR="00F74A3C">
        <w:t>ing</w:t>
      </w:r>
      <w:r w:rsidR="004A6A66" w:rsidRPr="004A6A66">
        <w:t xml:space="preserve"> </w:t>
      </w:r>
      <w:r w:rsidR="00035BF2">
        <w:t>them</w:t>
      </w:r>
      <w:r w:rsidR="004A6A66" w:rsidRPr="004A6A66">
        <w:t xml:space="preserve"> </w:t>
      </w:r>
      <w:r w:rsidR="00F74A3C">
        <w:t>a great</w:t>
      </w:r>
      <w:r w:rsidR="004A6A66" w:rsidRPr="004A6A66">
        <w:t xml:space="preserve"> choice for managing </w:t>
      </w:r>
      <w:r w:rsidR="00D27FCF">
        <w:t xml:space="preserve">and manipulating </w:t>
      </w:r>
      <w:r w:rsidR="004A6A66" w:rsidRPr="004A6A66">
        <w:t>large data</w:t>
      </w:r>
      <w:r w:rsidR="00D27FCF">
        <w:t xml:space="preserve"> </w:t>
      </w:r>
      <w:r w:rsidR="00035BF2">
        <w:t xml:space="preserve">structures </w:t>
      </w:r>
      <w:sdt>
        <w:sdtPr>
          <w:id w:val="-406305318"/>
          <w:citation/>
        </w:sdtPr>
        <w:sdtContent>
          <w:r w:rsidR="00D27FCF">
            <w:fldChar w:fldCharType="begin"/>
          </w:r>
          <w:r w:rsidR="00D27FCF">
            <w:instrText xml:space="preserve"> CITATION Ism18 \l 2057 </w:instrText>
          </w:r>
          <w:r w:rsidR="00D27FCF">
            <w:fldChar w:fldCharType="separate"/>
          </w:r>
          <w:r w:rsidR="00D27FCF" w:rsidRPr="00D27FCF">
            <w:rPr>
              <w:noProof/>
            </w:rPr>
            <w:t>[3]</w:t>
          </w:r>
          <w:r w:rsidR="00D27FCF">
            <w:fldChar w:fldCharType="end"/>
          </w:r>
        </w:sdtContent>
      </w:sdt>
      <w:r w:rsidR="004A6A66" w:rsidRPr="004A6A66">
        <w:t>.</w:t>
      </w:r>
      <w:r w:rsidR="00553D49">
        <w:t xml:space="preserve"> </w:t>
      </w:r>
      <w:r w:rsidR="00035BF2">
        <w:br/>
      </w:r>
      <w:r w:rsidR="00035BF2">
        <w:br/>
        <w:t xml:space="preserve">Finally, </w:t>
      </w:r>
      <w:r w:rsidR="00553D49">
        <w:t>Python</w:t>
      </w:r>
      <w:r>
        <w:t xml:space="preserve"> code</w:t>
      </w:r>
      <w:r w:rsidR="00553D49">
        <w:t xml:space="preserve"> is very simple</w:t>
      </w:r>
      <w:r w:rsidR="00035BF2">
        <w:t xml:space="preserve"> with common </w:t>
      </w:r>
      <w:r w:rsidR="00035BF2" w:rsidRPr="00035BF2">
        <w:t>manipulation</w:t>
      </w:r>
      <w:r w:rsidR="00035BF2">
        <w:t>s for</w:t>
      </w:r>
      <w:r w:rsidR="00035BF2" w:rsidRPr="00035BF2">
        <w:t xml:space="preserve"> data containers</w:t>
      </w:r>
      <w:r w:rsidR="00035BF2">
        <w:t xml:space="preserve"> </w:t>
      </w:r>
      <w:r w:rsidR="00E109D0">
        <w:t xml:space="preserve">requiring just </w:t>
      </w:r>
      <w:r w:rsidR="00035BF2">
        <w:t xml:space="preserve">one or two lines </w:t>
      </w:r>
      <w:r w:rsidR="00E109D0">
        <w:t>of code</w:t>
      </w:r>
      <w:r w:rsidR="00374883">
        <w:t>. This is partly due to Python being dynamically typed</w:t>
      </w:r>
      <w:r w:rsidR="00E109D0">
        <w:t xml:space="preserve">. Conversely, Java is a verbose language </w:t>
      </w:r>
      <w:r w:rsidR="00374883">
        <w:t>that is statically typed</w:t>
      </w:r>
      <w:r w:rsidR="007D77A7">
        <w:t xml:space="preserve"> and requires a lot more code. </w:t>
      </w:r>
    </w:p>
    <w:p w14:paraId="3914F0D9" w14:textId="736879D7" w:rsidR="00E109D0" w:rsidRDefault="00E109D0" w:rsidP="00753FC8"/>
    <w:p w14:paraId="34B0F0E2" w14:textId="03CCDA74" w:rsidR="00FA716C" w:rsidRDefault="007D77A7" w:rsidP="00FA716C">
      <w:r>
        <w:t>As b</w:t>
      </w:r>
      <w:r>
        <w:t xml:space="preserve">oth languages can yield the same </w:t>
      </w:r>
      <w:r>
        <w:t>outcomes</w:t>
      </w:r>
      <w:r w:rsidR="00FA716C">
        <w:t xml:space="preserve"> using very similar tools and libraries</w:t>
      </w:r>
      <w:r>
        <w:t xml:space="preserve">, the effectiveness of the languages in terms of </w:t>
      </w:r>
      <w:r w:rsidRPr="007D77A7">
        <w:t>manipulat</w:t>
      </w:r>
      <w:r>
        <w:t>ing</w:t>
      </w:r>
      <w:r w:rsidRPr="007D77A7">
        <w:t xml:space="preserve"> data containers</w:t>
      </w:r>
      <w:r>
        <w:t xml:space="preserve"> depends on how effectiveness is defined for a specific project. </w:t>
      </w:r>
      <w:r w:rsidR="00FA716C">
        <w:t>I</w:t>
      </w:r>
      <w:r>
        <w:t xml:space="preserve">f </w:t>
      </w:r>
      <w:r w:rsidR="00CB778E">
        <w:t xml:space="preserve">runtime </w:t>
      </w:r>
      <w:r>
        <w:t xml:space="preserve">speed is the </w:t>
      </w:r>
      <w:r w:rsidR="00FA716C">
        <w:t>priority,</w:t>
      </w:r>
      <w:r>
        <w:t xml:space="preserve"> then Java is the best</w:t>
      </w:r>
      <w:r w:rsidR="00FA716C">
        <w:t xml:space="preserve"> option, however,</w:t>
      </w:r>
      <w:r>
        <w:t xml:space="preserve"> </w:t>
      </w:r>
      <w:r w:rsidR="00FA716C">
        <w:t xml:space="preserve">if ease and speed of writing the code is the priority then Python is the best option. </w:t>
      </w:r>
    </w:p>
    <w:p w14:paraId="64E53B54" w14:textId="77777777" w:rsidR="00CB778E" w:rsidRPr="00753FC8" w:rsidRDefault="00CB778E" w:rsidP="00FA716C"/>
    <w:p w14:paraId="63C88388" w14:textId="77777777" w:rsidR="0049068B" w:rsidRDefault="0049068B">
      <w:pPr>
        <w:rPr>
          <w:b/>
          <w:bCs/>
        </w:rPr>
      </w:pPr>
      <w:r>
        <w:rPr>
          <w:b/>
          <w:bCs/>
        </w:rPr>
        <w:br w:type="page"/>
      </w:r>
    </w:p>
    <w:p w14:paraId="0E328DDA" w14:textId="241C1118" w:rsidR="00753FC8" w:rsidRDefault="00753FC8" w:rsidP="00753FC8">
      <w:pPr>
        <w:rPr>
          <w:b/>
          <w:bCs/>
        </w:rPr>
      </w:pPr>
      <w:r w:rsidRPr="00EE6975">
        <w:rPr>
          <w:b/>
          <w:bCs/>
        </w:rPr>
        <w:lastRenderedPageBreak/>
        <w:t>Section 2: Design decisions supported by code samples (40% 1200 words plus code samples)</w:t>
      </w:r>
    </w:p>
    <w:p w14:paraId="5505A975" w14:textId="77777777" w:rsidR="00EE6975" w:rsidRPr="00EE6975" w:rsidRDefault="00EE6975" w:rsidP="00753FC8">
      <w:pPr>
        <w:rPr>
          <w:b/>
          <w:bCs/>
        </w:rPr>
      </w:pPr>
    </w:p>
    <w:p w14:paraId="4478A7DB" w14:textId="77777777" w:rsidR="00753FC8" w:rsidRPr="00753FC8" w:rsidRDefault="00753FC8" w:rsidP="00753FC8">
      <w:r w:rsidRPr="00753FC8">
        <w:t xml:space="preserve">Evidence for learning outcome: </w:t>
      </w:r>
      <w:r w:rsidRPr="00753FC8">
        <w:rPr>
          <w:i/>
        </w:rPr>
        <w:t xml:space="preserve">Communicate design decisions for the selection, </w:t>
      </w:r>
      <w:proofErr w:type="gramStart"/>
      <w:r w:rsidRPr="00753FC8">
        <w:rPr>
          <w:i/>
        </w:rPr>
        <w:t>storage</w:t>
      </w:r>
      <w:proofErr w:type="gramEnd"/>
      <w:r w:rsidRPr="00753FC8">
        <w:rPr>
          <w:i/>
        </w:rPr>
        <w:t xml:space="preserve"> and manipulation of data; Design and implement programs for real world problems</w:t>
      </w:r>
      <w:r w:rsidRPr="00753FC8">
        <w:t xml:space="preserve">. </w:t>
      </w:r>
    </w:p>
    <w:p w14:paraId="63CC5738" w14:textId="10A0CDD5" w:rsidR="00753FC8" w:rsidRDefault="00753FC8" w:rsidP="00753FC8"/>
    <w:p w14:paraId="41B67771" w14:textId="647B8CC4" w:rsidR="0049068B" w:rsidRDefault="0049068B" w:rsidP="0049068B">
      <w:pPr>
        <w:pStyle w:val="ListParagraph"/>
        <w:numPr>
          <w:ilvl w:val="0"/>
          <w:numId w:val="5"/>
        </w:numPr>
        <w:rPr>
          <w:b/>
          <w:bCs/>
        </w:rPr>
      </w:pPr>
      <w:r w:rsidRPr="00383A11">
        <w:rPr>
          <w:b/>
          <w:bCs/>
          <w:i/>
        </w:rPr>
        <w:t>[10 marks]</w:t>
      </w:r>
      <w:r w:rsidRPr="00383A11">
        <w:rPr>
          <w:b/>
          <w:bCs/>
        </w:rPr>
        <w:t xml:space="preserve"> With specific reference to the client’s data manipulation requirements, discuss your reasoning for your selected data format (JSON, XML, entity relationship structure), and what advantages/disadvantages it has demonstrated in this context?</w:t>
      </w:r>
      <w:r w:rsidRPr="00383A11">
        <w:rPr>
          <w:b/>
          <w:bCs/>
        </w:rPr>
        <w:t xml:space="preserve"> </w:t>
      </w:r>
      <w:r w:rsidRPr="00383A11">
        <w:rPr>
          <w:b/>
          <w:bCs/>
        </w:rPr>
        <w:t>(300 words maximum, and 1 page maximum of supporting code examples, 1 page data format diagram)</w:t>
      </w:r>
    </w:p>
    <w:p w14:paraId="72D4296B" w14:textId="202CA32E" w:rsidR="00383A11" w:rsidRDefault="00383A11" w:rsidP="00383A11"/>
    <w:p w14:paraId="6B7CD64D" w14:textId="2F3649D3" w:rsidR="00F32363" w:rsidRDefault="00F32363" w:rsidP="00383A11"/>
    <w:p w14:paraId="08DF639B" w14:textId="77777777" w:rsidR="007D1D5B" w:rsidRDefault="00C23E9A" w:rsidP="007D1D5B">
      <w:r w:rsidRPr="00C23E9A">
        <w:t>JSON and XML fulfil a similar purpose of organizing complex data in an understandable and readable format to various APIs (Application Programming Interfaces) and programming languages, such as Python,</w:t>
      </w:r>
      <w:r>
        <w:br/>
      </w:r>
      <w:r>
        <w:br/>
      </w:r>
      <w:r>
        <w:br/>
      </w:r>
      <w:r w:rsidRPr="00C23E9A">
        <w:t xml:space="preserve">In fact, similarly to XML, JSON also receives data from a web server and transmits it to a web page. However, it needs less </w:t>
      </w:r>
      <w:proofErr w:type="gramStart"/>
      <w:r w:rsidRPr="00C23E9A">
        <w:t>coding</w:t>
      </w:r>
      <w:proofErr w:type="gramEnd"/>
      <w:r w:rsidRPr="00C23E9A">
        <w:t xml:space="preserve"> and the size is smaller, thus contributing to faster processes and data transportation.</w:t>
      </w:r>
      <w:r w:rsidR="007D1D5B">
        <w:br/>
      </w:r>
      <w:r w:rsidR="007D1D5B">
        <w:br/>
      </w:r>
      <w:r w:rsidR="007D1D5B" w:rsidRPr="007D1D5B">
        <w:t>First, as previously mentioned, while XML is a markup language, JSON, on the other hand, is a data format. One of the most significant advantages of using JSON is that the file size is smaller; thus, transferring data is faster than XML.</w:t>
      </w:r>
      <w:r w:rsidR="007D1D5B">
        <w:br/>
      </w:r>
      <w:r w:rsidR="007D1D5B">
        <w:br/>
      </w:r>
      <w:r w:rsidR="007D1D5B">
        <w:br/>
      </w:r>
      <w:r w:rsidR="007D1D5B">
        <w:t>XML might be "old" and complex, but its complexity is what enables this language to not only transfer data but also to process and format objects and documents.</w:t>
      </w:r>
    </w:p>
    <w:p w14:paraId="7CFCF3FE" w14:textId="77777777" w:rsidR="007D1D5B" w:rsidRDefault="007D1D5B" w:rsidP="007D1D5B"/>
    <w:p w14:paraId="50BAF540" w14:textId="5012F470" w:rsidR="00F32363" w:rsidRDefault="007D1D5B" w:rsidP="007D1D5B">
      <w:r>
        <w:t xml:space="preserve">Unlike JSON, a document in XML is normally self-describing. Usually, an XML document has a link to its schema on the header (schemas are also written in </w:t>
      </w:r>
      <w:proofErr w:type="gramStart"/>
      <w:r>
        <w:t>XML, and</w:t>
      </w:r>
      <w:proofErr w:type="gramEnd"/>
      <w:r>
        <w:t xml:space="preserve"> defined in the XML specification by W3C). Because the schema of a document describes what can or cannot be on a document, it has two advantages:</w:t>
      </w:r>
      <w:r>
        <w:br/>
      </w:r>
      <w:r>
        <w:br/>
        <w:t xml:space="preserve">2. </w:t>
      </w:r>
      <w:r w:rsidRPr="007D1D5B">
        <w:t>Document can be validated against the schema. In other words, the app that loads the document can check if it is correct, without missing tags or other errors.</w:t>
      </w:r>
      <w:r>
        <w:br/>
      </w:r>
    </w:p>
    <w:p w14:paraId="6662DE59" w14:textId="58C949A7" w:rsidR="000D792B" w:rsidRDefault="000D792B" w:rsidP="00383A11">
      <w:r w:rsidRPr="000D792B">
        <w:t>Another great advantage of using XML is that it handles comments, metadata, and namespaces.</w:t>
      </w:r>
      <w:r>
        <w:br/>
      </w:r>
      <w:r>
        <w:br/>
      </w:r>
      <w:r>
        <w:br/>
      </w:r>
      <w:r w:rsidRPr="000D792B">
        <w:t>Despite the many differences between JSON and XML, what mainly distinguishes them is data parsing.</w:t>
      </w:r>
      <w:r w:rsidR="002D49AB">
        <w:br/>
      </w:r>
      <w:r w:rsidR="002D49AB">
        <w:br/>
      </w:r>
      <w:r w:rsidR="002D49AB">
        <w:br/>
      </w:r>
      <w:r w:rsidR="002D49AB" w:rsidRPr="002D49AB">
        <w:lastRenderedPageBreak/>
        <w:t>But, that’s all JSON can do. It doesn’t have any of the powerful validation and schema related features that XML has.</w:t>
      </w:r>
    </w:p>
    <w:p w14:paraId="3D1B795D" w14:textId="620BBBA0" w:rsidR="002D49AB" w:rsidRDefault="002D49AB" w:rsidP="00383A11"/>
    <w:p w14:paraId="7729D6F8" w14:textId="1B28CCE0" w:rsidR="002D49AB" w:rsidRDefault="002D49AB" w:rsidP="00383A11"/>
    <w:p w14:paraId="07486CB1" w14:textId="007E8870" w:rsidR="002D49AB" w:rsidRDefault="002D49AB" w:rsidP="00383A11"/>
    <w:p w14:paraId="55A5496F" w14:textId="77777777" w:rsidR="002D49AB" w:rsidRDefault="002D49AB" w:rsidP="00383A11">
      <w:r w:rsidRPr="002D49AB">
        <w:t>Bulky and slow in parsing, leading to slower data transmission</w:t>
      </w:r>
      <w:r w:rsidRPr="002D49AB">
        <w:tab/>
      </w:r>
    </w:p>
    <w:p w14:paraId="1144E4C4" w14:textId="40FF1864" w:rsidR="002D49AB" w:rsidRDefault="002D49AB" w:rsidP="00383A11">
      <w:r w:rsidRPr="002D49AB">
        <w:t>Very fast as the size of file is considerably small, faster parsing by the JavaScript engine and hence faster transfer of data</w:t>
      </w:r>
    </w:p>
    <w:p w14:paraId="155791D7" w14:textId="5B82B2F4" w:rsidR="002D49AB" w:rsidRDefault="002D49AB" w:rsidP="00383A11"/>
    <w:p w14:paraId="0DEC9185" w14:textId="77777777" w:rsidR="000A2361" w:rsidRDefault="002D49AB" w:rsidP="00383A11">
      <w:r w:rsidRPr="002D49AB">
        <w:t>Document size is bulky and with big files, the tag structure makes it huge and complex to read.</w:t>
      </w:r>
      <w:r w:rsidRPr="002D49AB">
        <w:tab/>
      </w:r>
    </w:p>
    <w:p w14:paraId="40183047" w14:textId="6BE010AC" w:rsidR="002D49AB" w:rsidRDefault="002D49AB" w:rsidP="00383A11">
      <w:r w:rsidRPr="002D49AB">
        <w:t>Compact and easy to read, no redundant or empty tags or data, making the file look simple.</w:t>
      </w:r>
    </w:p>
    <w:p w14:paraId="718C3F01" w14:textId="2C5A0991" w:rsidR="000A2361" w:rsidRDefault="000A2361" w:rsidP="00383A11"/>
    <w:p w14:paraId="1432025A" w14:textId="5D90E2D4" w:rsidR="000A2361" w:rsidRDefault="000A2361" w:rsidP="00383A11">
      <w:r>
        <w:t>S</w:t>
      </w:r>
      <w:r w:rsidRPr="000A2361">
        <w:t>upports many complex data types including charts, images, and other non-primitive data types.</w:t>
      </w:r>
      <w:r w:rsidRPr="000A2361">
        <w:tab/>
      </w:r>
    </w:p>
    <w:p w14:paraId="152DD16D" w14:textId="479758AF" w:rsidR="000A2361" w:rsidRDefault="000A2361" w:rsidP="00383A11">
      <w:r w:rsidRPr="000A2361">
        <w:t>JSON supports only strings, numbers, arrays Boolean, and object. Even objects can only contain primitive types.</w:t>
      </w:r>
    </w:p>
    <w:p w14:paraId="40E80E7A" w14:textId="77777777" w:rsidR="002D49AB" w:rsidRDefault="002D49AB" w:rsidP="00383A11"/>
    <w:p w14:paraId="5C25D1AB" w14:textId="77777777" w:rsidR="000D792B" w:rsidRDefault="000D792B" w:rsidP="00383A11"/>
    <w:p w14:paraId="664D0CEE" w14:textId="77777777" w:rsidR="000D792B" w:rsidRDefault="000D792B" w:rsidP="00383A11"/>
    <w:p w14:paraId="57D2F9D5" w14:textId="5A388FB5" w:rsidR="000D792B" w:rsidRDefault="000D792B" w:rsidP="00383A11">
      <w:r w:rsidRPr="000D792B">
        <w:t>One thing is to compare both technologies considering their purpose according to the developer's goals. In that case, JSON is faster and easier to use. However, another thing would be to compare them considering the features each technology offers. In this regard, even though XML is slower and more complex, it also provides additional features that, to these days, JSON has not yet developed.</w:t>
      </w:r>
    </w:p>
    <w:p w14:paraId="7A8C1AD4" w14:textId="6AB1FAA3" w:rsidR="00F32363" w:rsidRDefault="000D792B" w:rsidP="00383A11">
      <w:r>
        <w:br/>
      </w:r>
      <w:r w:rsidR="002D49AB" w:rsidRPr="002D49AB">
        <w:t>All in all, to perform data exchanges that do not require many concerns regarding validation and syntax, JSON is most likely the best option.</w:t>
      </w:r>
    </w:p>
    <w:p w14:paraId="48E93B5F" w14:textId="36978487" w:rsidR="002D49AB" w:rsidRDefault="002D49AB" w:rsidP="00383A11"/>
    <w:p w14:paraId="6DC400CA" w14:textId="153A52B1" w:rsidR="002D49AB" w:rsidRDefault="002D49AB" w:rsidP="00383A11"/>
    <w:p w14:paraId="79830DD0" w14:textId="77777777" w:rsidR="002D49AB" w:rsidRDefault="002D49AB" w:rsidP="00383A11"/>
    <w:p w14:paraId="4437B447" w14:textId="2160AF85" w:rsidR="002D49AB" w:rsidRDefault="002D49AB" w:rsidP="00383A11">
      <w:r w:rsidRPr="002D49AB">
        <w:t xml:space="preserve">As we can observe, JSON and XML differ in various aspects, from applicability to coding representation, data structure, and even security. After weighing both XML and JSON in the same balance, one concludes that JSON is the fastest and easiest way to </w:t>
      </w:r>
      <w:proofErr w:type="spellStart"/>
      <w:r w:rsidRPr="002D49AB">
        <w:t>fulfill</w:t>
      </w:r>
      <w:proofErr w:type="spellEnd"/>
      <w:r w:rsidRPr="002D49AB">
        <w:t xml:space="preserve"> the data structuring and exchanging mechanism. In this regard, JSON's performance surpasses XML. However, XML keeps playing a significant role in data storage, and its document formats are still very used by developers and set as default in numerous tools.</w:t>
      </w:r>
    </w:p>
    <w:p w14:paraId="6AE47522" w14:textId="77777777" w:rsidR="002D49AB" w:rsidRDefault="002D49AB" w:rsidP="00383A11"/>
    <w:p w14:paraId="2A9E6A21" w14:textId="33B5E9A3" w:rsidR="00F32363" w:rsidRDefault="00F32363" w:rsidP="00383A11"/>
    <w:p w14:paraId="64D0DC78" w14:textId="77777777" w:rsidR="002D49AB" w:rsidRDefault="002D49AB" w:rsidP="00383A11"/>
    <w:p w14:paraId="05DE6CE5" w14:textId="77777777" w:rsidR="00F32363" w:rsidRDefault="00F32363" w:rsidP="00F32363">
      <w:r>
        <w:t>Choosing one format over the other depends on your use case.</w:t>
      </w:r>
    </w:p>
    <w:p w14:paraId="41043607" w14:textId="77777777" w:rsidR="00F32363" w:rsidRDefault="00F32363" w:rsidP="00F32363"/>
    <w:p w14:paraId="59998428" w14:textId="77777777" w:rsidR="00F32363" w:rsidRDefault="00F32363" w:rsidP="00F32363">
      <w:r>
        <w:t>If you only want to store primitive types as supported by JSON in a simple, human-readable format, JSON is the way to go. If you need all the power and complexity of a markup language, use XML. You probably don't want to invent a document format based on JSON.</w:t>
      </w:r>
    </w:p>
    <w:p w14:paraId="716FD5A9" w14:textId="77777777" w:rsidR="00F32363" w:rsidRDefault="00F32363" w:rsidP="00F32363"/>
    <w:p w14:paraId="10274C37" w14:textId="307A710F" w:rsidR="00F32363" w:rsidRDefault="00F32363" w:rsidP="00F32363">
      <w:r>
        <w:lastRenderedPageBreak/>
        <w:t xml:space="preserve">The bottleneck with parsing JSON and XML usually is not the parsing itself, but the interpretation/representation of the data. An event-based XML parser usually is very </w:t>
      </w:r>
      <w:proofErr w:type="gramStart"/>
      <w:r>
        <w:t>fast, but</w:t>
      </w:r>
      <w:proofErr w:type="gramEnd"/>
      <w:r>
        <w:t xml:space="preserve"> building a complex DOM tree of thousands of small objects is not. If you need to parse XML to nested native data structures such as lists and dictionaries, the slow part will be the interpretation of the parsing results, not the actual string analysis. Since JSON parses right to those primitive types rather than a complex object tree, it will likely be faster.</w:t>
      </w:r>
    </w:p>
    <w:p w14:paraId="64500A57" w14:textId="6DA986CA" w:rsidR="00F32363" w:rsidRDefault="00F32363" w:rsidP="00F32363"/>
    <w:p w14:paraId="1BA4F5C3" w14:textId="77777777" w:rsidR="00F32363" w:rsidRPr="00383A11" w:rsidRDefault="00F32363" w:rsidP="00F32363"/>
    <w:p w14:paraId="51C88D48" w14:textId="77777777" w:rsidR="00383A11" w:rsidRPr="00383A11" w:rsidRDefault="00383A11" w:rsidP="00383A11">
      <w:pPr>
        <w:rPr>
          <w:b/>
          <w:bCs/>
        </w:rPr>
      </w:pPr>
    </w:p>
    <w:p w14:paraId="31DC0F9D" w14:textId="6E74C2E6" w:rsidR="00383A11" w:rsidRPr="00383A11" w:rsidRDefault="00383A11" w:rsidP="00DE6356">
      <w:pPr>
        <w:pStyle w:val="ListParagraph"/>
        <w:numPr>
          <w:ilvl w:val="0"/>
          <w:numId w:val="5"/>
        </w:numPr>
        <w:rPr>
          <w:b/>
          <w:bCs/>
        </w:rPr>
      </w:pPr>
      <w:r w:rsidRPr="00383A11">
        <w:rPr>
          <w:b/>
          <w:bCs/>
        </w:rPr>
        <w:t xml:space="preserve">[10 marks] With support of appropriate code sample/s discuss how you implemented both parts client's 3rd requirement as stated below. You should use appropriate terminology and clearly identify the code constructs/functions/APIs you have selected and why you selected them over alternatives. You should </w:t>
      </w:r>
      <w:proofErr w:type="gramStart"/>
      <w:r w:rsidRPr="00383A11">
        <w:rPr>
          <w:b/>
          <w:bCs/>
        </w:rPr>
        <w:t>make reference</w:t>
      </w:r>
      <w:proofErr w:type="gramEnd"/>
      <w:r w:rsidRPr="00383A11">
        <w:rPr>
          <w:b/>
          <w:bCs/>
        </w:rPr>
        <w:t xml:space="preserve"> to any data cleaning needed to get to this stage in the application.</w:t>
      </w:r>
      <w:r w:rsidRPr="00383A11">
        <w:rPr>
          <w:b/>
          <w:bCs/>
        </w:rPr>
        <w:t xml:space="preserve"> </w:t>
      </w:r>
      <w:r w:rsidRPr="00383A11">
        <w:rPr>
          <w:b/>
          <w:bCs/>
        </w:rPr>
        <w:t>(300 words maximum, plus appendices containing up to 1 page maximum of supporting code examples, and 1 page maximum of screen shots)</w:t>
      </w:r>
    </w:p>
    <w:p w14:paraId="18B8D8EE" w14:textId="0666F137" w:rsidR="00383A11" w:rsidRDefault="00383A11" w:rsidP="00383A11">
      <w:pPr>
        <w:rPr>
          <w:b/>
          <w:bCs/>
        </w:rPr>
      </w:pPr>
    </w:p>
    <w:p w14:paraId="36407AC9" w14:textId="62B34683" w:rsidR="00383A11" w:rsidRPr="00383A11" w:rsidRDefault="00383A11" w:rsidP="00383A11">
      <w:pPr>
        <w:rPr>
          <w:b/>
          <w:bCs/>
        </w:rPr>
      </w:pPr>
      <w:r>
        <w:rPr>
          <w:noProof/>
        </w:rPr>
        <w:drawing>
          <wp:inline distT="0" distB="0" distL="0" distR="0" wp14:anchorId="12A4F319" wp14:editId="5D0EC1F3">
            <wp:extent cx="4529667" cy="870857"/>
            <wp:effectExtent l="25400" t="25400" r="29845" b="311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5781" cy="879723"/>
                    </a:xfrm>
                    <a:prstGeom prst="rect">
                      <a:avLst/>
                    </a:prstGeom>
                    <a:ln w="28575">
                      <a:solidFill>
                        <a:schemeClr val="tx1"/>
                      </a:solidFill>
                    </a:ln>
                  </pic:spPr>
                </pic:pic>
              </a:graphicData>
            </a:graphic>
          </wp:inline>
        </w:drawing>
      </w:r>
    </w:p>
    <w:p w14:paraId="6421B4A8" w14:textId="353DD296" w:rsidR="00383A11" w:rsidRDefault="00383A11" w:rsidP="00383A11">
      <w:pPr>
        <w:rPr>
          <w:b/>
          <w:bCs/>
        </w:rPr>
      </w:pPr>
    </w:p>
    <w:p w14:paraId="1FC4A47A" w14:textId="55E6A9F2" w:rsidR="00383A11" w:rsidRDefault="00383A11" w:rsidP="00383A11">
      <w:pPr>
        <w:rPr>
          <w:b/>
          <w:bCs/>
        </w:rPr>
      </w:pPr>
    </w:p>
    <w:p w14:paraId="0D1289A6" w14:textId="0DB52AD2" w:rsidR="00383A11" w:rsidRPr="00383A11" w:rsidRDefault="00383A11" w:rsidP="00383A11">
      <w:r w:rsidRPr="00383A11">
        <w:t>…..</w:t>
      </w:r>
    </w:p>
    <w:p w14:paraId="3832C15A" w14:textId="77777777" w:rsidR="00383A11" w:rsidRPr="00383A11" w:rsidRDefault="00383A11" w:rsidP="00383A11">
      <w:pPr>
        <w:rPr>
          <w:b/>
          <w:bCs/>
        </w:rPr>
      </w:pPr>
    </w:p>
    <w:p w14:paraId="7CA403E2" w14:textId="2AAEEBBE" w:rsidR="00383A11" w:rsidRDefault="00383A11" w:rsidP="00383A11">
      <w:pPr>
        <w:pStyle w:val="ListParagraph"/>
        <w:numPr>
          <w:ilvl w:val="0"/>
          <w:numId w:val="5"/>
        </w:numPr>
        <w:rPr>
          <w:b/>
          <w:bCs/>
        </w:rPr>
      </w:pPr>
      <w:r w:rsidRPr="00383A11">
        <w:rPr>
          <w:b/>
          <w:bCs/>
        </w:rPr>
        <w:t xml:space="preserve">[10 marks] With support of appropriate code sample/s discuss how you implemented appropriate visualisations to meet the </w:t>
      </w:r>
      <w:proofErr w:type="gramStart"/>
      <w:r w:rsidRPr="00383A11">
        <w:rPr>
          <w:b/>
          <w:bCs/>
        </w:rPr>
        <w:t>clients</w:t>
      </w:r>
      <w:proofErr w:type="gramEnd"/>
      <w:r w:rsidRPr="00383A11">
        <w:rPr>
          <w:b/>
          <w:bCs/>
        </w:rPr>
        <w:t xml:space="preserve"> 4th requirement as stated below. You should clearly identify the APIs you selected and why you choose them over other viable options, ensuring you make clear reference to the advantages/disadvantages in this context. You should provide screenshots to demonstrate the visualisation/s you selected. You should </w:t>
      </w:r>
      <w:proofErr w:type="gramStart"/>
      <w:r w:rsidRPr="00383A11">
        <w:rPr>
          <w:b/>
          <w:bCs/>
        </w:rPr>
        <w:t>make reference</w:t>
      </w:r>
      <w:proofErr w:type="gramEnd"/>
      <w:r w:rsidRPr="00383A11">
        <w:rPr>
          <w:b/>
          <w:bCs/>
        </w:rPr>
        <w:t xml:space="preserve"> to any data cleaning need to get to this stage in the application.</w:t>
      </w:r>
      <w:r>
        <w:rPr>
          <w:b/>
          <w:bCs/>
        </w:rPr>
        <w:t xml:space="preserve"> </w:t>
      </w:r>
      <w:r w:rsidRPr="00383A11">
        <w:rPr>
          <w:b/>
          <w:bCs/>
        </w:rPr>
        <w:t>(300 words maximum, plus appendices containing up to 1 page maximum of supporting code examples, and 1 page maximum of screen shots)</w:t>
      </w:r>
    </w:p>
    <w:p w14:paraId="139690F9" w14:textId="79497305" w:rsidR="00383A11" w:rsidRDefault="00383A11" w:rsidP="00383A11">
      <w:pPr>
        <w:rPr>
          <w:b/>
          <w:bCs/>
        </w:rPr>
      </w:pPr>
    </w:p>
    <w:p w14:paraId="11CE6E4C" w14:textId="4D956320" w:rsidR="00383A11" w:rsidRPr="00383A11" w:rsidRDefault="00383A11" w:rsidP="00383A11">
      <w:r>
        <w:rPr>
          <w:noProof/>
        </w:rPr>
        <w:drawing>
          <wp:inline distT="0" distB="0" distL="0" distR="0" wp14:anchorId="770896C4" wp14:editId="1F8CDCBC">
            <wp:extent cx="4783667" cy="594071"/>
            <wp:effectExtent l="25400" t="25400" r="17145"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0265" cy="603584"/>
                    </a:xfrm>
                    <a:prstGeom prst="rect">
                      <a:avLst/>
                    </a:prstGeom>
                    <a:ln w="28575">
                      <a:solidFill>
                        <a:schemeClr val="tx1"/>
                      </a:solidFill>
                    </a:ln>
                  </pic:spPr>
                </pic:pic>
              </a:graphicData>
            </a:graphic>
          </wp:inline>
        </w:drawing>
      </w:r>
      <w:r>
        <w:br/>
      </w:r>
      <w:r>
        <w:br/>
        <w:t>…..</w:t>
      </w:r>
    </w:p>
    <w:p w14:paraId="79A4A0C0" w14:textId="77777777" w:rsidR="00383A11" w:rsidRPr="00383A11" w:rsidRDefault="00383A11" w:rsidP="00383A11">
      <w:pPr>
        <w:rPr>
          <w:b/>
          <w:bCs/>
        </w:rPr>
      </w:pPr>
    </w:p>
    <w:p w14:paraId="2C85F904" w14:textId="2B47B494" w:rsidR="00383A11" w:rsidRPr="00383A11" w:rsidRDefault="00383A11" w:rsidP="00383A11">
      <w:pPr>
        <w:pStyle w:val="ListParagraph"/>
        <w:numPr>
          <w:ilvl w:val="0"/>
          <w:numId w:val="5"/>
        </w:numPr>
        <w:rPr>
          <w:b/>
          <w:bCs/>
        </w:rPr>
      </w:pPr>
      <w:r w:rsidRPr="00383A11">
        <w:rPr>
          <w:b/>
          <w:bCs/>
        </w:rPr>
        <w:t xml:space="preserve">[10 marks] Using code and screen shots of your output demonstrate how you have determined if there is a significant correlation between the communication frequencies used by the 3 different airports. Clearly state If you consider what you have identified to be a significant correlation and why you think this is the case. You should </w:t>
      </w:r>
      <w:proofErr w:type="gramStart"/>
      <w:r w:rsidRPr="00383A11">
        <w:rPr>
          <w:b/>
          <w:bCs/>
        </w:rPr>
        <w:t>make reference</w:t>
      </w:r>
      <w:proofErr w:type="gramEnd"/>
      <w:r w:rsidRPr="00383A11">
        <w:rPr>
          <w:b/>
          <w:bCs/>
        </w:rPr>
        <w:t xml:space="preserve"> to any data cleaning need to get to this stage in the </w:t>
      </w:r>
      <w:r w:rsidRPr="00383A11">
        <w:rPr>
          <w:b/>
          <w:bCs/>
        </w:rPr>
        <w:lastRenderedPageBreak/>
        <w:t>application.</w:t>
      </w:r>
      <w:r>
        <w:rPr>
          <w:b/>
          <w:bCs/>
        </w:rPr>
        <w:t xml:space="preserve"> </w:t>
      </w:r>
      <w:r w:rsidRPr="00383A11">
        <w:rPr>
          <w:b/>
          <w:bCs/>
        </w:rPr>
        <w:t>(300 words maximum, plus appendices containing up to 1 page maximum of supporting code examples, and 1 page maximum of screen shots)</w:t>
      </w:r>
    </w:p>
    <w:p w14:paraId="31E7AC1E" w14:textId="53D00912" w:rsidR="00383A11" w:rsidRDefault="00383A11" w:rsidP="00383A11">
      <w:pPr>
        <w:rPr>
          <w:b/>
          <w:bCs/>
        </w:rPr>
      </w:pPr>
    </w:p>
    <w:p w14:paraId="6EF8E528" w14:textId="61810328" w:rsidR="00383A11" w:rsidRPr="00383A11" w:rsidRDefault="00383A11" w:rsidP="00383A11">
      <w:pPr>
        <w:rPr>
          <w:b/>
          <w:bCs/>
        </w:rPr>
      </w:pPr>
      <w:r>
        <w:rPr>
          <w:noProof/>
        </w:rPr>
        <w:drawing>
          <wp:inline distT="0" distB="0" distL="0" distR="0" wp14:anchorId="2D630759" wp14:editId="4B1DB7CD">
            <wp:extent cx="4631267" cy="724355"/>
            <wp:effectExtent l="25400" t="25400" r="17145" b="254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9704" cy="730367"/>
                    </a:xfrm>
                    <a:prstGeom prst="rect">
                      <a:avLst/>
                    </a:prstGeom>
                    <a:ln w="28575">
                      <a:solidFill>
                        <a:schemeClr val="tx1"/>
                      </a:solidFill>
                    </a:ln>
                  </pic:spPr>
                </pic:pic>
              </a:graphicData>
            </a:graphic>
          </wp:inline>
        </w:drawing>
      </w:r>
    </w:p>
    <w:p w14:paraId="04052293" w14:textId="42E036FB" w:rsidR="00753FC8" w:rsidRDefault="00753FC8" w:rsidP="00753FC8"/>
    <w:p w14:paraId="2EAA2189" w14:textId="685C485C" w:rsidR="0049068B" w:rsidRDefault="00383A11" w:rsidP="00753FC8">
      <w:r>
        <w:t>…</w:t>
      </w:r>
    </w:p>
    <w:p w14:paraId="484D9053" w14:textId="62A6A694" w:rsidR="0049068B" w:rsidRDefault="0049068B" w:rsidP="00753FC8"/>
    <w:p w14:paraId="2E516138" w14:textId="77777777" w:rsidR="0049068B" w:rsidRDefault="0049068B" w:rsidP="00753FC8"/>
    <w:p w14:paraId="6D2B1D2F" w14:textId="2A0B97E0" w:rsidR="00753FC8" w:rsidRDefault="00753FC8" w:rsidP="00753FC8"/>
    <w:p w14:paraId="19CE3356" w14:textId="16941E3F" w:rsidR="00753FC8" w:rsidRDefault="00753FC8" w:rsidP="00753FC8"/>
    <w:p w14:paraId="4B590C9C" w14:textId="32459F94" w:rsidR="00753FC8" w:rsidRDefault="00753FC8" w:rsidP="00753FC8"/>
    <w:p w14:paraId="3407C19D" w14:textId="77777777" w:rsidR="00753FC8" w:rsidRPr="00753FC8" w:rsidRDefault="00753FC8" w:rsidP="00753FC8"/>
    <w:p w14:paraId="59856292" w14:textId="77777777" w:rsidR="00383A11" w:rsidRDefault="00383A11">
      <w:pPr>
        <w:rPr>
          <w:b/>
          <w:bCs/>
        </w:rPr>
      </w:pPr>
      <w:r>
        <w:rPr>
          <w:b/>
          <w:bCs/>
        </w:rPr>
        <w:br w:type="page"/>
      </w:r>
    </w:p>
    <w:p w14:paraId="3E2E3DC2" w14:textId="7EEF33BE" w:rsidR="00753FC8" w:rsidRPr="006673D2" w:rsidRDefault="00753FC8" w:rsidP="00753FC8">
      <w:pPr>
        <w:rPr>
          <w:b/>
          <w:bCs/>
        </w:rPr>
      </w:pPr>
      <w:r w:rsidRPr="006673D2">
        <w:rPr>
          <w:b/>
          <w:bCs/>
        </w:rPr>
        <w:lastRenderedPageBreak/>
        <w:t>Section 3: Reflection on the ethics, moral and legal aspects</w:t>
      </w:r>
    </w:p>
    <w:p w14:paraId="14AF1D0C" w14:textId="2EE45704" w:rsidR="00BD2ABE" w:rsidRPr="006673D2" w:rsidRDefault="00BD2ABE">
      <w:pPr>
        <w:rPr>
          <w:b/>
          <w:bCs/>
        </w:rPr>
      </w:pPr>
    </w:p>
    <w:p w14:paraId="75244F24" w14:textId="4154B0FC" w:rsidR="00723AC7" w:rsidRPr="006673D2" w:rsidRDefault="00723AC7" w:rsidP="00723AC7">
      <w:pPr>
        <w:pStyle w:val="ListParagraph"/>
        <w:numPr>
          <w:ilvl w:val="0"/>
          <w:numId w:val="1"/>
        </w:numPr>
        <w:rPr>
          <w:b/>
          <w:bCs/>
        </w:rPr>
      </w:pPr>
      <w:r w:rsidRPr="006673D2">
        <w:rPr>
          <w:b/>
          <w:bCs/>
        </w:rPr>
        <w:t>Reflect on the ethics, moral and legal aspects of computing as discussed in the module and respond to the following statement</w:t>
      </w:r>
      <w:r w:rsidR="00383A11">
        <w:rPr>
          <w:b/>
          <w:bCs/>
        </w:rPr>
        <w:t>:</w:t>
      </w:r>
    </w:p>
    <w:p w14:paraId="0CFD0926" w14:textId="77777777" w:rsidR="00723AC7" w:rsidRPr="006673D2" w:rsidRDefault="00723AC7" w:rsidP="00723AC7">
      <w:pPr>
        <w:rPr>
          <w:b/>
          <w:bCs/>
        </w:rPr>
      </w:pPr>
    </w:p>
    <w:p w14:paraId="08EB1304" w14:textId="67AD1B35" w:rsidR="00723AC7" w:rsidRPr="00383A11" w:rsidRDefault="00723AC7" w:rsidP="00723AC7">
      <w:pPr>
        <w:rPr>
          <w:b/>
          <w:bCs/>
          <w:i/>
          <w:iCs/>
        </w:rPr>
      </w:pPr>
      <w:r w:rsidRPr="00383A11">
        <w:rPr>
          <w:b/>
          <w:bCs/>
          <w:i/>
          <w:iCs/>
        </w:rPr>
        <w:t>“Software engineers should not be subject to regulation by a central body as this would have a detrimental impact on innovation. It would also add needless bureaucracy around the development of essential security updates and patches thus putting organisations and their data at risk.”</w:t>
      </w:r>
    </w:p>
    <w:p w14:paraId="179B8941" w14:textId="4265BEA9" w:rsidR="00904EA8" w:rsidRDefault="00904EA8" w:rsidP="00723AC7"/>
    <w:p w14:paraId="4C293FBB" w14:textId="7C40FF15" w:rsidR="008D2D99" w:rsidRDefault="00904EA8" w:rsidP="00723AC7">
      <w:r>
        <w:t xml:space="preserve">Software has become an integral and unavoidable part of our lives, running critical systems </w:t>
      </w:r>
      <w:r w:rsidR="00CF3190">
        <w:t>across society, such as</w:t>
      </w:r>
      <w:r>
        <w:t xml:space="preserve"> </w:t>
      </w:r>
      <w:r w:rsidR="00CF3190">
        <w:t xml:space="preserve">in </w:t>
      </w:r>
      <w:r>
        <w:t xml:space="preserve">government, finance, </w:t>
      </w:r>
      <w:r w:rsidR="0097579E">
        <w:t>healthcare</w:t>
      </w:r>
      <w:r>
        <w:t xml:space="preserve">, infrastructure and in our homes. </w:t>
      </w:r>
      <w:r w:rsidR="005E3807">
        <w:t>Software i</w:t>
      </w:r>
      <w:r w:rsidR="0097579E" w:rsidRPr="00B253E0">
        <w:t>n</w:t>
      </w:r>
      <w:r w:rsidR="0097579E">
        <w:t>novations</w:t>
      </w:r>
      <w:r w:rsidR="00B253E0" w:rsidRPr="00B253E0">
        <w:t xml:space="preserve"> have changed the world</w:t>
      </w:r>
      <w:r w:rsidR="0097579E">
        <w:t xml:space="preserve">, such as the use of AI in medicine </w:t>
      </w:r>
      <w:sdt>
        <w:sdtPr>
          <w:id w:val="566616690"/>
          <w:citation/>
        </w:sdtPr>
        <w:sdtContent>
          <w:r w:rsidR="0097579E">
            <w:fldChar w:fldCharType="begin"/>
          </w:r>
          <w:r w:rsidR="0097579E">
            <w:instrText xml:space="preserve"> CITATION Bri20 \l 2057 </w:instrText>
          </w:r>
          <w:r w:rsidR="0097579E">
            <w:fldChar w:fldCharType="separate"/>
          </w:r>
          <w:r w:rsidR="00D27FCF" w:rsidRPr="00D27FCF">
            <w:rPr>
              <w:noProof/>
            </w:rPr>
            <w:t>[4]</w:t>
          </w:r>
          <w:r w:rsidR="0097579E">
            <w:fldChar w:fldCharType="end"/>
          </w:r>
        </w:sdtContent>
      </w:sdt>
      <w:r w:rsidR="0097579E">
        <w:t xml:space="preserve">, the potential of autonomous cars to </w:t>
      </w:r>
      <w:r w:rsidR="005E3807">
        <w:t>save lives</w:t>
      </w:r>
      <w:r w:rsidR="0097579E">
        <w:t xml:space="preserve"> </w:t>
      </w:r>
      <w:sdt>
        <w:sdtPr>
          <w:id w:val="608161827"/>
          <w:citation/>
        </w:sdtPr>
        <w:sdtContent>
          <w:r w:rsidR="003C5CD1">
            <w:fldChar w:fldCharType="begin"/>
          </w:r>
          <w:r w:rsidR="003C5CD1">
            <w:instrText xml:space="preserve"> CITATION Raj15 \l 2057 </w:instrText>
          </w:r>
          <w:r w:rsidR="003C5CD1">
            <w:fldChar w:fldCharType="separate"/>
          </w:r>
          <w:r w:rsidR="00D27FCF" w:rsidRPr="00D27FCF">
            <w:rPr>
              <w:noProof/>
            </w:rPr>
            <w:t>[5]</w:t>
          </w:r>
          <w:r w:rsidR="003C5CD1">
            <w:fldChar w:fldCharType="end"/>
          </w:r>
        </w:sdtContent>
      </w:sdt>
      <w:r w:rsidR="00FA7076">
        <w:t xml:space="preserve">, and the prediction of wind for clean energy production </w:t>
      </w:r>
      <w:sdt>
        <w:sdtPr>
          <w:id w:val="1480733243"/>
          <w:citation/>
        </w:sdtPr>
        <w:sdtContent>
          <w:r w:rsidR="00FA7076">
            <w:fldChar w:fldCharType="begin"/>
          </w:r>
          <w:r w:rsidR="00FA7076">
            <w:instrText xml:space="preserve"> CITATION GGi03 \l 2057 </w:instrText>
          </w:r>
          <w:r w:rsidR="00FA7076">
            <w:fldChar w:fldCharType="separate"/>
          </w:r>
          <w:r w:rsidR="00D27FCF" w:rsidRPr="00D27FCF">
            <w:rPr>
              <w:noProof/>
            </w:rPr>
            <w:t>[6]</w:t>
          </w:r>
          <w:r w:rsidR="00FA7076">
            <w:fldChar w:fldCharType="end"/>
          </w:r>
        </w:sdtContent>
      </w:sdt>
      <w:r w:rsidR="00FA7076">
        <w:t>.</w:t>
      </w:r>
    </w:p>
    <w:p w14:paraId="49D5252E" w14:textId="77777777" w:rsidR="008D2D99" w:rsidRDefault="008D2D99" w:rsidP="00723AC7"/>
    <w:p w14:paraId="3D19C8E9" w14:textId="772825ED" w:rsidR="004458E6" w:rsidRDefault="008D2D99" w:rsidP="00723AC7">
      <w:r>
        <w:t>D</w:t>
      </w:r>
      <w:r w:rsidR="003C5CD1">
        <w:t xml:space="preserve">ue to software’s now </w:t>
      </w:r>
      <w:r w:rsidR="003C5CD1" w:rsidRPr="003C5CD1">
        <w:t>ubiquitous</w:t>
      </w:r>
      <w:r w:rsidR="003C5CD1">
        <w:t xml:space="preserve"> nature, the consequences of </w:t>
      </w:r>
      <w:r w:rsidR="00220854">
        <w:t>errors</w:t>
      </w:r>
      <w:r>
        <w:t xml:space="preserve"> </w:t>
      </w:r>
      <w:r w:rsidR="002018C1">
        <w:t xml:space="preserve">and </w:t>
      </w:r>
      <w:r w:rsidR="00220854">
        <w:t>misuse</w:t>
      </w:r>
      <w:r w:rsidR="003C5CD1">
        <w:t>s</w:t>
      </w:r>
      <w:r w:rsidR="00220854">
        <w:t xml:space="preserve"> </w:t>
      </w:r>
      <w:r>
        <w:t>can be fa</w:t>
      </w:r>
      <w:r w:rsidR="00220854">
        <w:t>r reaching</w:t>
      </w:r>
      <w:r w:rsidR="002018C1">
        <w:t xml:space="preserve"> and can impact </w:t>
      </w:r>
      <w:r w:rsidR="002018C1" w:rsidRPr="002018C1">
        <w:t xml:space="preserve">environmental, social, </w:t>
      </w:r>
      <w:r w:rsidR="002B6B7B" w:rsidRPr="002018C1">
        <w:t>economic,</w:t>
      </w:r>
      <w:r w:rsidR="002018C1" w:rsidRPr="002018C1">
        <w:t xml:space="preserve"> and education</w:t>
      </w:r>
      <w:r w:rsidR="002B6B7B">
        <w:t>al</w:t>
      </w:r>
      <w:r w:rsidR="002018C1" w:rsidRPr="002018C1">
        <w:t xml:space="preserve"> contexts</w:t>
      </w:r>
      <w:r w:rsidR="002018C1">
        <w:t>.</w:t>
      </w:r>
      <w:r w:rsidR="003C5CD1">
        <w:t xml:space="preserve"> </w:t>
      </w:r>
      <w:r w:rsidR="002B6B7B">
        <w:t>A prominent e</w:t>
      </w:r>
      <w:r w:rsidR="00DF20F8">
        <w:t xml:space="preserve">xample of software misuse </w:t>
      </w:r>
      <w:r w:rsidR="002B6B7B">
        <w:t>is</w:t>
      </w:r>
      <w:r w:rsidR="00DF20F8">
        <w:t xml:space="preserve"> the 2015 </w:t>
      </w:r>
      <w:r w:rsidR="00DF20F8" w:rsidRPr="00DF20F8">
        <w:t xml:space="preserve">Volkswagen </w:t>
      </w:r>
      <w:r w:rsidR="00DF20F8">
        <w:t>e</w:t>
      </w:r>
      <w:r w:rsidR="00DF20F8" w:rsidRPr="00DF20F8">
        <w:t xml:space="preserve">missions </w:t>
      </w:r>
      <w:r w:rsidR="00DF20F8">
        <w:t>s</w:t>
      </w:r>
      <w:r w:rsidR="00DF20F8" w:rsidRPr="00DF20F8">
        <w:t>candal</w:t>
      </w:r>
      <w:r w:rsidR="002B6B7B">
        <w:t xml:space="preserve"> </w:t>
      </w:r>
      <w:sdt>
        <w:sdtPr>
          <w:id w:val="1453214274"/>
          <w:citation/>
        </w:sdtPr>
        <w:sdtContent>
          <w:r w:rsidR="002B6B7B">
            <w:fldChar w:fldCharType="begin"/>
          </w:r>
          <w:r w:rsidR="00CB30D7">
            <w:instrText xml:space="preserve">CITATION Sch15 \l 2057 </w:instrText>
          </w:r>
          <w:r w:rsidR="002B6B7B">
            <w:fldChar w:fldCharType="separate"/>
          </w:r>
          <w:r w:rsidR="00D27FCF" w:rsidRPr="00D27FCF">
            <w:rPr>
              <w:noProof/>
            </w:rPr>
            <w:t>[7]</w:t>
          </w:r>
          <w:r w:rsidR="002B6B7B">
            <w:fldChar w:fldCharType="end"/>
          </w:r>
        </w:sdtContent>
      </w:sdt>
      <w:r w:rsidR="00F97BE1">
        <w:t xml:space="preserve">, which is estimated to have caused at least 59 </w:t>
      </w:r>
      <w:r w:rsidR="00F97BE1" w:rsidRPr="00F97BE1">
        <w:t>early deaths</w:t>
      </w:r>
      <w:r w:rsidR="002B6B7B">
        <w:t xml:space="preserve"> </w:t>
      </w:r>
      <w:r w:rsidR="002B6B7B" w:rsidRPr="00F97BE1">
        <w:t>in the US</w:t>
      </w:r>
      <w:r w:rsidR="002B6B7B">
        <w:t xml:space="preserve"> between 2008-2015</w:t>
      </w:r>
      <w:r w:rsidR="002B6B7B">
        <w:t xml:space="preserve"> </w:t>
      </w:r>
      <w:r w:rsidR="002B6B7B">
        <w:t xml:space="preserve">and to have had a </w:t>
      </w:r>
      <w:r w:rsidR="002B6B7B" w:rsidRPr="002B6B7B">
        <w:t>social cost of</w:t>
      </w:r>
      <w:r w:rsidR="002B6B7B">
        <w:t xml:space="preserve"> </w:t>
      </w:r>
      <w:r w:rsidR="002B6B7B" w:rsidRPr="002B6B7B">
        <w:t>$450m</w:t>
      </w:r>
      <w:r w:rsidR="00F97BE1" w:rsidRPr="00F97BE1">
        <w:t xml:space="preserve"> </w:t>
      </w:r>
      <w:r w:rsidR="00B253E0">
        <w:t>during</w:t>
      </w:r>
      <w:r w:rsidR="002B6B7B">
        <w:t xml:space="preserve"> that time</w:t>
      </w:r>
      <w:sdt>
        <w:sdtPr>
          <w:id w:val="1128437058"/>
          <w:citation/>
        </w:sdtPr>
        <w:sdtContent>
          <w:r w:rsidR="002B6B7B">
            <w:fldChar w:fldCharType="begin"/>
          </w:r>
          <w:r w:rsidR="00FA7076">
            <w:instrText xml:space="preserve">CITATION Bar15 \l 2057 </w:instrText>
          </w:r>
          <w:r w:rsidR="002B6B7B">
            <w:fldChar w:fldCharType="separate"/>
          </w:r>
          <w:r w:rsidR="00D27FCF">
            <w:rPr>
              <w:noProof/>
            </w:rPr>
            <w:t xml:space="preserve"> </w:t>
          </w:r>
          <w:r w:rsidR="00D27FCF" w:rsidRPr="00D27FCF">
            <w:rPr>
              <w:noProof/>
            </w:rPr>
            <w:t>[8]</w:t>
          </w:r>
          <w:r w:rsidR="002B6B7B">
            <w:fldChar w:fldCharType="end"/>
          </w:r>
        </w:sdtContent>
      </w:sdt>
      <w:r w:rsidR="002B6B7B">
        <w:t>.</w:t>
      </w:r>
      <w:r w:rsidR="00F97BE1">
        <w:t xml:space="preserve"> </w:t>
      </w:r>
      <w:r w:rsidR="00FA7076">
        <w:t xml:space="preserve">As noted by </w:t>
      </w:r>
      <w:r w:rsidR="00CB30D7">
        <w:t xml:space="preserve">Patel </w:t>
      </w:r>
      <w:sdt>
        <w:sdtPr>
          <w:id w:val="-43297091"/>
          <w:citation/>
        </w:sdtPr>
        <w:sdtContent>
          <w:r w:rsidR="00CB30D7">
            <w:fldChar w:fldCharType="begin"/>
          </w:r>
          <w:r w:rsidR="00CB30D7">
            <w:instrText xml:space="preserve">CITATION Pat15 \l 2057 </w:instrText>
          </w:r>
          <w:r w:rsidR="00CB30D7">
            <w:fldChar w:fldCharType="separate"/>
          </w:r>
          <w:r w:rsidR="00D27FCF" w:rsidRPr="00D27FCF">
            <w:rPr>
              <w:noProof/>
            </w:rPr>
            <w:t>[9]</w:t>
          </w:r>
          <w:r w:rsidR="00CB30D7">
            <w:fldChar w:fldCharType="end"/>
          </w:r>
        </w:sdtContent>
      </w:sdt>
      <w:r w:rsidR="00772682">
        <w:t xml:space="preserve">, this was not the work of </w:t>
      </w:r>
      <w:r w:rsidR="00752CBB">
        <w:t xml:space="preserve">a small number of </w:t>
      </w:r>
      <w:r w:rsidR="00772682">
        <w:t xml:space="preserve">rogue software engineers but instead involved a significant portion of the organisation. </w:t>
      </w:r>
      <w:r w:rsidR="00B253E0">
        <w:br/>
      </w:r>
      <w:r w:rsidR="00B253E0">
        <w:br/>
      </w:r>
      <w:r w:rsidR="00B253E0">
        <w:t xml:space="preserve">Due to their role in developing these systems, software engineers have significant opportunity to do good </w:t>
      </w:r>
      <w:r w:rsidR="00772682">
        <w:t>and</w:t>
      </w:r>
      <w:r w:rsidR="00B253E0">
        <w:t xml:space="preserve"> to cause harm</w:t>
      </w:r>
      <w:r w:rsidR="00FA7076">
        <w:t xml:space="preserve">. </w:t>
      </w:r>
      <w:r w:rsidR="00752CBB">
        <w:t>I</w:t>
      </w:r>
      <w:r w:rsidR="00FA7076">
        <w:t>t is</w:t>
      </w:r>
      <w:r w:rsidR="00752CBB">
        <w:t>, therefore,</w:t>
      </w:r>
      <w:r w:rsidR="00FA7076">
        <w:t xml:space="preserve"> easy to see why regulatory oversight of </w:t>
      </w:r>
      <w:r w:rsidR="00772682">
        <w:t>software</w:t>
      </w:r>
      <w:r w:rsidR="00FA7076">
        <w:t xml:space="preserve"> </w:t>
      </w:r>
      <w:r w:rsidR="00FA3050">
        <w:t>engineers</w:t>
      </w:r>
      <w:r w:rsidR="00FA7076">
        <w:t xml:space="preserve"> may be suggested</w:t>
      </w:r>
      <w:r w:rsidR="00772682">
        <w:t xml:space="preserve">. However, the </w:t>
      </w:r>
      <w:r w:rsidR="00752CBB">
        <w:t>profession</w:t>
      </w:r>
      <w:r w:rsidR="00772682">
        <w:t xml:space="preserve"> is incredibly broad and as such any regulations </w:t>
      </w:r>
      <w:r w:rsidR="00D326EC">
        <w:t xml:space="preserve">from a central body </w:t>
      </w:r>
      <w:r w:rsidR="00772682">
        <w:t>would likely be wrought with ambiguities</w:t>
      </w:r>
      <w:r w:rsidR="00FA3050">
        <w:t xml:space="preserve"> resulting in a more convoluted, </w:t>
      </w:r>
      <w:r w:rsidR="004458E6">
        <w:t>expensive,</w:t>
      </w:r>
      <w:r w:rsidR="00FA3050">
        <w:t xml:space="preserve"> and slower software development process</w:t>
      </w:r>
      <w:r w:rsidR="004458E6">
        <w:t xml:space="preserve">. </w:t>
      </w:r>
      <w:r w:rsidR="00C637DA">
        <w:br/>
      </w:r>
      <w:r w:rsidR="00C637DA">
        <w:br/>
        <w:t xml:space="preserve">Reducing the speed of software development could have particularly negative consequences when it comes </w:t>
      </w:r>
      <w:r w:rsidR="00465806">
        <w:t xml:space="preserve">the ability of </w:t>
      </w:r>
      <w:r w:rsidR="00C637DA">
        <w:t>organisations</w:t>
      </w:r>
      <w:r w:rsidR="00465806">
        <w:t xml:space="preserve"> </w:t>
      </w:r>
      <w:r w:rsidR="00C637DA">
        <w:t xml:space="preserve">to release software </w:t>
      </w:r>
      <w:r w:rsidR="005E3807">
        <w:t>security patches</w:t>
      </w:r>
      <w:r w:rsidR="00C637DA">
        <w:t xml:space="preserve">. </w:t>
      </w:r>
      <w:r w:rsidR="00465806">
        <w:t xml:space="preserve">Persistent </w:t>
      </w:r>
      <w:r w:rsidR="00465806">
        <w:t>vulnerabilities</w:t>
      </w:r>
      <w:r w:rsidR="00465806">
        <w:t xml:space="preserve"> represent serious cybersecurity threats, with most cyberattacks exploiting known vulnerabilities </w:t>
      </w:r>
      <w:sdt>
        <w:sdtPr>
          <w:id w:val="-1495332636"/>
          <w:citation/>
        </w:sdtPr>
        <w:sdtContent>
          <w:r w:rsidR="00465806">
            <w:fldChar w:fldCharType="begin"/>
          </w:r>
          <w:r w:rsidR="00465806">
            <w:instrText xml:space="preserve"> CITATION Aro08 \l 2057 </w:instrText>
          </w:r>
          <w:r w:rsidR="00465806">
            <w:fldChar w:fldCharType="separate"/>
          </w:r>
          <w:r w:rsidR="00D27FCF" w:rsidRPr="00D27FCF">
            <w:rPr>
              <w:noProof/>
            </w:rPr>
            <w:t>[10]</w:t>
          </w:r>
          <w:r w:rsidR="00465806">
            <w:fldChar w:fldCharType="end"/>
          </w:r>
        </w:sdtContent>
      </w:sdt>
      <w:r w:rsidR="00465806">
        <w:t>.</w:t>
      </w:r>
      <w:r w:rsidR="006673D2">
        <w:t xml:space="preserve"> However, this doesn’t necessarily impact innovation.</w:t>
      </w:r>
    </w:p>
    <w:p w14:paraId="48E2ABF9" w14:textId="77777777" w:rsidR="004458E6" w:rsidRDefault="004458E6" w:rsidP="00723AC7"/>
    <w:p w14:paraId="45E037E0" w14:textId="585B9B1A" w:rsidR="00701DC5" w:rsidRDefault="00913308" w:rsidP="00723AC7">
      <w:r>
        <w:t>A</w:t>
      </w:r>
      <w:r w:rsidRPr="00913308">
        <w:t>necdotal</w:t>
      </w:r>
      <w:r>
        <w:t xml:space="preserve">ly, there </w:t>
      </w:r>
      <w:r w:rsidR="00701DC5">
        <w:t xml:space="preserve">is </w:t>
      </w:r>
      <w:r>
        <w:t>likely to be an</w:t>
      </w:r>
      <w:r w:rsidRPr="00913308">
        <w:t xml:space="preserve"> </w:t>
      </w:r>
      <w:r w:rsidR="004458E6">
        <w:t>assum</w:t>
      </w:r>
      <w:r>
        <w:t>ption</w:t>
      </w:r>
      <w:r w:rsidR="004458E6">
        <w:t xml:space="preserve"> that regulatory oversight has a </w:t>
      </w:r>
      <w:r w:rsidR="004458E6" w:rsidRPr="004458E6">
        <w:t>detrimental impact on innovation</w:t>
      </w:r>
      <w:r w:rsidR="004458E6">
        <w:t xml:space="preserve">, however, research is mixed. </w:t>
      </w:r>
      <w:sdt>
        <w:sdtPr>
          <w:id w:val="1909423484"/>
          <w:citation/>
        </w:sdtPr>
        <w:sdtContent>
          <w:r>
            <w:fldChar w:fldCharType="begin"/>
          </w:r>
          <w:r>
            <w:instrText xml:space="preserve"> CITATION Agh21 \l 2057 </w:instrText>
          </w:r>
          <w:r>
            <w:fldChar w:fldCharType="separate"/>
          </w:r>
          <w:r w:rsidR="00D27FCF" w:rsidRPr="00D27FCF">
            <w:rPr>
              <w:noProof/>
            </w:rPr>
            <w:t>[11]</w:t>
          </w:r>
          <w:r>
            <w:fldChar w:fldCharType="end"/>
          </w:r>
        </w:sdtContent>
      </w:sdt>
      <w:r>
        <w:t xml:space="preserve"> </w:t>
      </w:r>
      <w:r w:rsidR="00974D9B">
        <w:t>conclude that regulation</w:t>
      </w:r>
      <w:r w:rsidR="006673D2">
        <w:t>s</w:t>
      </w:r>
      <w:r w:rsidR="00974D9B">
        <w:t xml:space="preserve"> result in decreased incremental innovation but </w:t>
      </w:r>
      <w:r w:rsidR="005E3807">
        <w:t>increase</w:t>
      </w:r>
      <w:r w:rsidR="00974D9B">
        <w:t xml:space="preserve"> more radical breakthroughs. </w:t>
      </w:r>
      <w:sdt>
        <w:sdtPr>
          <w:id w:val="-539897619"/>
          <w:citation/>
        </w:sdtPr>
        <w:sdtContent>
          <w:r w:rsidR="00974D9B">
            <w:fldChar w:fldCharType="begin"/>
          </w:r>
          <w:r w:rsidR="00974D9B">
            <w:instrText xml:space="preserve"> CITATION Bli16 \l 2057 </w:instrText>
          </w:r>
          <w:r w:rsidR="00974D9B">
            <w:fldChar w:fldCharType="separate"/>
          </w:r>
          <w:r w:rsidR="00D27FCF" w:rsidRPr="00D27FCF">
            <w:rPr>
              <w:noProof/>
            </w:rPr>
            <w:t>[12]</w:t>
          </w:r>
          <w:r w:rsidR="00974D9B">
            <w:fldChar w:fldCharType="end"/>
          </w:r>
        </w:sdtContent>
      </w:sdt>
      <w:r w:rsidR="00974D9B">
        <w:t xml:space="preserve"> finds that </w:t>
      </w:r>
      <w:r w:rsidR="00C637DA">
        <w:t>regulation negatively impacts</w:t>
      </w:r>
      <w:r w:rsidR="005E3807">
        <w:t xml:space="preserve"> </w:t>
      </w:r>
      <w:r w:rsidR="005E3807">
        <w:t>short-term</w:t>
      </w:r>
      <w:r w:rsidR="00C637DA">
        <w:t xml:space="preserve"> innovation but often has positive longer-term implications. </w:t>
      </w:r>
      <w:r w:rsidR="00701DC5">
        <w:t xml:space="preserve">Therefore, it is difficult to predict the impact of centralised regulation of software engineers on innovation. </w:t>
      </w:r>
      <w:r w:rsidR="00772682">
        <w:br/>
      </w:r>
    </w:p>
    <w:p w14:paraId="2C589ACF" w14:textId="43627655" w:rsidR="00383A11" w:rsidRDefault="00701DC5" w:rsidP="00752CBB">
      <w:r>
        <w:t>From a practical standpoint</w:t>
      </w:r>
      <w:r w:rsidR="00694E13">
        <w:t xml:space="preserve">, </w:t>
      </w:r>
      <w:r>
        <w:t xml:space="preserve">regulating </w:t>
      </w:r>
      <w:r w:rsidR="005E3807">
        <w:t xml:space="preserve">such </w:t>
      </w:r>
      <w:r>
        <w:t xml:space="preserve">a </w:t>
      </w:r>
      <w:r w:rsidR="005C2F9E">
        <w:t xml:space="preserve">diverse </w:t>
      </w:r>
      <w:r w:rsidR="0091564C">
        <w:t>profession</w:t>
      </w:r>
      <w:r w:rsidR="005E3807">
        <w:t xml:space="preserve"> </w:t>
      </w:r>
      <w:r>
        <w:t xml:space="preserve">is likely to be very difficult. </w:t>
      </w:r>
      <w:r w:rsidR="005C2F9E">
        <w:t>Such regulation would be in addition to existing</w:t>
      </w:r>
      <w:r w:rsidR="00032AB6">
        <w:t xml:space="preserve"> </w:t>
      </w:r>
      <w:r w:rsidR="005C2F9E">
        <w:t xml:space="preserve">regulations such as GDPR, and industry specific regulations such as those specific to banking or healthcare. A more practical </w:t>
      </w:r>
      <w:r w:rsidR="005C2F9E">
        <w:lastRenderedPageBreak/>
        <w:t xml:space="preserve">approach is to </w:t>
      </w:r>
      <w:r w:rsidR="00694E13">
        <w:t xml:space="preserve">extend those regulations to consider the uses of software, such as how algorithmic systems are monitored </w:t>
      </w:r>
      <w:sdt>
        <w:sdtPr>
          <w:id w:val="-719897818"/>
          <w:citation/>
        </w:sdtPr>
        <w:sdtContent>
          <w:r w:rsidR="00694E13">
            <w:fldChar w:fldCharType="begin"/>
          </w:r>
          <w:r w:rsidR="00694E13">
            <w:instrText xml:space="preserve"> CITATION Yeu18 \l 2057 </w:instrText>
          </w:r>
          <w:r w:rsidR="00694E13">
            <w:fldChar w:fldCharType="separate"/>
          </w:r>
          <w:r w:rsidR="00D27FCF" w:rsidRPr="00D27FCF">
            <w:rPr>
              <w:noProof/>
            </w:rPr>
            <w:t>[13]</w:t>
          </w:r>
          <w:r w:rsidR="00694E13">
            <w:fldChar w:fldCharType="end"/>
          </w:r>
        </w:sdtContent>
      </w:sdt>
      <w:r w:rsidR="0091564C">
        <w:t xml:space="preserve"> and to improve ethics education for software engineers</w:t>
      </w:r>
      <w:r w:rsidR="00752CBB">
        <w:t xml:space="preserve"> </w:t>
      </w:r>
      <w:sdt>
        <w:sdtPr>
          <w:id w:val="1759794467"/>
          <w:citation/>
        </w:sdtPr>
        <w:sdtContent>
          <w:r w:rsidR="00752CBB">
            <w:fldChar w:fldCharType="begin"/>
          </w:r>
          <w:r w:rsidR="00752CBB">
            <w:instrText xml:space="preserve"> CITATION Lur16 \l 2057 </w:instrText>
          </w:r>
          <w:r w:rsidR="00752CBB">
            <w:fldChar w:fldCharType="separate"/>
          </w:r>
          <w:r w:rsidR="00D27FCF" w:rsidRPr="00D27FCF">
            <w:rPr>
              <w:noProof/>
            </w:rPr>
            <w:t>[14]</w:t>
          </w:r>
          <w:r w:rsidR="00752CBB">
            <w:fldChar w:fldCharType="end"/>
          </w:r>
        </w:sdtContent>
      </w:sdt>
      <w:r w:rsidR="0091564C">
        <w:t xml:space="preserve">. </w:t>
      </w:r>
    </w:p>
    <w:p w14:paraId="1EC2B9A7" w14:textId="77777777" w:rsidR="00383A11" w:rsidRDefault="00383A11" w:rsidP="00752CBB"/>
    <w:p w14:paraId="028D6819" w14:textId="77777777" w:rsidR="00383A11" w:rsidRDefault="00383A11" w:rsidP="00752CBB"/>
    <w:p w14:paraId="61B93BE5" w14:textId="77777777" w:rsidR="00383A11" w:rsidRDefault="00383A11" w:rsidP="00752CBB"/>
    <w:p w14:paraId="7EACD6BD" w14:textId="77777777" w:rsidR="00383A11" w:rsidRDefault="00383A11" w:rsidP="00752CBB"/>
    <w:p w14:paraId="56145456" w14:textId="77777777" w:rsidR="00383A11" w:rsidRDefault="00383A11" w:rsidP="00752CBB"/>
    <w:p w14:paraId="0A63F5E7" w14:textId="47B717AE" w:rsidR="002B6B7B" w:rsidRDefault="002018C1" w:rsidP="00752CBB">
      <w:r>
        <w:br/>
      </w:r>
      <w:r w:rsidR="002B6B7B">
        <w:br w:type="page"/>
      </w:r>
    </w:p>
    <w:sdt>
      <w:sdtPr>
        <w:id w:val="-1678494308"/>
        <w:docPartObj>
          <w:docPartGallery w:val="Bibliographies"/>
          <w:docPartUnique/>
        </w:docPartObj>
      </w:sdtPr>
      <w:sdtContent>
        <w:p w14:paraId="6FE9E425" w14:textId="77777777" w:rsidR="00286D26" w:rsidRDefault="002B6B7B">
          <w:r w:rsidRPr="002B6B7B">
            <w:rPr>
              <w:rFonts w:ascii="Calibri" w:hAnsi="Calibri" w:cs="Calibri"/>
              <w:b/>
              <w:bCs/>
              <w:u w:val="single"/>
            </w:rPr>
            <w:t>References</w:t>
          </w:r>
        </w:p>
        <w:sdt>
          <w:sdtPr>
            <w:id w:val="111145805"/>
            <w:bibliography/>
          </w:sdtPr>
          <w:sdtContent>
            <w:p w14:paraId="6FE9E425" w14:textId="77777777" w:rsidR="00286D26" w:rsidRDefault="00286D26"/>
            <w:p w14:paraId="3ED5FB3B" w14:textId="77777777" w:rsidR="00D27FCF" w:rsidRDefault="002B6B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D27FCF" w14:paraId="6D5A9EE9" w14:textId="77777777">
                <w:trPr>
                  <w:divId w:val="89858116"/>
                  <w:tblCellSpacing w:w="15" w:type="dxa"/>
                </w:trPr>
                <w:tc>
                  <w:tcPr>
                    <w:tcW w:w="50" w:type="pct"/>
                    <w:hideMark/>
                  </w:tcPr>
                  <w:p w14:paraId="6CE8DD4E" w14:textId="0B89C1A1" w:rsidR="00D27FCF" w:rsidRDefault="00D27FCF">
                    <w:pPr>
                      <w:pStyle w:val="Bibliography"/>
                      <w:rPr>
                        <w:noProof/>
                      </w:rPr>
                    </w:pPr>
                    <w:r>
                      <w:rPr>
                        <w:noProof/>
                      </w:rPr>
                      <w:t xml:space="preserve">[1] </w:t>
                    </w:r>
                  </w:p>
                </w:tc>
                <w:tc>
                  <w:tcPr>
                    <w:tcW w:w="0" w:type="auto"/>
                    <w:hideMark/>
                  </w:tcPr>
                  <w:p w14:paraId="3C7EF3C5" w14:textId="77777777" w:rsidR="00D27FCF" w:rsidRDefault="00D27FCF">
                    <w:pPr>
                      <w:pStyle w:val="Bibliography"/>
                      <w:rPr>
                        <w:noProof/>
                      </w:rPr>
                    </w:pPr>
                    <w:r>
                      <w:rPr>
                        <w:noProof/>
                      </w:rPr>
                      <w:t>GitHub Inc., “The 2021 State of the Octoverse,” [Online]. Available: https://octoverse.github.com/. [Accessed 13 April 2022].</w:t>
                    </w:r>
                  </w:p>
                </w:tc>
              </w:tr>
              <w:tr w:rsidR="00D27FCF" w14:paraId="08E2271A" w14:textId="77777777">
                <w:trPr>
                  <w:divId w:val="89858116"/>
                  <w:tblCellSpacing w:w="15" w:type="dxa"/>
                </w:trPr>
                <w:tc>
                  <w:tcPr>
                    <w:tcW w:w="50" w:type="pct"/>
                    <w:hideMark/>
                  </w:tcPr>
                  <w:p w14:paraId="488F4263" w14:textId="77777777" w:rsidR="00D27FCF" w:rsidRDefault="00D27FCF">
                    <w:pPr>
                      <w:pStyle w:val="Bibliography"/>
                      <w:rPr>
                        <w:noProof/>
                      </w:rPr>
                    </w:pPr>
                    <w:r>
                      <w:rPr>
                        <w:noProof/>
                      </w:rPr>
                      <w:t xml:space="preserve">[2] </w:t>
                    </w:r>
                  </w:p>
                </w:tc>
                <w:tc>
                  <w:tcPr>
                    <w:tcW w:w="0" w:type="auto"/>
                    <w:hideMark/>
                  </w:tcPr>
                  <w:p w14:paraId="3AF29F9D" w14:textId="77777777" w:rsidR="00D27FCF" w:rsidRDefault="00D27FCF">
                    <w:pPr>
                      <w:pStyle w:val="Bibliography"/>
                      <w:rPr>
                        <w:noProof/>
                      </w:rPr>
                    </w:pPr>
                    <w:r>
                      <w:rPr>
                        <w:noProof/>
                      </w:rPr>
                      <w:t>Towards Data Science, “What is the best programming language for Machine Learning?,” 2017. [Online]. Available: https://towardsdatascience.com/what-is-the-best-programming-language-for-machine-learning-a745c156d6b7. [Accessed 13 April 2022].</w:t>
                    </w:r>
                  </w:p>
                </w:tc>
              </w:tr>
              <w:tr w:rsidR="00D27FCF" w14:paraId="4E1067B2" w14:textId="77777777">
                <w:trPr>
                  <w:divId w:val="89858116"/>
                  <w:tblCellSpacing w:w="15" w:type="dxa"/>
                </w:trPr>
                <w:tc>
                  <w:tcPr>
                    <w:tcW w:w="50" w:type="pct"/>
                    <w:hideMark/>
                  </w:tcPr>
                  <w:p w14:paraId="6702B47C" w14:textId="77777777" w:rsidR="00D27FCF" w:rsidRDefault="00D27FCF">
                    <w:pPr>
                      <w:pStyle w:val="Bibliography"/>
                      <w:rPr>
                        <w:noProof/>
                      </w:rPr>
                    </w:pPr>
                    <w:r>
                      <w:rPr>
                        <w:noProof/>
                      </w:rPr>
                      <w:t xml:space="preserve">[3] </w:t>
                    </w:r>
                  </w:p>
                </w:tc>
                <w:tc>
                  <w:tcPr>
                    <w:tcW w:w="0" w:type="auto"/>
                    <w:hideMark/>
                  </w:tcPr>
                  <w:p w14:paraId="6DD2E10B" w14:textId="77777777" w:rsidR="00D27FCF" w:rsidRDefault="00D27FCF">
                    <w:pPr>
                      <w:pStyle w:val="Bibliography"/>
                      <w:rPr>
                        <w:noProof/>
                      </w:rPr>
                    </w:pPr>
                    <w:r>
                      <w:rPr>
                        <w:noProof/>
                      </w:rPr>
                      <w:t xml:space="preserve">M. Ismail and G. E. Suh, “Quantitative Overhead Analysis for Python,” </w:t>
                    </w:r>
                    <w:r>
                      <w:rPr>
                        <w:i/>
                        <w:iCs/>
                        <w:noProof/>
                      </w:rPr>
                      <w:t xml:space="preserve">IEEE International Symposium on Workload Characterization (IISWC), </w:t>
                    </w:r>
                    <w:r>
                      <w:rPr>
                        <w:noProof/>
                      </w:rPr>
                      <w:t xml:space="preserve">pp. 36-47, 2018. </w:t>
                    </w:r>
                  </w:p>
                </w:tc>
              </w:tr>
              <w:tr w:rsidR="00D27FCF" w14:paraId="053139A8" w14:textId="77777777">
                <w:trPr>
                  <w:divId w:val="89858116"/>
                  <w:tblCellSpacing w:w="15" w:type="dxa"/>
                </w:trPr>
                <w:tc>
                  <w:tcPr>
                    <w:tcW w:w="50" w:type="pct"/>
                    <w:hideMark/>
                  </w:tcPr>
                  <w:p w14:paraId="6666E583" w14:textId="77777777" w:rsidR="00D27FCF" w:rsidRDefault="00D27FCF">
                    <w:pPr>
                      <w:pStyle w:val="Bibliography"/>
                      <w:rPr>
                        <w:noProof/>
                      </w:rPr>
                    </w:pPr>
                    <w:r>
                      <w:rPr>
                        <w:noProof/>
                      </w:rPr>
                      <w:t xml:space="preserve">[4] </w:t>
                    </w:r>
                  </w:p>
                </w:tc>
                <w:tc>
                  <w:tcPr>
                    <w:tcW w:w="0" w:type="auto"/>
                    <w:hideMark/>
                  </w:tcPr>
                  <w:p w14:paraId="147FC83B" w14:textId="77777777" w:rsidR="00D27FCF" w:rsidRDefault="00D27FCF">
                    <w:pPr>
                      <w:pStyle w:val="Bibliography"/>
                      <w:rPr>
                        <w:noProof/>
                      </w:rPr>
                    </w:pPr>
                    <w:r>
                      <w:rPr>
                        <w:noProof/>
                      </w:rPr>
                      <w:t xml:space="preserve">G. Briganti and O. Le Moine, “Artificial intelligence in medicine: today and tomorrow,” </w:t>
                    </w:r>
                    <w:r>
                      <w:rPr>
                        <w:i/>
                        <w:iCs/>
                        <w:noProof/>
                      </w:rPr>
                      <w:t xml:space="preserve">Frontiers in medicine, </w:t>
                    </w:r>
                    <w:r>
                      <w:rPr>
                        <w:noProof/>
                      </w:rPr>
                      <w:t xml:space="preserve">vol. 7, no. 27, 2020. </w:t>
                    </w:r>
                  </w:p>
                </w:tc>
              </w:tr>
              <w:tr w:rsidR="00D27FCF" w14:paraId="6AC87466" w14:textId="77777777">
                <w:trPr>
                  <w:divId w:val="89858116"/>
                  <w:tblCellSpacing w:w="15" w:type="dxa"/>
                </w:trPr>
                <w:tc>
                  <w:tcPr>
                    <w:tcW w:w="50" w:type="pct"/>
                    <w:hideMark/>
                  </w:tcPr>
                  <w:p w14:paraId="4C7D9AAD" w14:textId="77777777" w:rsidR="00D27FCF" w:rsidRDefault="00D27FCF">
                    <w:pPr>
                      <w:pStyle w:val="Bibliography"/>
                      <w:rPr>
                        <w:noProof/>
                      </w:rPr>
                    </w:pPr>
                    <w:r>
                      <w:rPr>
                        <w:noProof/>
                      </w:rPr>
                      <w:t xml:space="preserve">[5] </w:t>
                    </w:r>
                  </w:p>
                </w:tc>
                <w:tc>
                  <w:tcPr>
                    <w:tcW w:w="0" w:type="auto"/>
                    <w:hideMark/>
                  </w:tcPr>
                  <w:p w14:paraId="09A3C4FB" w14:textId="77777777" w:rsidR="00D27FCF" w:rsidRDefault="00D27FCF">
                    <w:pPr>
                      <w:pStyle w:val="Bibliography"/>
                      <w:rPr>
                        <w:noProof/>
                      </w:rPr>
                    </w:pPr>
                    <w:r>
                      <w:rPr>
                        <w:noProof/>
                      </w:rPr>
                      <w:t xml:space="preserve">M. V. Rajasekhar and A. K. Jaswal, “Autonomous vehicles: The future of automobiles,” </w:t>
                    </w:r>
                    <w:r>
                      <w:rPr>
                        <w:i/>
                        <w:iCs/>
                        <w:noProof/>
                      </w:rPr>
                      <w:t xml:space="preserve">IEEE International Transportation Electrification Conference (ITEC), </w:t>
                    </w:r>
                    <w:r>
                      <w:rPr>
                        <w:noProof/>
                      </w:rPr>
                      <w:t xml:space="preserve">pp. 1-6, 2015. </w:t>
                    </w:r>
                  </w:p>
                </w:tc>
              </w:tr>
              <w:tr w:rsidR="00D27FCF" w14:paraId="0B59BEC6" w14:textId="77777777">
                <w:trPr>
                  <w:divId w:val="89858116"/>
                  <w:tblCellSpacing w:w="15" w:type="dxa"/>
                </w:trPr>
                <w:tc>
                  <w:tcPr>
                    <w:tcW w:w="50" w:type="pct"/>
                    <w:hideMark/>
                  </w:tcPr>
                  <w:p w14:paraId="27265522" w14:textId="77777777" w:rsidR="00D27FCF" w:rsidRDefault="00D27FCF">
                    <w:pPr>
                      <w:pStyle w:val="Bibliography"/>
                      <w:rPr>
                        <w:noProof/>
                      </w:rPr>
                    </w:pPr>
                    <w:r>
                      <w:rPr>
                        <w:noProof/>
                      </w:rPr>
                      <w:t xml:space="preserve">[6] </w:t>
                    </w:r>
                  </w:p>
                </w:tc>
                <w:tc>
                  <w:tcPr>
                    <w:tcW w:w="0" w:type="auto"/>
                    <w:hideMark/>
                  </w:tcPr>
                  <w:p w14:paraId="049CB85F" w14:textId="77777777" w:rsidR="00D27FCF" w:rsidRDefault="00D27FCF">
                    <w:pPr>
                      <w:pStyle w:val="Bibliography"/>
                      <w:rPr>
                        <w:noProof/>
                      </w:rPr>
                    </w:pPr>
                    <w:r>
                      <w:rPr>
                        <w:noProof/>
                      </w:rPr>
                      <w:t xml:space="preserve">G. Giebel, L. Landberg, G. Kariniotakis, et al., “State-of-the-art Methods and software tools for short-term prediction of wind energy production,” </w:t>
                    </w:r>
                    <w:r>
                      <w:rPr>
                        <w:i/>
                        <w:iCs/>
                        <w:noProof/>
                      </w:rPr>
                      <w:t xml:space="preserve">EWEC (European Wind Energy Conference and exhibition), </w:t>
                    </w:r>
                    <w:r>
                      <w:rPr>
                        <w:noProof/>
                      </w:rPr>
                      <w:t xml:space="preserve">2003. </w:t>
                    </w:r>
                  </w:p>
                </w:tc>
              </w:tr>
              <w:tr w:rsidR="00D27FCF" w14:paraId="4F08429A" w14:textId="77777777">
                <w:trPr>
                  <w:divId w:val="89858116"/>
                  <w:tblCellSpacing w:w="15" w:type="dxa"/>
                </w:trPr>
                <w:tc>
                  <w:tcPr>
                    <w:tcW w:w="50" w:type="pct"/>
                    <w:hideMark/>
                  </w:tcPr>
                  <w:p w14:paraId="0CF8767E" w14:textId="77777777" w:rsidR="00D27FCF" w:rsidRDefault="00D27FCF">
                    <w:pPr>
                      <w:pStyle w:val="Bibliography"/>
                      <w:rPr>
                        <w:noProof/>
                      </w:rPr>
                    </w:pPr>
                    <w:r>
                      <w:rPr>
                        <w:noProof/>
                      </w:rPr>
                      <w:t xml:space="preserve">[7] </w:t>
                    </w:r>
                  </w:p>
                </w:tc>
                <w:tc>
                  <w:tcPr>
                    <w:tcW w:w="0" w:type="auto"/>
                    <w:hideMark/>
                  </w:tcPr>
                  <w:p w14:paraId="32E67AF8" w14:textId="77777777" w:rsidR="00D27FCF" w:rsidRDefault="00D27FCF">
                    <w:pPr>
                      <w:pStyle w:val="Bibliography"/>
                      <w:rPr>
                        <w:noProof/>
                      </w:rPr>
                    </w:pPr>
                    <w:r>
                      <w:rPr>
                        <w:noProof/>
                      </w:rPr>
                      <w:t>Q. Schiermeier, “The science behind the Volkswagen emissions scandal,” Nature News, 2015. [Online]. Available: https://www.nature.com/articles/nature.2015.18426. [Accessed 14 April 2022].</w:t>
                    </w:r>
                  </w:p>
                </w:tc>
              </w:tr>
              <w:tr w:rsidR="00D27FCF" w14:paraId="198DCCF5" w14:textId="77777777">
                <w:trPr>
                  <w:divId w:val="89858116"/>
                  <w:tblCellSpacing w:w="15" w:type="dxa"/>
                </w:trPr>
                <w:tc>
                  <w:tcPr>
                    <w:tcW w:w="50" w:type="pct"/>
                    <w:hideMark/>
                  </w:tcPr>
                  <w:p w14:paraId="0AEFE4DE" w14:textId="77777777" w:rsidR="00D27FCF" w:rsidRDefault="00D27FCF">
                    <w:pPr>
                      <w:pStyle w:val="Bibliography"/>
                      <w:rPr>
                        <w:noProof/>
                      </w:rPr>
                    </w:pPr>
                    <w:r>
                      <w:rPr>
                        <w:noProof/>
                      </w:rPr>
                      <w:t xml:space="preserve">[8] </w:t>
                    </w:r>
                  </w:p>
                </w:tc>
                <w:tc>
                  <w:tcPr>
                    <w:tcW w:w="0" w:type="auto"/>
                    <w:hideMark/>
                  </w:tcPr>
                  <w:p w14:paraId="302BC0BD" w14:textId="77777777" w:rsidR="00D27FCF" w:rsidRDefault="00D27FCF">
                    <w:pPr>
                      <w:pStyle w:val="Bibliography"/>
                      <w:rPr>
                        <w:noProof/>
                      </w:rPr>
                    </w:pPr>
                    <w:r>
                      <w:rPr>
                        <w:noProof/>
                      </w:rPr>
                      <w:t xml:space="preserve">S. R. Barrett, R. L. Speth, S. D. Eastham, et al., “Impact of the Volkswagen emissions control defeat device on US public health,” </w:t>
                    </w:r>
                    <w:r>
                      <w:rPr>
                        <w:i/>
                        <w:iCs/>
                        <w:noProof/>
                      </w:rPr>
                      <w:t xml:space="preserve">Environmental Research Letters, </w:t>
                    </w:r>
                    <w:r>
                      <w:rPr>
                        <w:noProof/>
                      </w:rPr>
                      <w:t xml:space="preserve">vol. 10, no. 11, 2015. </w:t>
                    </w:r>
                  </w:p>
                </w:tc>
              </w:tr>
              <w:tr w:rsidR="00D27FCF" w14:paraId="37B6F4BC" w14:textId="77777777">
                <w:trPr>
                  <w:divId w:val="89858116"/>
                  <w:tblCellSpacing w:w="15" w:type="dxa"/>
                </w:trPr>
                <w:tc>
                  <w:tcPr>
                    <w:tcW w:w="50" w:type="pct"/>
                    <w:hideMark/>
                  </w:tcPr>
                  <w:p w14:paraId="6FFC929E" w14:textId="77777777" w:rsidR="00D27FCF" w:rsidRDefault="00D27FCF">
                    <w:pPr>
                      <w:pStyle w:val="Bibliography"/>
                      <w:rPr>
                        <w:noProof/>
                      </w:rPr>
                    </w:pPr>
                    <w:r>
                      <w:rPr>
                        <w:noProof/>
                      </w:rPr>
                      <w:t xml:space="preserve">[9] </w:t>
                    </w:r>
                  </w:p>
                </w:tc>
                <w:tc>
                  <w:tcPr>
                    <w:tcW w:w="0" w:type="auto"/>
                    <w:hideMark/>
                  </w:tcPr>
                  <w:p w14:paraId="47919968" w14:textId="77777777" w:rsidR="00D27FCF" w:rsidRDefault="00D27FCF">
                    <w:pPr>
                      <w:pStyle w:val="Bibliography"/>
                      <w:rPr>
                        <w:noProof/>
                      </w:rPr>
                    </w:pPr>
                    <w:r>
                      <w:rPr>
                        <w:noProof/>
                      </w:rPr>
                      <w:t>P. Patel, “Engineers, Ethics, and the VW Scandal,” IEEE Spectrum, 2015. [Online]. Available: https://spectrum.ieee.org/vw-scandal-shocking-but-not-surprising-ethicists-say. [Accessed 14 April 2022].</w:t>
                    </w:r>
                  </w:p>
                </w:tc>
              </w:tr>
              <w:tr w:rsidR="00D27FCF" w14:paraId="70371FB8" w14:textId="77777777">
                <w:trPr>
                  <w:divId w:val="89858116"/>
                  <w:tblCellSpacing w:w="15" w:type="dxa"/>
                </w:trPr>
                <w:tc>
                  <w:tcPr>
                    <w:tcW w:w="50" w:type="pct"/>
                    <w:hideMark/>
                  </w:tcPr>
                  <w:p w14:paraId="00D7B4DB" w14:textId="77777777" w:rsidR="00D27FCF" w:rsidRDefault="00D27FCF">
                    <w:pPr>
                      <w:pStyle w:val="Bibliography"/>
                      <w:rPr>
                        <w:noProof/>
                      </w:rPr>
                    </w:pPr>
                    <w:r>
                      <w:rPr>
                        <w:noProof/>
                      </w:rPr>
                      <w:t xml:space="preserve">[10] </w:t>
                    </w:r>
                  </w:p>
                </w:tc>
                <w:tc>
                  <w:tcPr>
                    <w:tcW w:w="0" w:type="auto"/>
                    <w:hideMark/>
                  </w:tcPr>
                  <w:p w14:paraId="6E41DFE4" w14:textId="77777777" w:rsidR="00D27FCF" w:rsidRDefault="00D27FCF">
                    <w:pPr>
                      <w:pStyle w:val="Bibliography"/>
                      <w:rPr>
                        <w:noProof/>
                      </w:rPr>
                    </w:pPr>
                    <w:r>
                      <w:rPr>
                        <w:noProof/>
                      </w:rPr>
                      <w:t xml:space="preserve">A. Arora, R. Telang and H. Xu, “Optimal policy for software vulnerability disclosure,” </w:t>
                    </w:r>
                    <w:r>
                      <w:rPr>
                        <w:i/>
                        <w:iCs/>
                        <w:noProof/>
                      </w:rPr>
                      <w:t xml:space="preserve">Management Science, </w:t>
                    </w:r>
                    <w:r>
                      <w:rPr>
                        <w:noProof/>
                      </w:rPr>
                      <w:t xml:space="preserve">vol. 54, no. 4, pp. 642-656, 2008. </w:t>
                    </w:r>
                  </w:p>
                </w:tc>
              </w:tr>
              <w:tr w:rsidR="00D27FCF" w14:paraId="543E1E0F" w14:textId="77777777">
                <w:trPr>
                  <w:divId w:val="89858116"/>
                  <w:tblCellSpacing w:w="15" w:type="dxa"/>
                </w:trPr>
                <w:tc>
                  <w:tcPr>
                    <w:tcW w:w="50" w:type="pct"/>
                    <w:hideMark/>
                  </w:tcPr>
                  <w:p w14:paraId="0DC8BED2" w14:textId="77777777" w:rsidR="00D27FCF" w:rsidRDefault="00D27FCF">
                    <w:pPr>
                      <w:pStyle w:val="Bibliography"/>
                      <w:rPr>
                        <w:noProof/>
                      </w:rPr>
                    </w:pPr>
                    <w:r>
                      <w:rPr>
                        <w:noProof/>
                      </w:rPr>
                      <w:t xml:space="preserve">[11] </w:t>
                    </w:r>
                  </w:p>
                </w:tc>
                <w:tc>
                  <w:tcPr>
                    <w:tcW w:w="0" w:type="auto"/>
                    <w:hideMark/>
                  </w:tcPr>
                  <w:p w14:paraId="694D4432" w14:textId="77777777" w:rsidR="00D27FCF" w:rsidRDefault="00D27FCF">
                    <w:pPr>
                      <w:pStyle w:val="Bibliography"/>
                      <w:rPr>
                        <w:noProof/>
                      </w:rPr>
                    </w:pPr>
                    <w:r>
                      <w:rPr>
                        <w:noProof/>
                      </w:rPr>
                      <w:t xml:space="preserve">P. Aghion, A. Bergeaud and J. Van Reenen, “The impact of regulation on innovation,” </w:t>
                    </w:r>
                    <w:r>
                      <w:rPr>
                        <w:i/>
                        <w:iCs/>
                        <w:noProof/>
                      </w:rPr>
                      <w:t xml:space="preserve">National Bureau of Economic Research, </w:t>
                    </w:r>
                    <w:r>
                      <w:rPr>
                        <w:noProof/>
                      </w:rPr>
                      <w:t xml:space="preserve">2021. </w:t>
                    </w:r>
                  </w:p>
                </w:tc>
              </w:tr>
              <w:tr w:rsidR="00D27FCF" w14:paraId="006EC0A4" w14:textId="77777777">
                <w:trPr>
                  <w:divId w:val="89858116"/>
                  <w:tblCellSpacing w:w="15" w:type="dxa"/>
                </w:trPr>
                <w:tc>
                  <w:tcPr>
                    <w:tcW w:w="50" w:type="pct"/>
                    <w:hideMark/>
                  </w:tcPr>
                  <w:p w14:paraId="6E1414DD" w14:textId="77777777" w:rsidR="00D27FCF" w:rsidRDefault="00D27FCF">
                    <w:pPr>
                      <w:pStyle w:val="Bibliography"/>
                      <w:rPr>
                        <w:noProof/>
                      </w:rPr>
                    </w:pPr>
                    <w:r>
                      <w:rPr>
                        <w:noProof/>
                      </w:rPr>
                      <w:t xml:space="preserve">[12] </w:t>
                    </w:r>
                  </w:p>
                </w:tc>
                <w:tc>
                  <w:tcPr>
                    <w:tcW w:w="0" w:type="auto"/>
                    <w:hideMark/>
                  </w:tcPr>
                  <w:p w14:paraId="13716650" w14:textId="77777777" w:rsidR="00D27FCF" w:rsidRDefault="00D27FCF">
                    <w:pPr>
                      <w:pStyle w:val="Bibliography"/>
                      <w:rPr>
                        <w:noProof/>
                      </w:rPr>
                    </w:pPr>
                    <w:r>
                      <w:rPr>
                        <w:noProof/>
                      </w:rPr>
                      <w:t xml:space="preserve">K. Blind, “The impact of regulation on innovation,” in </w:t>
                    </w:r>
                    <w:r>
                      <w:rPr>
                        <w:i/>
                        <w:iCs/>
                        <w:noProof/>
                      </w:rPr>
                      <w:t>Handbook of innovation policy impact</w:t>
                    </w:r>
                    <w:r>
                      <w:rPr>
                        <w:noProof/>
                      </w:rPr>
                      <w:t>, Cheltenham, Edward Elgar Publishing, 2016, p. 450–482.</w:t>
                    </w:r>
                  </w:p>
                </w:tc>
              </w:tr>
              <w:tr w:rsidR="00D27FCF" w14:paraId="3D49957A" w14:textId="77777777">
                <w:trPr>
                  <w:divId w:val="89858116"/>
                  <w:tblCellSpacing w:w="15" w:type="dxa"/>
                </w:trPr>
                <w:tc>
                  <w:tcPr>
                    <w:tcW w:w="50" w:type="pct"/>
                    <w:hideMark/>
                  </w:tcPr>
                  <w:p w14:paraId="33E1022F" w14:textId="77777777" w:rsidR="00D27FCF" w:rsidRDefault="00D27FCF">
                    <w:pPr>
                      <w:pStyle w:val="Bibliography"/>
                      <w:rPr>
                        <w:noProof/>
                      </w:rPr>
                    </w:pPr>
                    <w:r>
                      <w:rPr>
                        <w:noProof/>
                      </w:rPr>
                      <w:t xml:space="preserve">[13] </w:t>
                    </w:r>
                  </w:p>
                </w:tc>
                <w:tc>
                  <w:tcPr>
                    <w:tcW w:w="0" w:type="auto"/>
                    <w:hideMark/>
                  </w:tcPr>
                  <w:p w14:paraId="5A1D9E2A" w14:textId="77777777" w:rsidR="00D27FCF" w:rsidRDefault="00D27FCF">
                    <w:pPr>
                      <w:pStyle w:val="Bibliography"/>
                      <w:rPr>
                        <w:noProof/>
                      </w:rPr>
                    </w:pPr>
                    <w:r>
                      <w:rPr>
                        <w:noProof/>
                      </w:rPr>
                      <w:t xml:space="preserve">K. Yeung, “Algorithmic regulation: A critical interrogation,” </w:t>
                    </w:r>
                    <w:r>
                      <w:rPr>
                        <w:i/>
                        <w:iCs/>
                        <w:noProof/>
                      </w:rPr>
                      <w:t xml:space="preserve">Regulation &amp; Governance, </w:t>
                    </w:r>
                    <w:r>
                      <w:rPr>
                        <w:noProof/>
                      </w:rPr>
                      <w:t xml:space="preserve">vol. 12, no. 4, pp. 505-523, 2018. </w:t>
                    </w:r>
                  </w:p>
                </w:tc>
              </w:tr>
              <w:tr w:rsidR="00D27FCF" w14:paraId="2089AA3A" w14:textId="77777777">
                <w:trPr>
                  <w:divId w:val="89858116"/>
                  <w:tblCellSpacing w:w="15" w:type="dxa"/>
                </w:trPr>
                <w:tc>
                  <w:tcPr>
                    <w:tcW w:w="50" w:type="pct"/>
                    <w:hideMark/>
                  </w:tcPr>
                  <w:p w14:paraId="4AF82DCE" w14:textId="77777777" w:rsidR="00D27FCF" w:rsidRDefault="00D27FCF">
                    <w:pPr>
                      <w:pStyle w:val="Bibliography"/>
                      <w:rPr>
                        <w:noProof/>
                      </w:rPr>
                    </w:pPr>
                    <w:r>
                      <w:rPr>
                        <w:noProof/>
                      </w:rPr>
                      <w:t xml:space="preserve">[14] </w:t>
                    </w:r>
                  </w:p>
                </w:tc>
                <w:tc>
                  <w:tcPr>
                    <w:tcW w:w="0" w:type="auto"/>
                    <w:hideMark/>
                  </w:tcPr>
                  <w:p w14:paraId="2E02126D" w14:textId="77777777" w:rsidR="00D27FCF" w:rsidRDefault="00D27FCF">
                    <w:pPr>
                      <w:pStyle w:val="Bibliography"/>
                      <w:rPr>
                        <w:noProof/>
                      </w:rPr>
                    </w:pPr>
                    <w:r>
                      <w:rPr>
                        <w:noProof/>
                      </w:rPr>
                      <w:t xml:space="preserve">Y. Lurie and S. Mark, “Professional ethics of software engineers: An ethical framework,” </w:t>
                    </w:r>
                    <w:r>
                      <w:rPr>
                        <w:i/>
                        <w:iCs/>
                        <w:noProof/>
                      </w:rPr>
                      <w:t xml:space="preserve">Science and engineering ethics, </w:t>
                    </w:r>
                    <w:r>
                      <w:rPr>
                        <w:noProof/>
                      </w:rPr>
                      <w:t xml:space="preserve">vol. 22, no. 2, pp. 417-434, 2016. </w:t>
                    </w:r>
                  </w:p>
                </w:tc>
              </w:tr>
            </w:tbl>
            <w:p w14:paraId="5C54499C" w14:textId="77777777" w:rsidR="00D27FCF" w:rsidRDefault="00D27FCF">
              <w:pPr>
                <w:divId w:val="89858116"/>
                <w:rPr>
                  <w:rFonts w:eastAsia="Times New Roman"/>
                  <w:noProof/>
                </w:rPr>
              </w:pPr>
            </w:p>
            <w:p w14:paraId="5D6DFFD7" w14:textId="37C3E98F" w:rsidR="002B6B7B" w:rsidRDefault="002B6B7B">
              <w:r>
                <w:rPr>
                  <w:b/>
                  <w:bCs/>
                  <w:noProof/>
                </w:rPr>
                <w:fldChar w:fldCharType="end"/>
              </w:r>
            </w:p>
          </w:sdtContent>
        </w:sdt>
      </w:sdtContent>
    </w:sdt>
    <w:p w14:paraId="45D7FD0C" w14:textId="77777777" w:rsidR="005D6C70" w:rsidRDefault="005D6C70">
      <w:r>
        <w:br w:type="page"/>
      </w:r>
    </w:p>
    <w:p w14:paraId="124E10E6" w14:textId="77777777" w:rsidR="005D6C70" w:rsidRDefault="005D6C70">
      <w:pPr>
        <w:rPr>
          <w:b/>
          <w:bCs/>
          <w:u w:val="single"/>
        </w:rPr>
      </w:pPr>
      <w:r w:rsidRPr="005D6C70">
        <w:rPr>
          <w:b/>
          <w:bCs/>
          <w:u w:val="single"/>
        </w:rPr>
        <w:lastRenderedPageBreak/>
        <w:t>Appendix</w:t>
      </w:r>
    </w:p>
    <w:p w14:paraId="6C14DA6E" w14:textId="3B70C24D" w:rsidR="005D6C70" w:rsidRDefault="005D6C70">
      <w:pPr>
        <w:rPr>
          <w:b/>
          <w:bCs/>
          <w:u w:val="single"/>
        </w:rPr>
      </w:pPr>
    </w:p>
    <w:p w14:paraId="6FDAC981" w14:textId="37714948" w:rsidR="00E01076" w:rsidRDefault="00E01076">
      <w:pPr>
        <w:rPr>
          <w:b/>
          <w:bCs/>
          <w:u w:val="single"/>
        </w:rPr>
      </w:pPr>
    </w:p>
    <w:p w14:paraId="10152CE5" w14:textId="22774023" w:rsidR="00E01076" w:rsidRPr="00E01076" w:rsidRDefault="00E01076">
      <w:pPr>
        <w:rPr>
          <w:b/>
          <w:bCs/>
        </w:rPr>
      </w:pPr>
      <w:r w:rsidRPr="00E01076">
        <w:rPr>
          <w:b/>
          <w:bCs/>
        </w:rPr>
        <w:t>Section 1 Q2</w:t>
      </w:r>
    </w:p>
    <w:p w14:paraId="53E43184" w14:textId="744C74A2" w:rsidR="00E01076" w:rsidRDefault="00E01076">
      <w:pPr>
        <w:rPr>
          <w:b/>
          <w:bCs/>
          <w:u w:val="single"/>
        </w:rPr>
      </w:pPr>
    </w:p>
    <w:p w14:paraId="34236955" w14:textId="119DFDA5" w:rsidR="00E01076" w:rsidRDefault="00E01076">
      <w:pPr>
        <w:rPr>
          <w:b/>
          <w:bCs/>
          <w:u w:val="single"/>
        </w:rPr>
      </w:pPr>
      <w:r w:rsidRPr="0013719F">
        <w:rPr>
          <w:b/>
          <w:bCs/>
          <w:noProof/>
        </w:rPr>
        <w:drawing>
          <wp:inline distT="0" distB="0" distL="0" distR="0" wp14:anchorId="7518561D" wp14:editId="6FCC2FD1">
            <wp:extent cx="4754880" cy="3805686"/>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7546" t="11238" r="1738" b="2685"/>
                    <a:stretch/>
                  </pic:blipFill>
                  <pic:spPr bwMode="auto">
                    <a:xfrm>
                      <a:off x="0" y="0"/>
                      <a:ext cx="4762434" cy="3811732"/>
                    </a:xfrm>
                    <a:prstGeom prst="rect">
                      <a:avLst/>
                    </a:prstGeom>
                    <a:ln>
                      <a:noFill/>
                    </a:ln>
                    <a:extLst>
                      <a:ext uri="{53640926-AAD7-44D8-BBD7-CCE9431645EC}">
                        <a14:shadowObscured xmlns:a14="http://schemas.microsoft.com/office/drawing/2010/main"/>
                      </a:ext>
                    </a:extLst>
                  </pic:spPr>
                </pic:pic>
              </a:graphicData>
            </a:graphic>
          </wp:inline>
        </w:drawing>
      </w:r>
    </w:p>
    <w:p w14:paraId="0D448268" w14:textId="184B8B21" w:rsidR="00E01076" w:rsidRDefault="00E01076">
      <w:pPr>
        <w:rPr>
          <w:b/>
          <w:bCs/>
          <w:u w:val="single"/>
        </w:rPr>
      </w:pPr>
    </w:p>
    <w:p w14:paraId="25251F12" w14:textId="1C25C437" w:rsidR="00E01076" w:rsidRDefault="00E01076">
      <w:pPr>
        <w:rPr>
          <w:b/>
          <w:bCs/>
          <w:u w:val="single"/>
        </w:rPr>
      </w:pPr>
    </w:p>
    <w:p w14:paraId="6FE5412D" w14:textId="77777777" w:rsidR="00E01076" w:rsidRDefault="00E01076">
      <w:pPr>
        <w:rPr>
          <w:b/>
          <w:bCs/>
          <w:u w:val="single"/>
        </w:rPr>
      </w:pPr>
    </w:p>
    <w:p w14:paraId="28B8A4FC" w14:textId="15B7998F" w:rsidR="00685C90" w:rsidRPr="005D6C70" w:rsidRDefault="005D6C70" w:rsidP="00723AC7">
      <w:pPr>
        <w:rPr>
          <w:b/>
          <w:bCs/>
        </w:rPr>
      </w:pPr>
      <w:r w:rsidRPr="005D6C70">
        <w:rPr>
          <w:b/>
          <w:bCs/>
        </w:rPr>
        <w:t>Appendix A</w:t>
      </w:r>
      <w:r>
        <w:rPr>
          <w:b/>
          <w:bCs/>
        </w:rPr>
        <w:br/>
      </w:r>
      <w:r>
        <w:rPr>
          <w:b/>
          <w:bCs/>
        </w:rPr>
        <w:br/>
      </w:r>
      <w:r w:rsidRPr="005D6C70">
        <w:t xml:space="preserve">Using </w:t>
      </w:r>
      <w:r w:rsidR="00685C90">
        <w:t xml:space="preserve">core Python to merge two datasets would require </w:t>
      </w:r>
      <w:r w:rsidR="009B5C26">
        <w:t xml:space="preserve">a nested for-loop with an </w:t>
      </w:r>
      <w:r w:rsidR="009B5C26" w:rsidRPr="009B5C26">
        <w:t>asymptotic runtime</w:t>
      </w:r>
      <w:r w:rsidR="009B5C26">
        <w:t xml:space="preserve"> of </w:t>
      </w:r>
      <w:r w:rsidR="009B5C26" w:rsidRPr="009B5C26">
        <w:t>O(n</w:t>
      </w:r>
      <w:r w:rsidR="009B5C26" w:rsidRPr="009B5C26">
        <w:rPr>
          <w:vertAlign w:val="superscript"/>
        </w:rPr>
        <w:t>2</w:t>
      </w:r>
      <w:r w:rsidR="009B5C26" w:rsidRPr="009B5C26">
        <w:t>)</w:t>
      </w:r>
      <w:r w:rsidR="009B5C26">
        <w:t xml:space="preserve">. Using Pandas does not require any for-loops. </w:t>
      </w:r>
      <w:r w:rsidR="009B5C26">
        <w:br/>
      </w:r>
      <w:r w:rsidR="009B5C26">
        <w:br/>
        <w:t xml:space="preserve">The code snippet below is from the assignment application and shows a dictionary containing airport references as the keys and nested lists of communications frequencies as the values being merged with a </w:t>
      </w:r>
      <w:proofErr w:type="spellStart"/>
      <w:r w:rsidR="009B5C26">
        <w:t>dataframe</w:t>
      </w:r>
      <w:proofErr w:type="spellEnd"/>
      <w:r w:rsidR="009B5C26">
        <w:t xml:space="preserve"> of the airport data. </w:t>
      </w:r>
      <w:r w:rsidR="009B5C26">
        <w:br/>
      </w:r>
      <w:r w:rsidR="009B5C26">
        <w:br/>
      </w:r>
      <w:r w:rsidR="00685C90" w:rsidRPr="00685C90">
        <w:rPr>
          <w:b/>
          <w:bCs/>
        </w:rPr>
        <w:drawing>
          <wp:inline distT="0" distB="0" distL="0" distR="0" wp14:anchorId="6311F2E0" wp14:editId="5584CB1D">
            <wp:extent cx="5731510" cy="14382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1438275"/>
                    </a:xfrm>
                    <a:prstGeom prst="rect">
                      <a:avLst/>
                    </a:prstGeom>
                  </pic:spPr>
                </pic:pic>
              </a:graphicData>
            </a:graphic>
          </wp:inline>
        </w:drawing>
      </w:r>
    </w:p>
    <w:sectPr w:rsidR="00685C90" w:rsidRPr="005D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B11"/>
    <w:multiLevelType w:val="multilevel"/>
    <w:tmpl w:val="D98C8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51E67"/>
    <w:multiLevelType w:val="hybridMultilevel"/>
    <w:tmpl w:val="96629502"/>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E46BF5"/>
    <w:multiLevelType w:val="hybridMultilevel"/>
    <w:tmpl w:val="16AE9714"/>
    <w:lvl w:ilvl="0" w:tplc="8DD83F1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D1563B9"/>
    <w:multiLevelType w:val="hybridMultilevel"/>
    <w:tmpl w:val="4C9214FA"/>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5F3BB3"/>
    <w:multiLevelType w:val="hybridMultilevel"/>
    <w:tmpl w:val="4E2A0F1A"/>
    <w:lvl w:ilvl="0" w:tplc="4CA6E74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6397083">
    <w:abstractNumId w:val="4"/>
  </w:num>
  <w:num w:numId="2" w16cid:durableId="1643003370">
    <w:abstractNumId w:val="0"/>
  </w:num>
  <w:num w:numId="3" w16cid:durableId="842085387">
    <w:abstractNumId w:val="2"/>
  </w:num>
  <w:num w:numId="4" w16cid:durableId="1028291900">
    <w:abstractNumId w:val="1"/>
  </w:num>
  <w:num w:numId="5" w16cid:durableId="765610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C8"/>
    <w:rsid w:val="00032AB6"/>
    <w:rsid w:val="00035BF2"/>
    <w:rsid w:val="00040C5F"/>
    <w:rsid w:val="000909C0"/>
    <w:rsid w:val="000A2361"/>
    <w:rsid w:val="000D792B"/>
    <w:rsid w:val="001132EA"/>
    <w:rsid w:val="0013719F"/>
    <w:rsid w:val="0016757E"/>
    <w:rsid w:val="002018C1"/>
    <w:rsid w:val="00217161"/>
    <w:rsid w:val="00220854"/>
    <w:rsid w:val="00243330"/>
    <w:rsid w:val="00286D26"/>
    <w:rsid w:val="002B6B7B"/>
    <w:rsid w:val="002D49AB"/>
    <w:rsid w:val="00374883"/>
    <w:rsid w:val="00383A11"/>
    <w:rsid w:val="00391050"/>
    <w:rsid w:val="003A0698"/>
    <w:rsid w:val="003C5CD1"/>
    <w:rsid w:val="004458E6"/>
    <w:rsid w:val="00465806"/>
    <w:rsid w:val="0049068B"/>
    <w:rsid w:val="004A6A66"/>
    <w:rsid w:val="004D0017"/>
    <w:rsid w:val="00553D49"/>
    <w:rsid w:val="005C2F9E"/>
    <w:rsid w:val="005D6C70"/>
    <w:rsid w:val="005E3807"/>
    <w:rsid w:val="006673D2"/>
    <w:rsid w:val="00685C90"/>
    <w:rsid w:val="00694E13"/>
    <w:rsid w:val="00701DC5"/>
    <w:rsid w:val="00723AC7"/>
    <w:rsid w:val="007518EB"/>
    <w:rsid w:val="00752CBB"/>
    <w:rsid w:val="00753FC8"/>
    <w:rsid w:val="00772682"/>
    <w:rsid w:val="007D1D5B"/>
    <w:rsid w:val="007D77A7"/>
    <w:rsid w:val="008D2D99"/>
    <w:rsid w:val="008D5FE7"/>
    <w:rsid w:val="008D753C"/>
    <w:rsid w:val="00904EA8"/>
    <w:rsid w:val="00913308"/>
    <w:rsid w:val="0091564C"/>
    <w:rsid w:val="00974D9B"/>
    <w:rsid w:val="0097579E"/>
    <w:rsid w:val="009B5C26"/>
    <w:rsid w:val="00AA608D"/>
    <w:rsid w:val="00AE294F"/>
    <w:rsid w:val="00B253E0"/>
    <w:rsid w:val="00B70CDF"/>
    <w:rsid w:val="00BC00F9"/>
    <w:rsid w:val="00BD2ABE"/>
    <w:rsid w:val="00C23E9A"/>
    <w:rsid w:val="00C2437D"/>
    <w:rsid w:val="00C637DA"/>
    <w:rsid w:val="00CB30D7"/>
    <w:rsid w:val="00CB778E"/>
    <w:rsid w:val="00CF3190"/>
    <w:rsid w:val="00D27FCF"/>
    <w:rsid w:val="00D326EC"/>
    <w:rsid w:val="00DB36FC"/>
    <w:rsid w:val="00DF20F8"/>
    <w:rsid w:val="00E01076"/>
    <w:rsid w:val="00E109D0"/>
    <w:rsid w:val="00E21CBA"/>
    <w:rsid w:val="00EE6975"/>
    <w:rsid w:val="00F32363"/>
    <w:rsid w:val="00F74A3C"/>
    <w:rsid w:val="00F97BE1"/>
    <w:rsid w:val="00FA3050"/>
    <w:rsid w:val="00FA7076"/>
    <w:rsid w:val="00FA716C"/>
    <w:rsid w:val="00FC580F"/>
    <w:rsid w:val="00FE2F34"/>
    <w:rsid w:val="00FE4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241A4"/>
  <w15:chartTrackingRefBased/>
  <w15:docId w15:val="{F7F3D01C-C9DE-B946-A4A5-AE10D5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7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C7"/>
    <w:pPr>
      <w:ind w:left="720"/>
      <w:contextualSpacing/>
    </w:pPr>
  </w:style>
  <w:style w:type="character" w:styleId="Hyperlink">
    <w:name w:val="Hyperlink"/>
    <w:basedOn w:val="DefaultParagraphFont"/>
    <w:uiPriority w:val="99"/>
    <w:unhideWhenUsed/>
    <w:rsid w:val="00243330"/>
    <w:rPr>
      <w:color w:val="0563C1" w:themeColor="hyperlink"/>
      <w:u w:val="single"/>
    </w:rPr>
  </w:style>
  <w:style w:type="character" w:styleId="UnresolvedMention">
    <w:name w:val="Unresolved Mention"/>
    <w:basedOn w:val="DefaultParagraphFont"/>
    <w:uiPriority w:val="99"/>
    <w:semiHidden/>
    <w:unhideWhenUsed/>
    <w:rsid w:val="00243330"/>
    <w:rPr>
      <w:color w:val="605E5C"/>
      <w:shd w:val="clear" w:color="auto" w:fill="E1DFDD"/>
    </w:rPr>
  </w:style>
  <w:style w:type="character" w:styleId="FollowedHyperlink">
    <w:name w:val="FollowedHyperlink"/>
    <w:basedOn w:val="DefaultParagraphFont"/>
    <w:uiPriority w:val="99"/>
    <w:semiHidden/>
    <w:unhideWhenUsed/>
    <w:rsid w:val="00904EA8"/>
    <w:rPr>
      <w:color w:val="954F72" w:themeColor="followedHyperlink"/>
      <w:u w:val="single"/>
    </w:rPr>
  </w:style>
  <w:style w:type="character" w:customStyle="1" w:styleId="Heading1Char">
    <w:name w:val="Heading 1 Char"/>
    <w:basedOn w:val="DefaultParagraphFont"/>
    <w:link w:val="Heading1"/>
    <w:uiPriority w:val="9"/>
    <w:rsid w:val="002B6B7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B6B7B"/>
  </w:style>
  <w:style w:type="paragraph" w:styleId="NormalWeb">
    <w:name w:val="Normal (Web)"/>
    <w:basedOn w:val="Normal"/>
    <w:uiPriority w:val="99"/>
    <w:unhideWhenUsed/>
    <w:rsid w:val="002B6B7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73">
      <w:bodyDiv w:val="1"/>
      <w:marLeft w:val="0"/>
      <w:marRight w:val="0"/>
      <w:marTop w:val="0"/>
      <w:marBottom w:val="0"/>
      <w:divBdr>
        <w:top w:val="none" w:sz="0" w:space="0" w:color="auto"/>
        <w:left w:val="none" w:sz="0" w:space="0" w:color="auto"/>
        <w:bottom w:val="none" w:sz="0" w:space="0" w:color="auto"/>
        <w:right w:val="none" w:sz="0" w:space="0" w:color="auto"/>
      </w:divBdr>
    </w:div>
    <w:div w:id="8987814">
      <w:bodyDiv w:val="1"/>
      <w:marLeft w:val="0"/>
      <w:marRight w:val="0"/>
      <w:marTop w:val="0"/>
      <w:marBottom w:val="0"/>
      <w:divBdr>
        <w:top w:val="none" w:sz="0" w:space="0" w:color="auto"/>
        <w:left w:val="none" w:sz="0" w:space="0" w:color="auto"/>
        <w:bottom w:val="none" w:sz="0" w:space="0" w:color="auto"/>
        <w:right w:val="none" w:sz="0" w:space="0" w:color="auto"/>
      </w:divBdr>
    </w:div>
    <w:div w:id="9063980">
      <w:bodyDiv w:val="1"/>
      <w:marLeft w:val="0"/>
      <w:marRight w:val="0"/>
      <w:marTop w:val="0"/>
      <w:marBottom w:val="0"/>
      <w:divBdr>
        <w:top w:val="none" w:sz="0" w:space="0" w:color="auto"/>
        <w:left w:val="none" w:sz="0" w:space="0" w:color="auto"/>
        <w:bottom w:val="none" w:sz="0" w:space="0" w:color="auto"/>
        <w:right w:val="none" w:sz="0" w:space="0" w:color="auto"/>
      </w:divBdr>
    </w:div>
    <w:div w:id="9064848">
      <w:bodyDiv w:val="1"/>
      <w:marLeft w:val="0"/>
      <w:marRight w:val="0"/>
      <w:marTop w:val="0"/>
      <w:marBottom w:val="0"/>
      <w:divBdr>
        <w:top w:val="none" w:sz="0" w:space="0" w:color="auto"/>
        <w:left w:val="none" w:sz="0" w:space="0" w:color="auto"/>
        <w:bottom w:val="none" w:sz="0" w:space="0" w:color="auto"/>
        <w:right w:val="none" w:sz="0" w:space="0" w:color="auto"/>
      </w:divBdr>
    </w:div>
    <w:div w:id="14116021">
      <w:bodyDiv w:val="1"/>
      <w:marLeft w:val="0"/>
      <w:marRight w:val="0"/>
      <w:marTop w:val="0"/>
      <w:marBottom w:val="0"/>
      <w:divBdr>
        <w:top w:val="none" w:sz="0" w:space="0" w:color="auto"/>
        <w:left w:val="none" w:sz="0" w:space="0" w:color="auto"/>
        <w:bottom w:val="none" w:sz="0" w:space="0" w:color="auto"/>
        <w:right w:val="none" w:sz="0" w:space="0" w:color="auto"/>
      </w:divBdr>
    </w:div>
    <w:div w:id="22246017">
      <w:bodyDiv w:val="1"/>
      <w:marLeft w:val="0"/>
      <w:marRight w:val="0"/>
      <w:marTop w:val="0"/>
      <w:marBottom w:val="0"/>
      <w:divBdr>
        <w:top w:val="none" w:sz="0" w:space="0" w:color="auto"/>
        <w:left w:val="none" w:sz="0" w:space="0" w:color="auto"/>
        <w:bottom w:val="none" w:sz="0" w:space="0" w:color="auto"/>
        <w:right w:val="none" w:sz="0" w:space="0" w:color="auto"/>
      </w:divBdr>
    </w:div>
    <w:div w:id="24987956">
      <w:bodyDiv w:val="1"/>
      <w:marLeft w:val="0"/>
      <w:marRight w:val="0"/>
      <w:marTop w:val="0"/>
      <w:marBottom w:val="0"/>
      <w:divBdr>
        <w:top w:val="none" w:sz="0" w:space="0" w:color="auto"/>
        <w:left w:val="none" w:sz="0" w:space="0" w:color="auto"/>
        <w:bottom w:val="none" w:sz="0" w:space="0" w:color="auto"/>
        <w:right w:val="none" w:sz="0" w:space="0" w:color="auto"/>
      </w:divBdr>
    </w:div>
    <w:div w:id="47730703">
      <w:bodyDiv w:val="1"/>
      <w:marLeft w:val="0"/>
      <w:marRight w:val="0"/>
      <w:marTop w:val="0"/>
      <w:marBottom w:val="0"/>
      <w:divBdr>
        <w:top w:val="none" w:sz="0" w:space="0" w:color="auto"/>
        <w:left w:val="none" w:sz="0" w:space="0" w:color="auto"/>
        <w:bottom w:val="none" w:sz="0" w:space="0" w:color="auto"/>
        <w:right w:val="none" w:sz="0" w:space="0" w:color="auto"/>
      </w:divBdr>
    </w:div>
    <w:div w:id="79448464">
      <w:bodyDiv w:val="1"/>
      <w:marLeft w:val="0"/>
      <w:marRight w:val="0"/>
      <w:marTop w:val="0"/>
      <w:marBottom w:val="0"/>
      <w:divBdr>
        <w:top w:val="none" w:sz="0" w:space="0" w:color="auto"/>
        <w:left w:val="none" w:sz="0" w:space="0" w:color="auto"/>
        <w:bottom w:val="none" w:sz="0" w:space="0" w:color="auto"/>
        <w:right w:val="none" w:sz="0" w:space="0" w:color="auto"/>
      </w:divBdr>
    </w:div>
    <w:div w:id="89858116">
      <w:bodyDiv w:val="1"/>
      <w:marLeft w:val="0"/>
      <w:marRight w:val="0"/>
      <w:marTop w:val="0"/>
      <w:marBottom w:val="0"/>
      <w:divBdr>
        <w:top w:val="none" w:sz="0" w:space="0" w:color="auto"/>
        <w:left w:val="none" w:sz="0" w:space="0" w:color="auto"/>
        <w:bottom w:val="none" w:sz="0" w:space="0" w:color="auto"/>
        <w:right w:val="none" w:sz="0" w:space="0" w:color="auto"/>
      </w:divBdr>
    </w:div>
    <w:div w:id="112284217">
      <w:bodyDiv w:val="1"/>
      <w:marLeft w:val="0"/>
      <w:marRight w:val="0"/>
      <w:marTop w:val="0"/>
      <w:marBottom w:val="0"/>
      <w:divBdr>
        <w:top w:val="none" w:sz="0" w:space="0" w:color="auto"/>
        <w:left w:val="none" w:sz="0" w:space="0" w:color="auto"/>
        <w:bottom w:val="none" w:sz="0" w:space="0" w:color="auto"/>
        <w:right w:val="none" w:sz="0" w:space="0" w:color="auto"/>
      </w:divBdr>
    </w:div>
    <w:div w:id="123930334">
      <w:bodyDiv w:val="1"/>
      <w:marLeft w:val="0"/>
      <w:marRight w:val="0"/>
      <w:marTop w:val="0"/>
      <w:marBottom w:val="0"/>
      <w:divBdr>
        <w:top w:val="none" w:sz="0" w:space="0" w:color="auto"/>
        <w:left w:val="none" w:sz="0" w:space="0" w:color="auto"/>
        <w:bottom w:val="none" w:sz="0" w:space="0" w:color="auto"/>
        <w:right w:val="none" w:sz="0" w:space="0" w:color="auto"/>
      </w:divBdr>
    </w:div>
    <w:div w:id="132408879">
      <w:bodyDiv w:val="1"/>
      <w:marLeft w:val="0"/>
      <w:marRight w:val="0"/>
      <w:marTop w:val="0"/>
      <w:marBottom w:val="0"/>
      <w:divBdr>
        <w:top w:val="none" w:sz="0" w:space="0" w:color="auto"/>
        <w:left w:val="none" w:sz="0" w:space="0" w:color="auto"/>
        <w:bottom w:val="none" w:sz="0" w:space="0" w:color="auto"/>
        <w:right w:val="none" w:sz="0" w:space="0" w:color="auto"/>
      </w:divBdr>
    </w:div>
    <w:div w:id="137111992">
      <w:bodyDiv w:val="1"/>
      <w:marLeft w:val="0"/>
      <w:marRight w:val="0"/>
      <w:marTop w:val="0"/>
      <w:marBottom w:val="0"/>
      <w:divBdr>
        <w:top w:val="none" w:sz="0" w:space="0" w:color="auto"/>
        <w:left w:val="none" w:sz="0" w:space="0" w:color="auto"/>
        <w:bottom w:val="none" w:sz="0" w:space="0" w:color="auto"/>
        <w:right w:val="none" w:sz="0" w:space="0" w:color="auto"/>
      </w:divBdr>
    </w:div>
    <w:div w:id="179974059">
      <w:bodyDiv w:val="1"/>
      <w:marLeft w:val="0"/>
      <w:marRight w:val="0"/>
      <w:marTop w:val="0"/>
      <w:marBottom w:val="0"/>
      <w:divBdr>
        <w:top w:val="none" w:sz="0" w:space="0" w:color="auto"/>
        <w:left w:val="none" w:sz="0" w:space="0" w:color="auto"/>
        <w:bottom w:val="none" w:sz="0" w:space="0" w:color="auto"/>
        <w:right w:val="none" w:sz="0" w:space="0" w:color="auto"/>
      </w:divBdr>
    </w:div>
    <w:div w:id="204677262">
      <w:bodyDiv w:val="1"/>
      <w:marLeft w:val="0"/>
      <w:marRight w:val="0"/>
      <w:marTop w:val="0"/>
      <w:marBottom w:val="0"/>
      <w:divBdr>
        <w:top w:val="none" w:sz="0" w:space="0" w:color="auto"/>
        <w:left w:val="none" w:sz="0" w:space="0" w:color="auto"/>
        <w:bottom w:val="none" w:sz="0" w:space="0" w:color="auto"/>
        <w:right w:val="none" w:sz="0" w:space="0" w:color="auto"/>
      </w:divBdr>
    </w:div>
    <w:div w:id="235673024">
      <w:bodyDiv w:val="1"/>
      <w:marLeft w:val="0"/>
      <w:marRight w:val="0"/>
      <w:marTop w:val="0"/>
      <w:marBottom w:val="0"/>
      <w:divBdr>
        <w:top w:val="none" w:sz="0" w:space="0" w:color="auto"/>
        <w:left w:val="none" w:sz="0" w:space="0" w:color="auto"/>
        <w:bottom w:val="none" w:sz="0" w:space="0" w:color="auto"/>
        <w:right w:val="none" w:sz="0" w:space="0" w:color="auto"/>
      </w:divBdr>
    </w:div>
    <w:div w:id="273825347">
      <w:bodyDiv w:val="1"/>
      <w:marLeft w:val="0"/>
      <w:marRight w:val="0"/>
      <w:marTop w:val="0"/>
      <w:marBottom w:val="0"/>
      <w:divBdr>
        <w:top w:val="none" w:sz="0" w:space="0" w:color="auto"/>
        <w:left w:val="none" w:sz="0" w:space="0" w:color="auto"/>
        <w:bottom w:val="none" w:sz="0" w:space="0" w:color="auto"/>
        <w:right w:val="none" w:sz="0" w:space="0" w:color="auto"/>
      </w:divBdr>
    </w:div>
    <w:div w:id="276059331">
      <w:bodyDiv w:val="1"/>
      <w:marLeft w:val="0"/>
      <w:marRight w:val="0"/>
      <w:marTop w:val="0"/>
      <w:marBottom w:val="0"/>
      <w:divBdr>
        <w:top w:val="none" w:sz="0" w:space="0" w:color="auto"/>
        <w:left w:val="none" w:sz="0" w:space="0" w:color="auto"/>
        <w:bottom w:val="none" w:sz="0" w:space="0" w:color="auto"/>
        <w:right w:val="none" w:sz="0" w:space="0" w:color="auto"/>
      </w:divBdr>
    </w:div>
    <w:div w:id="300769954">
      <w:bodyDiv w:val="1"/>
      <w:marLeft w:val="0"/>
      <w:marRight w:val="0"/>
      <w:marTop w:val="0"/>
      <w:marBottom w:val="0"/>
      <w:divBdr>
        <w:top w:val="none" w:sz="0" w:space="0" w:color="auto"/>
        <w:left w:val="none" w:sz="0" w:space="0" w:color="auto"/>
        <w:bottom w:val="none" w:sz="0" w:space="0" w:color="auto"/>
        <w:right w:val="none" w:sz="0" w:space="0" w:color="auto"/>
      </w:divBdr>
    </w:div>
    <w:div w:id="308826540">
      <w:bodyDiv w:val="1"/>
      <w:marLeft w:val="0"/>
      <w:marRight w:val="0"/>
      <w:marTop w:val="0"/>
      <w:marBottom w:val="0"/>
      <w:divBdr>
        <w:top w:val="none" w:sz="0" w:space="0" w:color="auto"/>
        <w:left w:val="none" w:sz="0" w:space="0" w:color="auto"/>
        <w:bottom w:val="none" w:sz="0" w:space="0" w:color="auto"/>
        <w:right w:val="none" w:sz="0" w:space="0" w:color="auto"/>
      </w:divBdr>
    </w:div>
    <w:div w:id="317392932">
      <w:bodyDiv w:val="1"/>
      <w:marLeft w:val="0"/>
      <w:marRight w:val="0"/>
      <w:marTop w:val="0"/>
      <w:marBottom w:val="0"/>
      <w:divBdr>
        <w:top w:val="none" w:sz="0" w:space="0" w:color="auto"/>
        <w:left w:val="none" w:sz="0" w:space="0" w:color="auto"/>
        <w:bottom w:val="none" w:sz="0" w:space="0" w:color="auto"/>
        <w:right w:val="none" w:sz="0" w:space="0" w:color="auto"/>
      </w:divBdr>
    </w:div>
    <w:div w:id="319117062">
      <w:bodyDiv w:val="1"/>
      <w:marLeft w:val="0"/>
      <w:marRight w:val="0"/>
      <w:marTop w:val="0"/>
      <w:marBottom w:val="0"/>
      <w:divBdr>
        <w:top w:val="none" w:sz="0" w:space="0" w:color="auto"/>
        <w:left w:val="none" w:sz="0" w:space="0" w:color="auto"/>
        <w:bottom w:val="none" w:sz="0" w:space="0" w:color="auto"/>
        <w:right w:val="none" w:sz="0" w:space="0" w:color="auto"/>
      </w:divBdr>
    </w:div>
    <w:div w:id="334456805">
      <w:bodyDiv w:val="1"/>
      <w:marLeft w:val="0"/>
      <w:marRight w:val="0"/>
      <w:marTop w:val="0"/>
      <w:marBottom w:val="0"/>
      <w:divBdr>
        <w:top w:val="none" w:sz="0" w:space="0" w:color="auto"/>
        <w:left w:val="none" w:sz="0" w:space="0" w:color="auto"/>
        <w:bottom w:val="none" w:sz="0" w:space="0" w:color="auto"/>
        <w:right w:val="none" w:sz="0" w:space="0" w:color="auto"/>
      </w:divBdr>
    </w:div>
    <w:div w:id="340930607">
      <w:bodyDiv w:val="1"/>
      <w:marLeft w:val="0"/>
      <w:marRight w:val="0"/>
      <w:marTop w:val="0"/>
      <w:marBottom w:val="0"/>
      <w:divBdr>
        <w:top w:val="none" w:sz="0" w:space="0" w:color="auto"/>
        <w:left w:val="none" w:sz="0" w:space="0" w:color="auto"/>
        <w:bottom w:val="none" w:sz="0" w:space="0" w:color="auto"/>
        <w:right w:val="none" w:sz="0" w:space="0" w:color="auto"/>
      </w:divBdr>
    </w:div>
    <w:div w:id="341130276">
      <w:bodyDiv w:val="1"/>
      <w:marLeft w:val="0"/>
      <w:marRight w:val="0"/>
      <w:marTop w:val="0"/>
      <w:marBottom w:val="0"/>
      <w:divBdr>
        <w:top w:val="none" w:sz="0" w:space="0" w:color="auto"/>
        <w:left w:val="none" w:sz="0" w:space="0" w:color="auto"/>
        <w:bottom w:val="none" w:sz="0" w:space="0" w:color="auto"/>
        <w:right w:val="none" w:sz="0" w:space="0" w:color="auto"/>
      </w:divBdr>
    </w:div>
    <w:div w:id="398789866">
      <w:bodyDiv w:val="1"/>
      <w:marLeft w:val="0"/>
      <w:marRight w:val="0"/>
      <w:marTop w:val="0"/>
      <w:marBottom w:val="0"/>
      <w:divBdr>
        <w:top w:val="none" w:sz="0" w:space="0" w:color="auto"/>
        <w:left w:val="none" w:sz="0" w:space="0" w:color="auto"/>
        <w:bottom w:val="none" w:sz="0" w:space="0" w:color="auto"/>
        <w:right w:val="none" w:sz="0" w:space="0" w:color="auto"/>
      </w:divBdr>
    </w:div>
    <w:div w:id="406462250">
      <w:bodyDiv w:val="1"/>
      <w:marLeft w:val="0"/>
      <w:marRight w:val="0"/>
      <w:marTop w:val="0"/>
      <w:marBottom w:val="0"/>
      <w:divBdr>
        <w:top w:val="none" w:sz="0" w:space="0" w:color="auto"/>
        <w:left w:val="none" w:sz="0" w:space="0" w:color="auto"/>
        <w:bottom w:val="none" w:sz="0" w:space="0" w:color="auto"/>
        <w:right w:val="none" w:sz="0" w:space="0" w:color="auto"/>
      </w:divBdr>
    </w:div>
    <w:div w:id="409272495">
      <w:bodyDiv w:val="1"/>
      <w:marLeft w:val="0"/>
      <w:marRight w:val="0"/>
      <w:marTop w:val="0"/>
      <w:marBottom w:val="0"/>
      <w:divBdr>
        <w:top w:val="none" w:sz="0" w:space="0" w:color="auto"/>
        <w:left w:val="none" w:sz="0" w:space="0" w:color="auto"/>
        <w:bottom w:val="none" w:sz="0" w:space="0" w:color="auto"/>
        <w:right w:val="none" w:sz="0" w:space="0" w:color="auto"/>
      </w:divBdr>
    </w:div>
    <w:div w:id="457335034">
      <w:bodyDiv w:val="1"/>
      <w:marLeft w:val="0"/>
      <w:marRight w:val="0"/>
      <w:marTop w:val="0"/>
      <w:marBottom w:val="0"/>
      <w:divBdr>
        <w:top w:val="none" w:sz="0" w:space="0" w:color="auto"/>
        <w:left w:val="none" w:sz="0" w:space="0" w:color="auto"/>
        <w:bottom w:val="none" w:sz="0" w:space="0" w:color="auto"/>
        <w:right w:val="none" w:sz="0" w:space="0" w:color="auto"/>
      </w:divBdr>
    </w:div>
    <w:div w:id="474417576">
      <w:bodyDiv w:val="1"/>
      <w:marLeft w:val="0"/>
      <w:marRight w:val="0"/>
      <w:marTop w:val="0"/>
      <w:marBottom w:val="0"/>
      <w:divBdr>
        <w:top w:val="none" w:sz="0" w:space="0" w:color="auto"/>
        <w:left w:val="none" w:sz="0" w:space="0" w:color="auto"/>
        <w:bottom w:val="none" w:sz="0" w:space="0" w:color="auto"/>
        <w:right w:val="none" w:sz="0" w:space="0" w:color="auto"/>
      </w:divBdr>
    </w:div>
    <w:div w:id="508718554">
      <w:bodyDiv w:val="1"/>
      <w:marLeft w:val="0"/>
      <w:marRight w:val="0"/>
      <w:marTop w:val="0"/>
      <w:marBottom w:val="0"/>
      <w:divBdr>
        <w:top w:val="none" w:sz="0" w:space="0" w:color="auto"/>
        <w:left w:val="none" w:sz="0" w:space="0" w:color="auto"/>
        <w:bottom w:val="none" w:sz="0" w:space="0" w:color="auto"/>
        <w:right w:val="none" w:sz="0" w:space="0" w:color="auto"/>
      </w:divBdr>
    </w:div>
    <w:div w:id="523901941">
      <w:bodyDiv w:val="1"/>
      <w:marLeft w:val="0"/>
      <w:marRight w:val="0"/>
      <w:marTop w:val="0"/>
      <w:marBottom w:val="0"/>
      <w:divBdr>
        <w:top w:val="none" w:sz="0" w:space="0" w:color="auto"/>
        <w:left w:val="none" w:sz="0" w:space="0" w:color="auto"/>
        <w:bottom w:val="none" w:sz="0" w:space="0" w:color="auto"/>
        <w:right w:val="none" w:sz="0" w:space="0" w:color="auto"/>
      </w:divBdr>
    </w:div>
    <w:div w:id="530145075">
      <w:bodyDiv w:val="1"/>
      <w:marLeft w:val="0"/>
      <w:marRight w:val="0"/>
      <w:marTop w:val="0"/>
      <w:marBottom w:val="0"/>
      <w:divBdr>
        <w:top w:val="none" w:sz="0" w:space="0" w:color="auto"/>
        <w:left w:val="none" w:sz="0" w:space="0" w:color="auto"/>
        <w:bottom w:val="none" w:sz="0" w:space="0" w:color="auto"/>
        <w:right w:val="none" w:sz="0" w:space="0" w:color="auto"/>
      </w:divBdr>
    </w:div>
    <w:div w:id="545799520">
      <w:bodyDiv w:val="1"/>
      <w:marLeft w:val="0"/>
      <w:marRight w:val="0"/>
      <w:marTop w:val="0"/>
      <w:marBottom w:val="0"/>
      <w:divBdr>
        <w:top w:val="none" w:sz="0" w:space="0" w:color="auto"/>
        <w:left w:val="none" w:sz="0" w:space="0" w:color="auto"/>
        <w:bottom w:val="none" w:sz="0" w:space="0" w:color="auto"/>
        <w:right w:val="none" w:sz="0" w:space="0" w:color="auto"/>
      </w:divBdr>
    </w:div>
    <w:div w:id="548613314">
      <w:bodyDiv w:val="1"/>
      <w:marLeft w:val="0"/>
      <w:marRight w:val="0"/>
      <w:marTop w:val="0"/>
      <w:marBottom w:val="0"/>
      <w:divBdr>
        <w:top w:val="none" w:sz="0" w:space="0" w:color="auto"/>
        <w:left w:val="none" w:sz="0" w:space="0" w:color="auto"/>
        <w:bottom w:val="none" w:sz="0" w:space="0" w:color="auto"/>
        <w:right w:val="none" w:sz="0" w:space="0" w:color="auto"/>
      </w:divBdr>
    </w:div>
    <w:div w:id="559173662">
      <w:bodyDiv w:val="1"/>
      <w:marLeft w:val="0"/>
      <w:marRight w:val="0"/>
      <w:marTop w:val="0"/>
      <w:marBottom w:val="0"/>
      <w:divBdr>
        <w:top w:val="none" w:sz="0" w:space="0" w:color="auto"/>
        <w:left w:val="none" w:sz="0" w:space="0" w:color="auto"/>
        <w:bottom w:val="none" w:sz="0" w:space="0" w:color="auto"/>
        <w:right w:val="none" w:sz="0" w:space="0" w:color="auto"/>
      </w:divBdr>
    </w:div>
    <w:div w:id="599988763">
      <w:bodyDiv w:val="1"/>
      <w:marLeft w:val="0"/>
      <w:marRight w:val="0"/>
      <w:marTop w:val="0"/>
      <w:marBottom w:val="0"/>
      <w:divBdr>
        <w:top w:val="none" w:sz="0" w:space="0" w:color="auto"/>
        <w:left w:val="none" w:sz="0" w:space="0" w:color="auto"/>
        <w:bottom w:val="none" w:sz="0" w:space="0" w:color="auto"/>
        <w:right w:val="none" w:sz="0" w:space="0" w:color="auto"/>
      </w:divBdr>
    </w:div>
    <w:div w:id="604725387">
      <w:bodyDiv w:val="1"/>
      <w:marLeft w:val="0"/>
      <w:marRight w:val="0"/>
      <w:marTop w:val="0"/>
      <w:marBottom w:val="0"/>
      <w:divBdr>
        <w:top w:val="none" w:sz="0" w:space="0" w:color="auto"/>
        <w:left w:val="none" w:sz="0" w:space="0" w:color="auto"/>
        <w:bottom w:val="none" w:sz="0" w:space="0" w:color="auto"/>
        <w:right w:val="none" w:sz="0" w:space="0" w:color="auto"/>
      </w:divBdr>
    </w:div>
    <w:div w:id="608899372">
      <w:bodyDiv w:val="1"/>
      <w:marLeft w:val="0"/>
      <w:marRight w:val="0"/>
      <w:marTop w:val="0"/>
      <w:marBottom w:val="0"/>
      <w:divBdr>
        <w:top w:val="none" w:sz="0" w:space="0" w:color="auto"/>
        <w:left w:val="none" w:sz="0" w:space="0" w:color="auto"/>
        <w:bottom w:val="none" w:sz="0" w:space="0" w:color="auto"/>
        <w:right w:val="none" w:sz="0" w:space="0" w:color="auto"/>
      </w:divBdr>
    </w:div>
    <w:div w:id="610861658">
      <w:bodyDiv w:val="1"/>
      <w:marLeft w:val="0"/>
      <w:marRight w:val="0"/>
      <w:marTop w:val="0"/>
      <w:marBottom w:val="0"/>
      <w:divBdr>
        <w:top w:val="none" w:sz="0" w:space="0" w:color="auto"/>
        <w:left w:val="none" w:sz="0" w:space="0" w:color="auto"/>
        <w:bottom w:val="none" w:sz="0" w:space="0" w:color="auto"/>
        <w:right w:val="none" w:sz="0" w:space="0" w:color="auto"/>
      </w:divBdr>
    </w:div>
    <w:div w:id="612714863">
      <w:bodyDiv w:val="1"/>
      <w:marLeft w:val="0"/>
      <w:marRight w:val="0"/>
      <w:marTop w:val="0"/>
      <w:marBottom w:val="0"/>
      <w:divBdr>
        <w:top w:val="none" w:sz="0" w:space="0" w:color="auto"/>
        <w:left w:val="none" w:sz="0" w:space="0" w:color="auto"/>
        <w:bottom w:val="none" w:sz="0" w:space="0" w:color="auto"/>
        <w:right w:val="none" w:sz="0" w:space="0" w:color="auto"/>
      </w:divBdr>
    </w:div>
    <w:div w:id="624121166">
      <w:bodyDiv w:val="1"/>
      <w:marLeft w:val="0"/>
      <w:marRight w:val="0"/>
      <w:marTop w:val="0"/>
      <w:marBottom w:val="0"/>
      <w:divBdr>
        <w:top w:val="none" w:sz="0" w:space="0" w:color="auto"/>
        <w:left w:val="none" w:sz="0" w:space="0" w:color="auto"/>
        <w:bottom w:val="none" w:sz="0" w:space="0" w:color="auto"/>
        <w:right w:val="none" w:sz="0" w:space="0" w:color="auto"/>
      </w:divBdr>
    </w:div>
    <w:div w:id="691414720">
      <w:bodyDiv w:val="1"/>
      <w:marLeft w:val="0"/>
      <w:marRight w:val="0"/>
      <w:marTop w:val="0"/>
      <w:marBottom w:val="0"/>
      <w:divBdr>
        <w:top w:val="none" w:sz="0" w:space="0" w:color="auto"/>
        <w:left w:val="none" w:sz="0" w:space="0" w:color="auto"/>
        <w:bottom w:val="none" w:sz="0" w:space="0" w:color="auto"/>
        <w:right w:val="none" w:sz="0" w:space="0" w:color="auto"/>
      </w:divBdr>
    </w:div>
    <w:div w:id="725841004">
      <w:bodyDiv w:val="1"/>
      <w:marLeft w:val="0"/>
      <w:marRight w:val="0"/>
      <w:marTop w:val="0"/>
      <w:marBottom w:val="0"/>
      <w:divBdr>
        <w:top w:val="none" w:sz="0" w:space="0" w:color="auto"/>
        <w:left w:val="none" w:sz="0" w:space="0" w:color="auto"/>
        <w:bottom w:val="none" w:sz="0" w:space="0" w:color="auto"/>
        <w:right w:val="none" w:sz="0" w:space="0" w:color="auto"/>
      </w:divBdr>
    </w:div>
    <w:div w:id="728655319">
      <w:bodyDiv w:val="1"/>
      <w:marLeft w:val="0"/>
      <w:marRight w:val="0"/>
      <w:marTop w:val="0"/>
      <w:marBottom w:val="0"/>
      <w:divBdr>
        <w:top w:val="none" w:sz="0" w:space="0" w:color="auto"/>
        <w:left w:val="none" w:sz="0" w:space="0" w:color="auto"/>
        <w:bottom w:val="none" w:sz="0" w:space="0" w:color="auto"/>
        <w:right w:val="none" w:sz="0" w:space="0" w:color="auto"/>
      </w:divBdr>
    </w:div>
    <w:div w:id="735202497">
      <w:bodyDiv w:val="1"/>
      <w:marLeft w:val="0"/>
      <w:marRight w:val="0"/>
      <w:marTop w:val="0"/>
      <w:marBottom w:val="0"/>
      <w:divBdr>
        <w:top w:val="none" w:sz="0" w:space="0" w:color="auto"/>
        <w:left w:val="none" w:sz="0" w:space="0" w:color="auto"/>
        <w:bottom w:val="none" w:sz="0" w:space="0" w:color="auto"/>
        <w:right w:val="none" w:sz="0" w:space="0" w:color="auto"/>
      </w:divBdr>
    </w:div>
    <w:div w:id="753091407">
      <w:bodyDiv w:val="1"/>
      <w:marLeft w:val="0"/>
      <w:marRight w:val="0"/>
      <w:marTop w:val="0"/>
      <w:marBottom w:val="0"/>
      <w:divBdr>
        <w:top w:val="none" w:sz="0" w:space="0" w:color="auto"/>
        <w:left w:val="none" w:sz="0" w:space="0" w:color="auto"/>
        <w:bottom w:val="none" w:sz="0" w:space="0" w:color="auto"/>
        <w:right w:val="none" w:sz="0" w:space="0" w:color="auto"/>
      </w:divBdr>
    </w:div>
    <w:div w:id="770856223">
      <w:bodyDiv w:val="1"/>
      <w:marLeft w:val="0"/>
      <w:marRight w:val="0"/>
      <w:marTop w:val="0"/>
      <w:marBottom w:val="0"/>
      <w:divBdr>
        <w:top w:val="none" w:sz="0" w:space="0" w:color="auto"/>
        <w:left w:val="none" w:sz="0" w:space="0" w:color="auto"/>
        <w:bottom w:val="none" w:sz="0" w:space="0" w:color="auto"/>
        <w:right w:val="none" w:sz="0" w:space="0" w:color="auto"/>
      </w:divBdr>
    </w:div>
    <w:div w:id="790442285">
      <w:bodyDiv w:val="1"/>
      <w:marLeft w:val="0"/>
      <w:marRight w:val="0"/>
      <w:marTop w:val="0"/>
      <w:marBottom w:val="0"/>
      <w:divBdr>
        <w:top w:val="none" w:sz="0" w:space="0" w:color="auto"/>
        <w:left w:val="none" w:sz="0" w:space="0" w:color="auto"/>
        <w:bottom w:val="none" w:sz="0" w:space="0" w:color="auto"/>
        <w:right w:val="none" w:sz="0" w:space="0" w:color="auto"/>
      </w:divBdr>
    </w:div>
    <w:div w:id="805438326">
      <w:bodyDiv w:val="1"/>
      <w:marLeft w:val="0"/>
      <w:marRight w:val="0"/>
      <w:marTop w:val="0"/>
      <w:marBottom w:val="0"/>
      <w:divBdr>
        <w:top w:val="none" w:sz="0" w:space="0" w:color="auto"/>
        <w:left w:val="none" w:sz="0" w:space="0" w:color="auto"/>
        <w:bottom w:val="none" w:sz="0" w:space="0" w:color="auto"/>
        <w:right w:val="none" w:sz="0" w:space="0" w:color="auto"/>
      </w:divBdr>
    </w:div>
    <w:div w:id="848370998">
      <w:bodyDiv w:val="1"/>
      <w:marLeft w:val="0"/>
      <w:marRight w:val="0"/>
      <w:marTop w:val="0"/>
      <w:marBottom w:val="0"/>
      <w:divBdr>
        <w:top w:val="none" w:sz="0" w:space="0" w:color="auto"/>
        <w:left w:val="none" w:sz="0" w:space="0" w:color="auto"/>
        <w:bottom w:val="none" w:sz="0" w:space="0" w:color="auto"/>
        <w:right w:val="none" w:sz="0" w:space="0" w:color="auto"/>
      </w:divBdr>
    </w:div>
    <w:div w:id="859125389">
      <w:bodyDiv w:val="1"/>
      <w:marLeft w:val="0"/>
      <w:marRight w:val="0"/>
      <w:marTop w:val="0"/>
      <w:marBottom w:val="0"/>
      <w:divBdr>
        <w:top w:val="none" w:sz="0" w:space="0" w:color="auto"/>
        <w:left w:val="none" w:sz="0" w:space="0" w:color="auto"/>
        <w:bottom w:val="none" w:sz="0" w:space="0" w:color="auto"/>
        <w:right w:val="none" w:sz="0" w:space="0" w:color="auto"/>
      </w:divBdr>
    </w:div>
    <w:div w:id="868643784">
      <w:bodyDiv w:val="1"/>
      <w:marLeft w:val="0"/>
      <w:marRight w:val="0"/>
      <w:marTop w:val="0"/>
      <w:marBottom w:val="0"/>
      <w:divBdr>
        <w:top w:val="none" w:sz="0" w:space="0" w:color="auto"/>
        <w:left w:val="none" w:sz="0" w:space="0" w:color="auto"/>
        <w:bottom w:val="none" w:sz="0" w:space="0" w:color="auto"/>
        <w:right w:val="none" w:sz="0" w:space="0" w:color="auto"/>
      </w:divBdr>
    </w:div>
    <w:div w:id="881402830">
      <w:bodyDiv w:val="1"/>
      <w:marLeft w:val="0"/>
      <w:marRight w:val="0"/>
      <w:marTop w:val="0"/>
      <w:marBottom w:val="0"/>
      <w:divBdr>
        <w:top w:val="none" w:sz="0" w:space="0" w:color="auto"/>
        <w:left w:val="none" w:sz="0" w:space="0" w:color="auto"/>
        <w:bottom w:val="none" w:sz="0" w:space="0" w:color="auto"/>
        <w:right w:val="none" w:sz="0" w:space="0" w:color="auto"/>
      </w:divBdr>
    </w:div>
    <w:div w:id="908148196">
      <w:bodyDiv w:val="1"/>
      <w:marLeft w:val="0"/>
      <w:marRight w:val="0"/>
      <w:marTop w:val="0"/>
      <w:marBottom w:val="0"/>
      <w:divBdr>
        <w:top w:val="none" w:sz="0" w:space="0" w:color="auto"/>
        <w:left w:val="none" w:sz="0" w:space="0" w:color="auto"/>
        <w:bottom w:val="none" w:sz="0" w:space="0" w:color="auto"/>
        <w:right w:val="none" w:sz="0" w:space="0" w:color="auto"/>
      </w:divBdr>
    </w:div>
    <w:div w:id="910776093">
      <w:bodyDiv w:val="1"/>
      <w:marLeft w:val="0"/>
      <w:marRight w:val="0"/>
      <w:marTop w:val="0"/>
      <w:marBottom w:val="0"/>
      <w:divBdr>
        <w:top w:val="none" w:sz="0" w:space="0" w:color="auto"/>
        <w:left w:val="none" w:sz="0" w:space="0" w:color="auto"/>
        <w:bottom w:val="none" w:sz="0" w:space="0" w:color="auto"/>
        <w:right w:val="none" w:sz="0" w:space="0" w:color="auto"/>
      </w:divBdr>
    </w:div>
    <w:div w:id="937832753">
      <w:bodyDiv w:val="1"/>
      <w:marLeft w:val="0"/>
      <w:marRight w:val="0"/>
      <w:marTop w:val="0"/>
      <w:marBottom w:val="0"/>
      <w:divBdr>
        <w:top w:val="none" w:sz="0" w:space="0" w:color="auto"/>
        <w:left w:val="none" w:sz="0" w:space="0" w:color="auto"/>
        <w:bottom w:val="none" w:sz="0" w:space="0" w:color="auto"/>
        <w:right w:val="none" w:sz="0" w:space="0" w:color="auto"/>
      </w:divBdr>
    </w:div>
    <w:div w:id="941457171">
      <w:bodyDiv w:val="1"/>
      <w:marLeft w:val="0"/>
      <w:marRight w:val="0"/>
      <w:marTop w:val="0"/>
      <w:marBottom w:val="0"/>
      <w:divBdr>
        <w:top w:val="none" w:sz="0" w:space="0" w:color="auto"/>
        <w:left w:val="none" w:sz="0" w:space="0" w:color="auto"/>
        <w:bottom w:val="none" w:sz="0" w:space="0" w:color="auto"/>
        <w:right w:val="none" w:sz="0" w:space="0" w:color="auto"/>
      </w:divBdr>
    </w:div>
    <w:div w:id="941960599">
      <w:bodyDiv w:val="1"/>
      <w:marLeft w:val="0"/>
      <w:marRight w:val="0"/>
      <w:marTop w:val="0"/>
      <w:marBottom w:val="0"/>
      <w:divBdr>
        <w:top w:val="none" w:sz="0" w:space="0" w:color="auto"/>
        <w:left w:val="none" w:sz="0" w:space="0" w:color="auto"/>
        <w:bottom w:val="none" w:sz="0" w:space="0" w:color="auto"/>
        <w:right w:val="none" w:sz="0" w:space="0" w:color="auto"/>
      </w:divBdr>
    </w:div>
    <w:div w:id="965084334">
      <w:bodyDiv w:val="1"/>
      <w:marLeft w:val="0"/>
      <w:marRight w:val="0"/>
      <w:marTop w:val="0"/>
      <w:marBottom w:val="0"/>
      <w:divBdr>
        <w:top w:val="none" w:sz="0" w:space="0" w:color="auto"/>
        <w:left w:val="none" w:sz="0" w:space="0" w:color="auto"/>
        <w:bottom w:val="none" w:sz="0" w:space="0" w:color="auto"/>
        <w:right w:val="none" w:sz="0" w:space="0" w:color="auto"/>
      </w:divBdr>
    </w:div>
    <w:div w:id="967204746">
      <w:bodyDiv w:val="1"/>
      <w:marLeft w:val="0"/>
      <w:marRight w:val="0"/>
      <w:marTop w:val="0"/>
      <w:marBottom w:val="0"/>
      <w:divBdr>
        <w:top w:val="none" w:sz="0" w:space="0" w:color="auto"/>
        <w:left w:val="none" w:sz="0" w:space="0" w:color="auto"/>
        <w:bottom w:val="none" w:sz="0" w:space="0" w:color="auto"/>
        <w:right w:val="none" w:sz="0" w:space="0" w:color="auto"/>
      </w:divBdr>
    </w:div>
    <w:div w:id="970791824">
      <w:bodyDiv w:val="1"/>
      <w:marLeft w:val="0"/>
      <w:marRight w:val="0"/>
      <w:marTop w:val="0"/>
      <w:marBottom w:val="0"/>
      <w:divBdr>
        <w:top w:val="none" w:sz="0" w:space="0" w:color="auto"/>
        <w:left w:val="none" w:sz="0" w:space="0" w:color="auto"/>
        <w:bottom w:val="none" w:sz="0" w:space="0" w:color="auto"/>
        <w:right w:val="none" w:sz="0" w:space="0" w:color="auto"/>
      </w:divBdr>
    </w:div>
    <w:div w:id="989481518">
      <w:bodyDiv w:val="1"/>
      <w:marLeft w:val="0"/>
      <w:marRight w:val="0"/>
      <w:marTop w:val="0"/>
      <w:marBottom w:val="0"/>
      <w:divBdr>
        <w:top w:val="none" w:sz="0" w:space="0" w:color="auto"/>
        <w:left w:val="none" w:sz="0" w:space="0" w:color="auto"/>
        <w:bottom w:val="none" w:sz="0" w:space="0" w:color="auto"/>
        <w:right w:val="none" w:sz="0" w:space="0" w:color="auto"/>
      </w:divBdr>
    </w:div>
    <w:div w:id="1031807999">
      <w:bodyDiv w:val="1"/>
      <w:marLeft w:val="0"/>
      <w:marRight w:val="0"/>
      <w:marTop w:val="0"/>
      <w:marBottom w:val="0"/>
      <w:divBdr>
        <w:top w:val="none" w:sz="0" w:space="0" w:color="auto"/>
        <w:left w:val="none" w:sz="0" w:space="0" w:color="auto"/>
        <w:bottom w:val="none" w:sz="0" w:space="0" w:color="auto"/>
        <w:right w:val="none" w:sz="0" w:space="0" w:color="auto"/>
      </w:divBdr>
    </w:div>
    <w:div w:id="1049189183">
      <w:bodyDiv w:val="1"/>
      <w:marLeft w:val="0"/>
      <w:marRight w:val="0"/>
      <w:marTop w:val="0"/>
      <w:marBottom w:val="0"/>
      <w:divBdr>
        <w:top w:val="none" w:sz="0" w:space="0" w:color="auto"/>
        <w:left w:val="none" w:sz="0" w:space="0" w:color="auto"/>
        <w:bottom w:val="none" w:sz="0" w:space="0" w:color="auto"/>
        <w:right w:val="none" w:sz="0" w:space="0" w:color="auto"/>
      </w:divBdr>
    </w:div>
    <w:div w:id="1063719889">
      <w:bodyDiv w:val="1"/>
      <w:marLeft w:val="0"/>
      <w:marRight w:val="0"/>
      <w:marTop w:val="0"/>
      <w:marBottom w:val="0"/>
      <w:divBdr>
        <w:top w:val="none" w:sz="0" w:space="0" w:color="auto"/>
        <w:left w:val="none" w:sz="0" w:space="0" w:color="auto"/>
        <w:bottom w:val="none" w:sz="0" w:space="0" w:color="auto"/>
        <w:right w:val="none" w:sz="0" w:space="0" w:color="auto"/>
      </w:divBdr>
    </w:div>
    <w:div w:id="1064337169">
      <w:bodyDiv w:val="1"/>
      <w:marLeft w:val="0"/>
      <w:marRight w:val="0"/>
      <w:marTop w:val="0"/>
      <w:marBottom w:val="0"/>
      <w:divBdr>
        <w:top w:val="none" w:sz="0" w:space="0" w:color="auto"/>
        <w:left w:val="none" w:sz="0" w:space="0" w:color="auto"/>
        <w:bottom w:val="none" w:sz="0" w:space="0" w:color="auto"/>
        <w:right w:val="none" w:sz="0" w:space="0" w:color="auto"/>
      </w:divBdr>
    </w:div>
    <w:div w:id="1080296290">
      <w:bodyDiv w:val="1"/>
      <w:marLeft w:val="0"/>
      <w:marRight w:val="0"/>
      <w:marTop w:val="0"/>
      <w:marBottom w:val="0"/>
      <w:divBdr>
        <w:top w:val="none" w:sz="0" w:space="0" w:color="auto"/>
        <w:left w:val="none" w:sz="0" w:space="0" w:color="auto"/>
        <w:bottom w:val="none" w:sz="0" w:space="0" w:color="auto"/>
        <w:right w:val="none" w:sz="0" w:space="0" w:color="auto"/>
      </w:divBdr>
    </w:div>
    <w:div w:id="1083836151">
      <w:bodyDiv w:val="1"/>
      <w:marLeft w:val="0"/>
      <w:marRight w:val="0"/>
      <w:marTop w:val="0"/>
      <w:marBottom w:val="0"/>
      <w:divBdr>
        <w:top w:val="none" w:sz="0" w:space="0" w:color="auto"/>
        <w:left w:val="none" w:sz="0" w:space="0" w:color="auto"/>
        <w:bottom w:val="none" w:sz="0" w:space="0" w:color="auto"/>
        <w:right w:val="none" w:sz="0" w:space="0" w:color="auto"/>
      </w:divBdr>
    </w:div>
    <w:div w:id="1094980961">
      <w:bodyDiv w:val="1"/>
      <w:marLeft w:val="0"/>
      <w:marRight w:val="0"/>
      <w:marTop w:val="0"/>
      <w:marBottom w:val="0"/>
      <w:divBdr>
        <w:top w:val="none" w:sz="0" w:space="0" w:color="auto"/>
        <w:left w:val="none" w:sz="0" w:space="0" w:color="auto"/>
        <w:bottom w:val="none" w:sz="0" w:space="0" w:color="auto"/>
        <w:right w:val="none" w:sz="0" w:space="0" w:color="auto"/>
      </w:divBdr>
    </w:div>
    <w:div w:id="1097674411">
      <w:bodyDiv w:val="1"/>
      <w:marLeft w:val="0"/>
      <w:marRight w:val="0"/>
      <w:marTop w:val="0"/>
      <w:marBottom w:val="0"/>
      <w:divBdr>
        <w:top w:val="none" w:sz="0" w:space="0" w:color="auto"/>
        <w:left w:val="none" w:sz="0" w:space="0" w:color="auto"/>
        <w:bottom w:val="none" w:sz="0" w:space="0" w:color="auto"/>
        <w:right w:val="none" w:sz="0" w:space="0" w:color="auto"/>
      </w:divBdr>
    </w:div>
    <w:div w:id="1103570809">
      <w:bodyDiv w:val="1"/>
      <w:marLeft w:val="0"/>
      <w:marRight w:val="0"/>
      <w:marTop w:val="0"/>
      <w:marBottom w:val="0"/>
      <w:divBdr>
        <w:top w:val="none" w:sz="0" w:space="0" w:color="auto"/>
        <w:left w:val="none" w:sz="0" w:space="0" w:color="auto"/>
        <w:bottom w:val="none" w:sz="0" w:space="0" w:color="auto"/>
        <w:right w:val="none" w:sz="0" w:space="0" w:color="auto"/>
      </w:divBdr>
    </w:div>
    <w:div w:id="1120033929">
      <w:bodyDiv w:val="1"/>
      <w:marLeft w:val="0"/>
      <w:marRight w:val="0"/>
      <w:marTop w:val="0"/>
      <w:marBottom w:val="0"/>
      <w:divBdr>
        <w:top w:val="none" w:sz="0" w:space="0" w:color="auto"/>
        <w:left w:val="none" w:sz="0" w:space="0" w:color="auto"/>
        <w:bottom w:val="none" w:sz="0" w:space="0" w:color="auto"/>
        <w:right w:val="none" w:sz="0" w:space="0" w:color="auto"/>
      </w:divBdr>
    </w:div>
    <w:div w:id="1153789756">
      <w:bodyDiv w:val="1"/>
      <w:marLeft w:val="0"/>
      <w:marRight w:val="0"/>
      <w:marTop w:val="0"/>
      <w:marBottom w:val="0"/>
      <w:divBdr>
        <w:top w:val="none" w:sz="0" w:space="0" w:color="auto"/>
        <w:left w:val="none" w:sz="0" w:space="0" w:color="auto"/>
        <w:bottom w:val="none" w:sz="0" w:space="0" w:color="auto"/>
        <w:right w:val="none" w:sz="0" w:space="0" w:color="auto"/>
      </w:divBdr>
    </w:div>
    <w:div w:id="1160804728">
      <w:bodyDiv w:val="1"/>
      <w:marLeft w:val="0"/>
      <w:marRight w:val="0"/>
      <w:marTop w:val="0"/>
      <w:marBottom w:val="0"/>
      <w:divBdr>
        <w:top w:val="none" w:sz="0" w:space="0" w:color="auto"/>
        <w:left w:val="none" w:sz="0" w:space="0" w:color="auto"/>
        <w:bottom w:val="none" w:sz="0" w:space="0" w:color="auto"/>
        <w:right w:val="none" w:sz="0" w:space="0" w:color="auto"/>
      </w:divBdr>
    </w:div>
    <w:div w:id="1174303168">
      <w:bodyDiv w:val="1"/>
      <w:marLeft w:val="0"/>
      <w:marRight w:val="0"/>
      <w:marTop w:val="0"/>
      <w:marBottom w:val="0"/>
      <w:divBdr>
        <w:top w:val="none" w:sz="0" w:space="0" w:color="auto"/>
        <w:left w:val="none" w:sz="0" w:space="0" w:color="auto"/>
        <w:bottom w:val="none" w:sz="0" w:space="0" w:color="auto"/>
        <w:right w:val="none" w:sz="0" w:space="0" w:color="auto"/>
      </w:divBdr>
    </w:div>
    <w:div w:id="1221747635">
      <w:bodyDiv w:val="1"/>
      <w:marLeft w:val="0"/>
      <w:marRight w:val="0"/>
      <w:marTop w:val="0"/>
      <w:marBottom w:val="0"/>
      <w:divBdr>
        <w:top w:val="none" w:sz="0" w:space="0" w:color="auto"/>
        <w:left w:val="none" w:sz="0" w:space="0" w:color="auto"/>
        <w:bottom w:val="none" w:sz="0" w:space="0" w:color="auto"/>
        <w:right w:val="none" w:sz="0" w:space="0" w:color="auto"/>
      </w:divBdr>
    </w:div>
    <w:div w:id="1223977648">
      <w:bodyDiv w:val="1"/>
      <w:marLeft w:val="0"/>
      <w:marRight w:val="0"/>
      <w:marTop w:val="0"/>
      <w:marBottom w:val="0"/>
      <w:divBdr>
        <w:top w:val="none" w:sz="0" w:space="0" w:color="auto"/>
        <w:left w:val="none" w:sz="0" w:space="0" w:color="auto"/>
        <w:bottom w:val="none" w:sz="0" w:space="0" w:color="auto"/>
        <w:right w:val="none" w:sz="0" w:space="0" w:color="auto"/>
      </w:divBdr>
    </w:div>
    <w:div w:id="1241870910">
      <w:bodyDiv w:val="1"/>
      <w:marLeft w:val="0"/>
      <w:marRight w:val="0"/>
      <w:marTop w:val="0"/>
      <w:marBottom w:val="0"/>
      <w:divBdr>
        <w:top w:val="none" w:sz="0" w:space="0" w:color="auto"/>
        <w:left w:val="none" w:sz="0" w:space="0" w:color="auto"/>
        <w:bottom w:val="none" w:sz="0" w:space="0" w:color="auto"/>
        <w:right w:val="none" w:sz="0" w:space="0" w:color="auto"/>
      </w:divBdr>
    </w:div>
    <w:div w:id="1242135903">
      <w:bodyDiv w:val="1"/>
      <w:marLeft w:val="0"/>
      <w:marRight w:val="0"/>
      <w:marTop w:val="0"/>
      <w:marBottom w:val="0"/>
      <w:divBdr>
        <w:top w:val="none" w:sz="0" w:space="0" w:color="auto"/>
        <w:left w:val="none" w:sz="0" w:space="0" w:color="auto"/>
        <w:bottom w:val="none" w:sz="0" w:space="0" w:color="auto"/>
        <w:right w:val="none" w:sz="0" w:space="0" w:color="auto"/>
      </w:divBdr>
    </w:div>
    <w:div w:id="1254435038">
      <w:bodyDiv w:val="1"/>
      <w:marLeft w:val="0"/>
      <w:marRight w:val="0"/>
      <w:marTop w:val="0"/>
      <w:marBottom w:val="0"/>
      <w:divBdr>
        <w:top w:val="none" w:sz="0" w:space="0" w:color="auto"/>
        <w:left w:val="none" w:sz="0" w:space="0" w:color="auto"/>
        <w:bottom w:val="none" w:sz="0" w:space="0" w:color="auto"/>
        <w:right w:val="none" w:sz="0" w:space="0" w:color="auto"/>
      </w:divBdr>
    </w:div>
    <w:div w:id="1262639086">
      <w:bodyDiv w:val="1"/>
      <w:marLeft w:val="0"/>
      <w:marRight w:val="0"/>
      <w:marTop w:val="0"/>
      <w:marBottom w:val="0"/>
      <w:divBdr>
        <w:top w:val="none" w:sz="0" w:space="0" w:color="auto"/>
        <w:left w:val="none" w:sz="0" w:space="0" w:color="auto"/>
        <w:bottom w:val="none" w:sz="0" w:space="0" w:color="auto"/>
        <w:right w:val="none" w:sz="0" w:space="0" w:color="auto"/>
      </w:divBdr>
    </w:div>
    <w:div w:id="1310405742">
      <w:bodyDiv w:val="1"/>
      <w:marLeft w:val="0"/>
      <w:marRight w:val="0"/>
      <w:marTop w:val="0"/>
      <w:marBottom w:val="0"/>
      <w:divBdr>
        <w:top w:val="none" w:sz="0" w:space="0" w:color="auto"/>
        <w:left w:val="none" w:sz="0" w:space="0" w:color="auto"/>
        <w:bottom w:val="none" w:sz="0" w:space="0" w:color="auto"/>
        <w:right w:val="none" w:sz="0" w:space="0" w:color="auto"/>
      </w:divBdr>
    </w:div>
    <w:div w:id="1327636104">
      <w:bodyDiv w:val="1"/>
      <w:marLeft w:val="0"/>
      <w:marRight w:val="0"/>
      <w:marTop w:val="0"/>
      <w:marBottom w:val="0"/>
      <w:divBdr>
        <w:top w:val="none" w:sz="0" w:space="0" w:color="auto"/>
        <w:left w:val="none" w:sz="0" w:space="0" w:color="auto"/>
        <w:bottom w:val="none" w:sz="0" w:space="0" w:color="auto"/>
        <w:right w:val="none" w:sz="0" w:space="0" w:color="auto"/>
      </w:divBdr>
    </w:div>
    <w:div w:id="1333996998">
      <w:bodyDiv w:val="1"/>
      <w:marLeft w:val="0"/>
      <w:marRight w:val="0"/>
      <w:marTop w:val="0"/>
      <w:marBottom w:val="0"/>
      <w:divBdr>
        <w:top w:val="none" w:sz="0" w:space="0" w:color="auto"/>
        <w:left w:val="none" w:sz="0" w:space="0" w:color="auto"/>
        <w:bottom w:val="none" w:sz="0" w:space="0" w:color="auto"/>
        <w:right w:val="none" w:sz="0" w:space="0" w:color="auto"/>
      </w:divBdr>
    </w:div>
    <w:div w:id="1341809820">
      <w:bodyDiv w:val="1"/>
      <w:marLeft w:val="0"/>
      <w:marRight w:val="0"/>
      <w:marTop w:val="0"/>
      <w:marBottom w:val="0"/>
      <w:divBdr>
        <w:top w:val="none" w:sz="0" w:space="0" w:color="auto"/>
        <w:left w:val="none" w:sz="0" w:space="0" w:color="auto"/>
        <w:bottom w:val="none" w:sz="0" w:space="0" w:color="auto"/>
        <w:right w:val="none" w:sz="0" w:space="0" w:color="auto"/>
      </w:divBdr>
    </w:div>
    <w:div w:id="1368406789">
      <w:bodyDiv w:val="1"/>
      <w:marLeft w:val="0"/>
      <w:marRight w:val="0"/>
      <w:marTop w:val="0"/>
      <w:marBottom w:val="0"/>
      <w:divBdr>
        <w:top w:val="none" w:sz="0" w:space="0" w:color="auto"/>
        <w:left w:val="none" w:sz="0" w:space="0" w:color="auto"/>
        <w:bottom w:val="none" w:sz="0" w:space="0" w:color="auto"/>
        <w:right w:val="none" w:sz="0" w:space="0" w:color="auto"/>
      </w:divBdr>
    </w:div>
    <w:div w:id="1409232318">
      <w:bodyDiv w:val="1"/>
      <w:marLeft w:val="0"/>
      <w:marRight w:val="0"/>
      <w:marTop w:val="0"/>
      <w:marBottom w:val="0"/>
      <w:divBdr>
        <w:top w:val="none" w:sz="0" w:space="0" w:color="auto"/>
        <w:left w:val="none" w:sz="0" w:space="0" w:color="auto"/>
        <w:bottom w:val="none" w:sz="0" w:space="0" w:color="auto"/>
        <w:right w:val="none" w:sz="0" w:space="0" w:color="auto"/>
      </w:divBdr>
    </w:div>
    <w:div w:id="1457990259">
      <w:bodyDiv w:val="1"/>
      <w:marLeft w:val="0"/>
      <w:marRight w:val="0"/>
      <w:marTop w:val="0"/>
      <w:marBottom w:val="0"/>
      <w:divBdr>
        <w:top w:val="none" w:sz="0" w:space="0" w:color="auto"/>
        <w:left w:val="none" w:sz="0" w:space="0" w:color="auto"/>
        <w:bottom w:val="none" w:sz="0" w:space="0" w:color="auto"/>
        <w:right w:val="none" w:sz="0" w:space="0" w:color="auto"/>
      </w:divBdr>
    </w:div>
    <w:div w:id="1461073181">
      <w:bodyDiv w:val="1"/>
      <w:marLeft w:val="0"/>
      <w:marRight w:val="0"/>
      <w:marTop w:val="0"/>
      <w:marBottom w:val="0"/>
      <w:divBdr>
        <w:top w:val="none" w:sz="0" w:space="0" w:color="auto"/>
        <w:left w:val="none" w:sz="0" w:space="0" w:color="auto"/>
        <w:bottom w:val="none" w:sz="0" w:space="0" w:color="auto"/>
        <w:right w:val="none" w:sz="0" w:space="0" w:color="auto"/>
      </w:divBdr>
    </w:div>
    <w:div w:id="1539317207">
      <w:bodyDiv w:val="1"/>
      <w:marLeft w:val="0"/>
      <w:marRight w:val="0"/>
      <w:marTop w:val="0"/>
      <w:marBottom w:val="0"/>
      <w:divBdr>
        <w:top w:val="none" w:sz="0" w:space="0" w:color="auto"/>
        <w:left w:val="none" w:sz="0" w:space="0" w:color="auto"/>
        <w:bottom w:val="none" w:sz="0" w:space="0" w:color="auto"/>
        <w:right w:val="none" w:sz="0" w:space="0" w:color="auto"/>
      </w:divBdr>
    </w:div>
    <w:div w:id="1544637403">
      <w:bodyDiv w:val="1"/>
      <w:marLeft w:val="0"/>
      <w:marRight w:val="0"/>
      <w:marTop w:val="0"/>
      <w:marBottom w:val="0"/>
      <w:divBdr>
        <w:top w:val="none" w:sz="0" w:space="0" w:color="auto"/>
        <w:left w:val="none" w:sz="0" w:space="0" w:color="auto"/>
        <w:bottom w:val="none" w:sz="0" w:space="0" w:color="auto"/>
        <w:right w:val="none" w:sz="0" w:space="0" w:color="auto"/>
      </w:divBdr>
    </w:div>
    <w:div w:id="1596018579">
      <w:bodyDiv w:val="1"/>
      <w:marLeft w:val="0"/>
      <w:marRight w:val="0"/>
      <w:marTop w:val="0"/>
      <w:marBottom w:val="0"/>
      <w:divBdr>
        <w:top w:val="none" w:sz="0" w:space="0" w:color="auto"/>
        <w:left w:val="none" w:sz="0" w:space="0" w:color="auto"/>
        <w:bottom w:val="none" w:sz="0" w:space="0" w:color="auto"/>
        <w:right w:val="none" w:sz="0" w:space="0" w:color="auto"/>
      </w:divBdr>
    </w:div>
    <w:div w:id="1626232473">
      <w:bodyDiv w:val="1"/>
      <w:marLeft w:val="0"/>
      <w:marRight w:val="0"/>
      <w:marTop w:val="0"/>
      <w:marBottom w:val="0"/>
      <w:divBdr>
        <w:top w:val="none" w:sz="0" w:space="0" w:color="auto"/>
        <w:left w:val="none" w:sz="0" w:space="0" w:color="auto"/>
        <w:bottom w:val="none" w:sz="0" w:space="0" w:color="auto"/>
        <w:right w:val="none" w:sz="0" w:space="0" w:color="auto"/>
      </w:divBdr>
    </w:div>
    <w:div w:id="1635405532">
      <w:bodyDiv w:val="1"/>
      <w:marLeft w:val="0"/>
      <w:marRight w:val="0"/>
      <w:marTop w:val="0"/>
      <w:marBottom w:val="0"/>
      <w:divBdr>
        <w:top w:val="none" w:sz="0" w:space="0" w:color="auto"/>
        <w:left w:val="none" w:sz="0" w:space="0" w:color="auto"/>
        <w:bottom w:val="none" w:sz="0" w:space="0" w:color="auto"/>
        <w:right w:val="none" w:sz="0" w:space="0" w:color="auto"/>
      </w:divBdr>
    </w:div>
    <w:div w:id="1704750072">
      <w:bodyDiv w:val="1"/>
      <w:marLeft w:val="0"/>
      <w:marRight w:val="0"/>
      <w:marTop w:val="0"/>
      <w:marBottom w:val="0"/>
      <w:divBdr>
        <w:top w:val="none" w:sz="0" w:space="0" w:color="auto"/>
        <w:left w:val="none" w:sz="0" w:space="0" w:color="auto"/>
        <w:bottom w:val="none" w:sz="0" w:space="0" w:color="auto"/>
        <w:right w:val="none" w:sz="0" w:space="0" w:color="auto"/>
      </w:divBdr>
    </w:div>
    <w:div w:id="1723600095">
      <w:bodyDiv w:val="1"/>
      <w:marLeft w:val="0"/>
      <w:marRight w:val="0"/>
      <w:marTop w:val="0"/>
      <w:marBottom w:val="0"/>
      <w:divBdr>
        <w:top w:val="none" w:sz="0" w:space="0" w:color="auto"/>
        <w:left w:val="none" w:sz="0" w:space="0" w:color="auto"/>
        <w:bottom w:val="none" w:sz="0" w:space="0" w:color="auto"/>
        <w:right w:val="none" w:sz="0" w:space="0" w:color="auto"/>
      </w:divBdr>
    </w:div>
    <w:div w:id="1759935637">
      <w:bodyDiv w:val="1"/>
      <w:marLeft w:val="0"/>
      <w:marRight w:val="0"/>
      <w:marTop w:val="0"/>
      <w:marBottom w:val="0"/>
      <w:divBdr>
        <w:top w:val="none" w:sz="0" w:space="0" w:color="auto"/>
        <w:left w:val="none" w:sz="0" w:space="0" w:color="auto"/>
        <w:bottom w:val="none" w:sz="0" w:space="0" w:color="auto"/>
        <w:right w:val="none" w:sz="0" w:space="0" w:color="auto"/>
      </w:divBdr>
    </w:div>
    <w:div w:id="1766342180">
      <w:bodyDiv w:val="1"/>
      <w:marLeft w:val="0"/>
      <w:marRight w:val="0"/>
      <w:marTop w:val="0"/>
      <w:marBottom w:val="0"/>
      <w:divBdr>
        <w:top w:val="none" w:sz="0" w:space="0" w:color="auto"/>
        <w:left w:val="none" w:sz="0" w:space="0" w:color="auto"/>
        <w:bottom w:val="none" w:sz="0" w:space="0" w:color="auto"/>
        <w:right w:val="none" w:sz="0" w:space="0" w:color="auto"/>
      </w:divBdr>
    </w:div>
    <w:div w:id="1785688279">
      <w:bodyDiv w:val="1"/>
      <w:marLeft w:val="0"/>
      <w:marRight w:val="0"/>
      <w:marTop w:val="0"/>
      <w:marBottom w:val="0"/>
      <w:divBdr>
        <w:top w:val="none" w:sz="0" w:space="0" w:color="auto"/>
        <w:left w:val="none" w:sz="0" w:space="0" w:color="auto"/>
        <w:bottom w:val="none" w:sz="0" w:space="0" w:color="auto"/>
        <w:right w:val="none" w:sz="0" w:space="0" w:color="auto"/>
      </w:divBdr>
    </w:div>
    <w:div w:id="1838181627">
      <w:bodyDiv w:val="1"/>
      <w:marLeft w:val="0"/>
      <w:marRight w:val="0"/>
      <w:marTop w:val="0"/>
      <w:marBottom w:val="0"/>
      <w:divBdr>
        <w:top w:val="none" w:sz="0" w:space="0" w:color="auto"/>
        <w:left w:val="none" w:sz="0" w:space="0" w:color="auto"/>
        <w:bottom w:val="none" w:sz="0" w:space="0" w:color="auto"/>
        <w:right w:val="none" w:sz="0" w:space="0" w:color="auto"/>
      </w:divBdr>
    </w:div>
    <w:div w:id="1867981644">
      <w:bodyDiv w:val="1"/>
      <w:marLeft w:val="0"/>
      <w:marRight w:val="0"/>
      <w:marTop w:val="0"/>
      <w:marBottom w:val="0"/>
      <w:divBdr>
        <w:top w:val="none" w:sz="0" w:space="0" w:color="auto"/>
        <w:left w:val="none" w:sz="0" w:space="0" w:color="auto"/>
        <w:bottom w:val="none" w:sz="0" w:space="0" w:color="auto"/>
        <w:right w:val="none" w:sz="0" w:space="0" w:color="auto"/>
      </w:divBdr>
      <w:divsChild>
        <w:div w:id="1185897084">
          <w:marLeft w:val="0"/>
          <w:marRight w:val="0"/>
          <w:marTop w:val="0"/>
          <w:marBottom w:val="0"/>
          <w:divBdr>
            <w:top w:val="none" w:sz="0" w:space="0" w:color="auto"/>
            <w:left w:val="none" w:sz="0" w:space="0" w:color="auto"/>
            <w:bottom w:val="none" w:sz="0" w:space="0" w:color="auto"/>
            <w:right w:val="none" w:sz="0" w:space="0" w:color="auto"/>
          </w:divBdr>
          <w:divsChild>
            <w:div w:id="2126802129">
              <w:marLeft w:val="0"/>
              <w:marRight w:val="0"/>
              <w:marTop w:val="0"/>
              <w:marBottom w:val="0"/>
              <w:divBdr>
                <w:top w:val="none" w:sz="0" w:space="0" w:color="auto"/>
                <w:left w:val="none" w:sz="0" w:space="0" w:color="auto"/>
                <w:bottom w:val="none" w:sz="0" w:space="0" w:color="auto"/>
                <w:right w:val="none" w:sz="0" w:space="0" w:color="auto"/>
              </w:divBdr>
              <w:divsChild>
                <w:div w:id="155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2955">
      <w:bodyDiv w:val="1"/>
      <w:marLeft w:val="0"/>
      <w:marRight w:val="0"/>
      <w:marTop w:val="0"/>
      <w:marBottom w:val="0"/>
      <w:divBdr>
        <w:top w:val="none" w:sz="0" w:space="0" w:color="auto"/>
        <w:left w:val="none" w:sz="0" w:space="0" w:color="auto"/>
        <w:bottom w:val="none" w:sz="0" w:space="0" w:color="auto"/>
        <w:right w:val="none" w:sz="0" w:space="0" w:color="auto"/>
      </w:divBdr>
    </w:div>
    <w:div w:id="1888446413">
      <w:bodyDiv w:val="1"/>
      <w:marLeft w:val="0"/>
      <w:marRight w:val="0"/>
      <w:marTop w:val="0"/>
      <w:marBottom w:val="0"/>
      <w:divBdr>
        <w:top w:val="none" w:sz="0" w:space="0" w:color="auto"/>
        <w:left w:val="none" w:sz="0" w:space="0" w:color="auto"/>
        <w:bottom w:val="none" w:sz="0" w:space="0" w:color="auto"/>
        <w:right w:val="none" w:sz="0" w:space="0" w:color="auto"/>
      </w:divBdr>
    </w:div>
    <w:div w:id="1893074855">
      <w:bodyDiv w:val="1"/>
      <w:marLeft w:val="0"/>
      <w:marRight w:val="0"/>
      <w:marTop w:val="0"/>
      <w:marBottom w:val="0"/>
      <w:divBdr>
        <w:top w:val="none" w:sz="0" w:space="0" w:color="auto"/>
        <w:left w:val="none" w:sz="0" w:space="0" w:color="auto"/>
        <w:bottom w:val="none" w:sz="0" w:space="0" w:color="auto"/>
        <w:right w:val="none" w:sz="0" w:space="0" w:color="auto"/>
      </w:divBdr>
    </w:div>
    <w:div w:id="1940134683">
      <w:bodyDiv w:val="1"/>
      <w:marLeft w:val="0"/>
      <w:marRight w:val="0"/>
      <w:marTop w:val="0"/>
      <w:marBottom w:val="0"/>
      <w:divBdr>
        <w:top w:val="none" w:sz="0" w:space="0" w:color="auto"/>
        <w:left w:val="none" w:sz="0" w:space="0" w:color="auto"/>
        <w:bottom w:val="none" w:sz="0" w:space="0" w:color="auto"/>
        <w:right w:val="none" w:sz="0" w:space="0" w:color="auto"/>
      </w:divBdr>
    </w:div>
    <w:div w:id="1981493546">
      <w:bodyDiv w:val="1"/>
      <w:marLeft w:val="0"/>
      <w:marRight w:val="0"/>
      <w:marTop w:val="0"/>
      <w:marBottom w:val="0"/>
      <w:divBdr>
        <w:top w:val="none" w:sz="0" w:space="0" w:color="auto"/>
        <w:left w:val="none" w:sz="0" w:space="0" w:color="auto"/>
        <w:bottom w:val="none" w:sz="0" w:space="0" w:color="auto"/>
        <w:right w:val="none" w:sz="0" w:space="0" w:color="auto"/>
      </w:divBdr>
    </w:div>
    <w:div w:id="1998800047">
      <w:bodyDiv w:val="1"/>
      <w:marLeft w:val="0"/>
      <w:marRight w:val="0"/>
      <w:marTop w:val="0"/>
      <w:marBottom w:val="0"/>
      <w:divBdr>
        <w:top w:val="none" w:sz="0" w:space="0" w:color="auto"/>
        <w:left w:val="none" w:sz="0" w:space="0" w:color="auto"/>
        <w:bottom w:val="none" w:sz="0" w:space="0" w:color="auto"/>
        <w:right w:val="none" w:sz="0" w:space="0" w:color="auto"/>
      </w:divBdr>
    </w:div>
    <w:div w:id="2026055685">
      <w:bodyDiv w:val="1"/>
      <w:marLeft w:val="0"/>
      <w:marRight w:val="0"/>
      <w:marTop w:val="0"/>
      <w:marBottom w:val="0"/>
      <w:divBdr>
        <w:top w:val="none" w:sz="0" w:space="0" w:color="auto"/>
        <w:left w:val="none" w:sz="0" w:space="0" w:color="auto"/>
        <w:bottom w:val="none" w:sz="0" w:space="0" w:color="auto"/>
        <w:right w:val="none" w:sz="0" w:space="0" w:color="auto"/>
      </w:divBdr>
    </w:div>
    <w:div w:id="2033870725">
      <w:bodyDiv w:val="1"/>
      <w:marLeft w:val="0"/>
      <w:marRight w:val="0"/>
      <w:marTop w:val="0"/>
      <w:marBottom w:val="0"/>
      <w:divBdr>
        <w:top w:val="none" w:sz="0" w:space="0" w:color="auto"/>
        <w:left w:val="none" w:sz="0" w:space="0" w:color="auto"/>
        <w:bottom w:val="none" w:sz="0" w:space="0" w:color="auto"/>
        <w:right w:val="none" w:sz="0" w:space="0" w:color="auto"/>
      </w:divBdr>
    </w:div>
    <w:div w:id="2047244447">
      <w:bodyDiv w:val="1"/>
      <w:marLeft w:val="0"/>
      <w:marRight w:val="0"/>
      <w:marTop w:val="0"/>
      <w:marBottom w:val="0"/>
      <w:divBdr>
        <w:top w:val="none" w:sz="0" w:space="0" w:color="auto"/>
        <w:left w:val="none" w:sz="0" w:space="0" w:color="auto"/>
        <w:bottom w:val="none" w:sz="0" w:space="0" w:color="auto"/>
        <w:right w:val="none" w:sz="0" w:space="0" w:color="auto"/>
      </w:divBdr>
    </w:div>
    <w:div w:id="2050644916">
      <w:bodyDiv w:val="1"/>
      <w:marLeft w:val="0"/>
      <w:marRight w:val="0"/>
      <w:marTop w:val="0"/>
      <w:marBottom w:val="0"/>
      <w:divBdr>
        <w:top w:val="none" w:sz="0" w:space="0" w:color="auto"/>
        <w:left w:val="none" w:sz="0" w:space="0" w:color="auto"/>
        <w:bottom w:val="none" w:sz="0" w:space="0" w:color="auto"/>
        <w:right w:val="none" w:sz="0" w:space="0" w:color="auto"/>
      </w:divBdr>
    </w:div>
    <w:div w:id="2088110779">
      <w:bodyDiv w:val="1"/>
      <w:marLeft w:val="0"/>
      <w:marRight w:val="0"/>
      <w:marTop w:val="0"/>
      <w:marBottom w:val="0"/>
      <w:divBdr>
        <w:top w:val="none" w:sz="0" w:space="0" w:color="auto"/>
        <w:left w:val="none" w:sz="0" w:space="0" w:color="auto"/>
        <w:bottom w:val="none" w:sz="0" w:space="0" w:color="auto"/>
        <w:right w:val="none" w:sz="0" w:space="0" w:color="auto"/>
      </w:divBdr>
    </w:div>
    <w:div w:id="2094738701">
      <w:bodyDiv w:val="1"/>
      <w:marLeft w:val="0"/>
      <w:marRight w:val="0"/>
      <w:marTop w:val="0"/>
      <w:marBottom w:val="0"/>
      <w:divBdr>
        <w:top w:val="none" w:sz="0" w:space="0" w:color="auto"/>
        <w:left w:val="none" w:sz="0" w:space="0" w:color="auto"/>
        <w:bottom w:val="none" w:sz="0" w:space="0" w:color="auto"/>
        <w:right w:val="none" w:sz="0" w:space="0" w:color="auto"/>
      </w:divBdr>
    </w:div>
    <w:div w:id="21364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JournalArticle</b:SourceType>
    <b:Guid>{E27368E9-D8DB-0D41-BE74-9363E98A22E2}</b:Guid>
    <b:Title>Artificial intelligence in medicine: today and tomorrow</b:Title>
    <b:JournalName>Frontiers in medicine</b:JournalName>
    <b:Year>2020</b:Year>
    <b:Volume>7</b:Volume>
    <b:Issue>27</b:Issue>
    <b:Author>
      <b:Author>
        <b:NameList>
          <b:Person>
            <b:Last>Briganti</b:Last>
            <b:First>G</b:First>
          </b:Person>
          <b:Person>
            <b:Last>Le Moine</b:Last>
            <b:First>O</b:First>
          </b:Person>
        </b:NameList>
      </b:Author>
    </b:Author>
    <b:RefOrder>4</b:RefOrder>
  </b:Source>
  <b:Source>
    <b:Tag>Raj15</b:Tag>
    <b:SourceType>JournalArticle</b:SourceType>
    <b:Guid>{F3CF0523-1A48-D340-8B07-E042DD5C23B7}</b:Guid>
    <b:Title>Autonomous vehicles: The future of automobiles</b:Title>
    <b:JournalName>IEEE International Transportation Electrification Conference (ITEC)</b:JournalName>
    <b:Year>2015</b:Year>
    <b:Pages>1-6</b:Pages>
    <b:Author>
      <b:Author>
        <b:NameList>
          <b:Person>
            <b:Last>Rajasekhar</b:Last>
            <b:Middle>V</b:Middle>
            <b:First>M</b:First>
          </b:Person>
          <b:Person>
            <b:Last>Jaswal</b:Last>
            <b:Middle>K</b:Middle>
            <b:First>A</b:First>
          </b:Person>
        </b:NameList>
      </b:Author>
    </b:Author>
    <b:RefOrder>5</b:RefOrder>
  </b:Source>
  <b:Source>
    <b:Tag>GGi03</b:Tag>
    <b:SourceType>JournalArticle</b:SourceType>
    <b:Guid>{263EBED7-D6C6-0647-9005-E11E77B03D62}</b:Guid>
    <b:Author>
      <b:Author>
        <b:Corporate>G. Giebel, L. Landberg, G. Kariniotakis, et al.</b:Corporate>
      </b:Author>
    </b:Author>
    <b:Title>State-of-the-art Methods and software tools for short-term prediction of wind energy production</b:Title>
    <b:JournalName>EWEC (European Wind Energy Conference and exhibition)</b:JournalName>
    <b:Year>2003</b:Year>
    <b:RefOrder>6</b:RefOrder>
  </b:Source>
  <b:Source>
    <b:Tag>Bar15</b:Tag>
    <b:SourceType>JournalArticle</b:SourceType>
    <b:Guid>{4C9E13EB-E8F6-7E4C-B29A-E9415AB0CD21}</b:Guid>
    <b:Author>
      <b:Author>
        <b:Corporate>S. R. Barrett, R. L. Speth, S. D. Eastham, et al.</b:Corporate>
      </b:Author>
    </b:Author>
    <b:Title>Impact of the Volkswagen emissions control defeat device on US public health</b:Title>
    <b:JournalName>Environmental Research Letters</b:JournalName>
    <b:Year>2015</b:Year>
    <b:Volume>10</b:Volume>
    <b:Issue>11</b:Issue>
    <b:RefOrder>8</b:RefOrder>
  </b:Source>
  <b:Source>
    <b:Tag>Pat15</b:Tag>
    <b:SourceType>InternetSite</b:SourceType>
    <b:Guid>{A8FC5369-2389-3047-A49A-D716CA3951AC}</b:Guid>
    <b:Title>Engineers, Ethics, and the VW Scandal</b:Title>
    <b:JournalName>IEEE Spectrum</b:JournalName>
    <b:Year>2015</b:Year>
    <b:ProductionCompany>IEEE Spectrum</b:ProductionCompany>
    <b:Author>
      <b:Author>
        <b:NameList>
          <b:Person>
            <b:Last>Patel</b:Last>
            <b:First>P</b:First>
          </b:Person>
        </b:NameList>
      </b:Author>
    </b:Author>
    <b:URL>https://spectrum.ieee.org/vw-scandal-shocking-but-not-surprising-ethicists-say</b:URL>
    <b:YearAccessed>2022</b:YearAccessed>
    <b:MonthAccessed>April</b:MonthAccessed>
    <b:DayAccessed>14</b:DayAccessed>
    <b:RefOrder>9</b:RefOrder>
  </b:Source>
  <b:Source>
    <b:Tag>Sch15</b:Tag>
    <b:SourceType>InternetSite</b:SourceType>
    <b:Guid>{274D2410-6194-374C-ABF1-843593251727}</b:Guid>
    <b:Title>The science behind the Volkswagen emissions scandal</b:Title>
    <b:JournalName>Nature News</b:JournalName>
    <b:Year>2015</b:Year>
    <b:Author>
      <b:Author>
        <b:NameList>
          <b:Person>
            <b:Last>Schiermeier</b:Last>
            <b:First>Q</b:First>
          </b:Person>
        </b:NameList>
      </b:Author>
    </b:Author>
    <b:URL>https://www.nature.com/articles/nature.2015.18426</b:URL>
    <b:ProductionCompany>Nature News</b:ProductionCompany>
    <b:YearAccessed>2022</b:YearAccessed>
    <b:MonthAccessed>April</b:MonthAccessed>
    <b:DayAccessed>14</b:DayAccessed>
    <b:RefOrder>7</b:RefOrder>
  </b:Source>
  <b:Source>
    <b:Tag>Agh21</b:Tag>
    <b:SourceType>JournalArticle</b:SourceType>
    <b:Guid>{03CFCD8D-0206-E342-B721-67C3B87B16BC}</b:Guid>
    <b:Title>The impact of regulation on innovation</b:Title>
    <b:Year>2021</b:Year>
    <b:JournalName>National Bureau of Economic Research</b:JournalName>
    <b:Author>
      <b:Author>
        <b:NameList>
          <b:Person>
            <b:Last>Aghion</b:Last>
            <b:First>P</b:First>
          </b:Person>
          <b:Person>
            <b:Last>Bergeaud</b:Last>
            <b:First>A</b:First>
          </b:Person>
          <b:Person>
            <b:Last>Van Reenen</b:Last>
            <b:First>J</b:First>
          </b:Person>
        </b:NameList>
      </b:Author>
    </b:Author>
    <b:RefOrder>11</b:RefOrder>
  </b:Source>
  <b:Source>
    <b:Tag>Bli16</b:Tag>
    <b:SourceType>BookSection</b:SourceType>
    <b:Guid>{344D253E-97C6-B743-A8C3-03EC203D9A13}</b:Guid>
    <b:Title>The impact of regulation on innovation</b:Title>
    <b:JournalName>Handbook of innovation policy impact</b:JournalName>
    <b:Year>2016</b:Year>
    <b:Pages>450–482</b:Pages>
    <b:BookTitle>Handbook of innovation policy impact</b:BookTitle>
    <b:City>Cheltenham</b:City>
    <b:Publisher>Edward Elgar Publishing</b:Publisher>
    <b:Author>
      <b:Author>
        <b:NameList>
          <b:Person>
            <b:Last>Blind</b:Last>
            <b:First>K</b:First>
          </b:Person>
        </b:NameList>
      </b:Author>
    </b:Author>
    <b:RefOrder>12</b:RefOrder>
  </b:Source>
  <b:Source>
    <b:Tag>Aro08</b:Tag>
    <b:SourceType>JournalArticle</b:SourceType>
    <b:Guid>{B2E8AF49-B4DD-4E4C-A1B9-F8ECEAD9E97E}</b:Guid>
    <b:Title>Optimal policy for software vulnerability disclosure</b:Title>
    <b:Year>2008</b:Year>
    <b:Pages>642-656</b:Pages>
    <b:Author>
      <b:Author>
        <b:NameList>
          <b:Person>
            <b:Last>Arora</b:Last>
            <b:First>A</b:First>
          </b:Person>
          <b:Person>
            <b:Last>Telang</b:Last>
            <b:First>R</b:First>
          </b:Person>
          <b:Person>
            <b:Last>Xu</b:Last>
            <b:First>H</b:First>
          </b:Person>
        </b:NameList>
      </b:Author>
    </b:Author>
    <b:JournalName>Management Science</b:JournalName>
    <b:Volume>54</b:Volume>
    <b:Issue>4</b:Issue>
    <b:RefOrder>10</b:RefOrder>
  </b:Source>
  <b:Source>
    <b:Tag>Yeu18</b:Tag>
    <b:SourceType>JournalArticle</b:SourceType>
    <b:Guid>{E103230B-443C-3E46-A4AF-5CF5B3E9C3CF}</b:Guid>
    <b:Title>Algorithmic regulation: A critical interrogation</b:Title>
    <b:JournalName>Regulation &amp; Governance</b:JournalName>
    <b:Year>2018</b:Year>
    <b:Volume>12</b:Volume>
    <b:Issue>4</b:Issue>
    <b:Pages>505-523</b:Pages>
    <b:Author>
      <b:Author>
        <b:NameList>
          <b:Person>
            <b:Last>Yeung</b:Last>
            <b:First>K</b:First>
          </b:Person>
        </b:NameList>
      </b:Author>
    </b:Author>
    <b:RefOrder>13</b:RefOrder>
  </b:Source>
  <b:Source>
    <b:Tag>Lur16</b:Tag>
    <b:SourceType>JournalArticle</b:SourceType>
    <b:Guid>{4299AD5C-1935-C642-BFBC-5148F98E5E2F}</b:Guid>
    <b:Title>Professional ethics of software engineers: An ethical framework</b:Title>
    <b:JournalName>Science and engineering ethics</b:JournalName>
    <b:Year>2016</b:Year>
    <b:Volume>22</b:Volume>
    <b:Issue>2</b:Issue>
    <b:Pages>417-434</b:Pages>
    <b:Author>
      <b:Author>
        <b:NameList>
          <b:Person>
            <b:Last>Lurie</b:Last>
            <b:First>Y</b:First>
          </b:Person>
          <b:Person>
            <b:Last>Mark</b:Last>
            <b:First>S</b:First>
          </b:Person>
        </b:NameList>
      </b:Author>
    </b:Author>
    <b:RefOrder>14</b:RefOrder>
  </b:Source>
  <b:Source>
    <b:Tag>Git22</b:Tag>
    <b:SourceType>InternetSite</b:SourceType>
    <b:Guid>{087B8D5B-755B-9B42-8912-9722639213A3}</b:Guid>
    <b:Title>The 2021 State of the Octoverse</b:Title>
    <b:Author>
      <b:Author>
        <b:Corporate>GitHub Inc.</b:Corporate>
      </b:Author>
    </b:Author>
    <b:URL>https://octoverse.github.com/</b:URL>
    <b:YearAccessed>2022</b:YearAccessed>
    <b:MonthAccessed>April</b:MonthAccessed>
    <b:DayAccessed>13</b:DayAccessed>
    <b:RefOrder>1</b:RefOrder>
  </b:Source>
  <b:Source>
    <b:Tag>Tow17</b:Tag>
    <b:SourceType>InternetSite</b:SourceType>
    <b:Guid>{B8FB8FA4-53D5-A841-A4D6-01857A2CB36D}</b:Guid>
    <b:Author>
      <b:Author>
        <b:Corporate>Towards Data Science</b:Corporate>
      </b:Author>
    </b:Author>
    <b:Title>What is the best programming language for Machine Learning?</b:Title>
    <b:URL>https://towardsdatascience.com/what-is-the-best-programming-language-for-machine-learning-a745c156d6b7</b:URL>
    <b:Year>2017</b:Year>
    <b:YearAccessed>2022</b:YearAccessed>
    <b:MonthAccessed>April</b:MonthAccessed>
    <b:DayAccessed>13</b:DayAccessed>
    <b:RefOrder>2</b:RefOrder>
  </b:Source>
  <b:Source>
    <b:Tag>Ism18</b:Tag>
    <b:SourceType>JournalArticle</b:SourceType>
    <b:Guid>{2946D1F7-96F7-B54F-AF70-5AC946C36853}</b:Guid>
    <b:Title>Quantitative Overhead Analysis for Python</b:Title>
    <b:Year>2018</b:Year>
    <b:JournalName>IEEE International Symposium on Workload Characterization (IISWC)</b:JournalName>
    <b:Pages>36-47</b:Pages>
    <b:Author>
      <b:Author>
        <b:NameList>
          <b:Person>
            <b:Last>Ismail</b:Last>
            <b:First>M</b:First>
          </b:Person>
          <b:Person>
            <b:Last>Suh</b:Last>
            <b:Middle>E</b:Middle>
            <b:First>G</b:First>
          </b:Person>
        </b:NameList>
      </b:Author>
    </b:Author>
    <b:RefOrder>3</b:RefOrder>
  </b:Source>
</b:Sources>
</file>

<file path=customXml/itemProps1.xml><?xml version="1.0" encoding="utf-8"?>
<ds:datastoreItem xmlns:ds="http://schemas.openxmlformats.org/officeDocument/2006/customXml" ds:itemID="{D809D330-0BA6-FA44-BC90-0ACA42AC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Pain</dc:creator>
  <cp:keywords/>
  <dc:description/>
  <cp:lastModifiedBy>Tom Pain</cp:lastModifiedBy>
  <cp:revision>7</cp:revision>
  <dcterms:created xsi:type="dcterms:W3CDTF">2022-04-09T07:02:00Z</dcterms:created>
  <dcterms:modified xsi:type="dcterms:W3CDTF">2022-04-16T23:14:00Z</dcterms:modified>
</cp:coreProperties>
</file>