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685F" w14:textId="77777777" w:rsidR="006E59A9" w:rsidRDefault="006E59A9"/>
    <w:p w14:paraId="660BDD86" w14:textId="77777777" w:rsidR="006E59A9" w:rsidRDefault="006E59A9"/>
    <w:p w14:paraId="703E55CA" w14:textId="77777777" w:rsidR="006E59A9" w:rsidRDefault="00000000">
      <w:pPr>
        <w:jc w:val="center"/>
      </w:pPr>
      <w:r>
        <w:rPr>
          <w:rFonts w:hint="eastAsia"/>
        </w:rPr>
        <w:t xml:space="preserve">                 </w:t>
      </w:r>
    </w:p>
    <w:p w14:paraId="226E06BE" w14:textId="77777777" w:rsidR="006E59A9" w:rsidRDefault="00000000">
      <w:pPr>
        <w:jc w:val="center"/>
        <w:rPr>
          <w:rFonts w:ascii="微软雅黑" w:eastAsia="微软雅黑" w:hAnsi="微软雅黑"/>
          <w:sz w:val="32"/>
          <w:szCs w:val="32"/>
        </w:rPr>
      </w:pPr>
      <w:r>
        <w:rPr>
          <w:rFonts w:ascii="微软雅黑" w:eastAsia="微软雅黑" w:hAnsi="微软雅黑" w:hint="eastAsia"/>
          <w:sz w:val="32"/>
          <w:szCs w:val="32"/>
        </w:rPr>
        <w:t>天津中德应用技术大学</w:t>
      </w:r>
    </w:p>
    <w:p w14:paraId="72057146" w14:textId="77777777" w:rsidR="006E59A9" w:rsidRDefault="00000000">
      <w:pPr>
        <w:jc w:val="center"/>
        <w:rPr>
          <w:rFonts w:ascii="微软雅黑" w:eastAsia="微软雅黑" w:hAnsi="微软雅黑"/>
          <w:b/>
          <w:bCs/>
          <w:sz w:val="36"/>
          <w:szCs w:val="32"/>
        </w:rPr>
      </w:pPr>
      <w:r>
        <w:rPr>
          <w:rFonts w:ascii="微软雅黑" w:eastAsia="微软雅黑" w:hAnsi="微软雅黑" w:hint="eastAsia"/>
          <w:b/>
          <w:bCs/>
          <w:sz w:val="32"/>
          <w:szCs w:val="32"/>
        </w:rPr>
        <w:t>软件与通信学院</w:t>
      </w:r>
    </w:p>
    <w:p w14:paraId="55D78ADB" w14:textId="77777777" w:rsidR="006E59A9" w:rsidRDefault="006E59A9">
      <w:pPr>
        <w:jc w:val="center"/>
        <w:rPr>
          <w:rFonts w:ascii="微软雅黑" w:eastAsia="微软雅黑" w:hAnsi="微软雅黑"/>
          <w:b/>
          <w:sz w:val="32"/>
          <w:szCs w:val="32"/>
        </w:rPr>
      </w:pPr>
    </w:p>
    <w:p w14:paraId="48F6DA49" w14:textId="77777777" w:rsidR="006E59A9" w:rsidRDefault="00000000">
      <w:pPr>
        <w:jc w:val="center"/>
        <w:rPr>
          <w:rFonts w:ascii="微软雅黑" w:eastAsia="微软雅黑" w:hAnsi="微软雅黑"/>
          <w:b/>
          <w:sz w:val="32"/>
          <w:szCs w:val="32"/>
        </w:rPr>
      </w:pPr>
      <w:r>
        <w:rPr>
          <w:rFonts w:ascii="微软雅黑" w:eastAsia="微软雅黑" w:hAnsi="微软雅黑" w:hint="eastAsia"/>
          <w:b/>
          <w:noProof/>
          <w:sz w:val="32"/>
          <w:szCs w:val="32"/>
        </w:rPr>
        <w:drawing>
          <wp:anchor distT="0" distB="0" distL="114300" distR="114300" simplePos="0" relativeHeight="251659264" behindDoc="0" locked="0" layoutInCell="1" allowOverlap="1" wp14:anchorId="18CBD7D5" wp14:editId="5F23D7AD">
            <wp:simplePos x="0" y="0"/>
            <wp:positionH relativeFrom="column">
              <wp:posOffset>1753235</wp:posOffset>
            </wp:positionH>
            <wp:positionV relativeFrom="paragraph">
              <wp:posOffset>90170</wp:posOffset>
            </wp:positionV>
            <wp:extent cx="1924050" cy="2012315"/>
            <wp:effectExtent l="0" t="0" r="0" b="762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4050" cy="2012091"/>
                    </a:xfrm>
                    <a:prstGeom prst="rect">
                      <a:avLst/>
                    </a:prstGeom>
                  </pic:spPr>
                </pic:pic>
              </a:graphicData>
            </a:graphic>
          </wp:anchor>
        </w:drawing>
      </w:r>
    </w:p>
    <w:p w14:paraId="4120FD7C" w14:textId="77777777" w:rsidR="006E59A9" w:rsidRDefault="006E59A9">
      <w:pPr>
        <w:jc w:val="center"/>
        <w:rPr>
          <w:rFonts w:ascii="微软雅黑" w:eastAsia="微软雅黑" w:hAnsi="微软雅黑"/>
          <w:b/>
          <w:sz w:val="32"/>
          <w:szCs w:val="32"/>
        </w:rPr>
      </w:pPr>
    </w:p>
    <w:p w14:paraId="29A94528" w14:textId="77777777" w:rsidR="006E59A9" w:rsidRDefault="006E59A9">
      <w:pPr>
        <w:jc w:val="center"/>
        <w:rPr>
          <w:rFonts w:ascii="微软雅黑" w:eastAsia="微软雅黑" w:hAnsi="微软雅黑"/>
          <w:b/>
          <w:sz w:val="32"/>
          <w:szCs w:val="32"/>
        </w:rPr>
      </w:pPr>
    </w:p>
    <w:p w14:paraId="5DCED177" w14:textId="77777777" w:rsidR="006E59A9" w:rsidRDefault="006E59A9">
      <w:pPr>
        <w:jc w:val="center"/>
        <w:rPr>
          <w:rFonts w:ascii="微软雅黑" w:eastAsia="微软雅黑" w:hAnsi="微软雅黑"/>
          <w:b/>
          <w:sz w:val="32"/>
          <w:szCs w:val="32"/>
        </w:rPr>
      </w:pPr>
    </w:p>
    <w:p w14:paraId="6246BC70" w14:textId="77777777" w:rsidR="006E59A9" w:rsidRDefault="006E59A9">
      <w:pPr>
        <w:jc w:val="center"/>
        <w:rPr>
          <w:rFonts w:ascii="仿宋" w:eastAsia="仿宋" w:hAnsi="仿宋"/>
          <w:b/>
          <w:sz w:val="52"/>
          <w:szCs w:val="52"/>
        </w:rPr>
      </w:pPr>
    </w:p>
    <w:p w14:paraId="4EB7F857" w14:textId="77777777" w:rsidR="006E59A9" w:rsidRDefault="006E59A9">
      <w:pPr>
        <w:jc w:val="center"/>
        <w:rPr>
          <w:rFonts w:ascii="仿宋" w:eastAsia="仿宋" w:hAnsi="仿宋"/>
          <w:b/>
          <w:sz w:val="52"/>
          <w:szCs w:val="52"/>
        </w:rPr>
      </w:pPr>
    </w:p>
    <w:p w14:paraId="02BF11C7" w14:textId="77777777" w:rsidR="006E59A9" w:rsidRDefault="00000000">
      <w:pPr>
        <w:jc w:val="center"/>
        <w:rPr>
          <w:rFonts w:ascii="黑体" w:eastAsia="黑体"/>
          <w:b/>
          <w:bCs/>
          <w:sz w:val="44"/>
          <w:szCs w:val="44"/>
        </w:rPr>
      </w:pPr>
      <w:r>
        <w:rPr>
          <w:rFonts w:ascii="黑体" w:eastAsia="黑体" w:hint="eastAsia"/>
          <w:b/>
          <w:bCs/>
          <w:sz w:val="44"/>
          <w:szCs w:val="44"/>
        </w:rPr>
        <w:t>等精度频率计</w:t>
      </w:r>
    </w:p>
    <w:p w14:paraId="7719AF8B" w14:textId="77777777" w:rsidR="006E59A9" w:rsidRDefault="006E59A9">
      <w:pPr>
        <w:jc w:val="center"/>
        <w:rPr>
          <w:rFonts w:ascii="黑体" w:eastAsia="黑体"/>
          <w:b/>
          <w:bCs/>
          <w:sz w:val="44"/>
          <w:szCs w:val="44"/>
        </w:rPr>
      </w:pPr>
    </w:p>
    <w:p w14:paraId="2F7066CE" w14:textId="77777777" w:rsidR="006E59A9" w:rsidRDefault="006E59A9">
      <w:pPr>
        <w:ind w:firstLineChars="384" w:firstLine="1234"/>
        <w:jc w:val="center"/>
        <w:rPr>
          <w:rFonts w:eastAsia="仿宋"/>
          <w:b/>
          <w:sz w:val="32"/>
          <w:szCs w:val="32"/>
        </w:rPr>
      </w:pPr>
    </w:p>
    <w:p w14:paraId="0624A842" w14:textId="59492511" w:rsidR="006E59A9" w:rsidRDefault="00000000">
      <w:pPr>
        <w:ind w:firstLineChars="384" w:firstLine="1079"/>
        <w:rPr>
          <w:b/>
          <w:sz w:val="28"/>
          <w:szCs w:val="28"/>
          <w:u w:val="single"/>
        </w:rPr>
      </w:pPr>
      <w:r>
        <w:rPr>
          <w:rFonts w:hint="eastAsia"/>
          <w:b/>
          <w:sz w:val="28"/>
          <w:szCs w:val="28"/>
        </w:rPr>
        <w:t xml:space="preserve">      </w:t>
      </w:r>
      <w:r>
        <w:rPr>
          <w:rFonts w:hint="eastAsia"/>
          <w:b/>
          <w:sz w:val="28"/>
          <w:szCs w:val="28"/>
        </w:rPr>
        <w:t>班</w:t>
      </w:r>
      <w:r>
        <w:rPr>
          <w:rFonts w:hint="eastAsia"/>
          <w:b/>
          <w:sz w:val="28"/>
          <w:szCs w:val="28"/>
        </w:rPr>
        <w:t xml:space="preserve"> </w:t>
      </w:r>
      <w:r>
        <w:rPr>
          <w:b/>
          <w:sz w:val="28"/>
          <w:szCs w:val="28"/>
        </w:rPr>
        <w:t xml:space="preserve">   </w:t>
      </w:r>
      <w:r>
        <w:rPr>
          <w:rFonts w:hint="eastAsia"/>
          <w:b/>
          <w:sz w:val="28"/>
          <w:szCs w:val="28"/>
        </w:rPr>
        <w:t>级</w:t>
      </w:r>
      <w:r>
        <w:rPr>
          <w:rFonts w:hint="eastAsia"/>
          <w:b/>
          <w:sz w:val="28"/>
          <w:szCs w:val="28"/>
          <w:u w:val="single"/>
        </w:rPr>
        <w:t xml:space="preserve">                       </w:t>
      </w:r>
    </w:p>
    <w:p w14:paraId="4757A107" w14:textId="77777777" w:rsidR="006E59A9" w:rsidRDefault="00000000">
      <w:pPr>
        <w:ind w:firstLineChars="484" w:firstLine="1360"/>
        <w:rPr>
          <w:b/>
          <w:sz w:val="28"/>
          <w:szCs w:val="28"/>
        </w:rPr>
      </w:pPr>
      <w:r>
        <w:rPr>
          <w:rFonts w:hint="eastAsia"/>
          <w:b/>
          <w:sz w:val="28"/>
          <w:szCs w:val="28"/>
        </w:rPr>
        <w:t xml:space="preserve">    </w:t>
      </w:r>
      <w:r>
        <w:rPr>
          <w:rFonts w:hint="eastAsia"/>
          <w:b/>
          <w:sz w:val="28"/>
          <w:szCs w:val="28"/>
        </w:rPr>
        <w:t>课程名称</w:t>
      </w:r>
      <w:r>
        <w:rPr>
          <w:rFonts w:hint="eastAsia"/>
          <w:b/>
          <w:sz w:val="28"/>
          <w:szCs w:val="28"/>
          <w:u w:val="single"/>
        </w:rPr>
        <w:t xml:space="preserve">      </w:t>
      </w:r>
      <w:r>
        <w:rPr>
          <w:rFonts w:hint="eastAsia"/>
          <w:b/>
          <w:sz w:val="28"/>
          <w:szCs w:val="28"/>
          <w:u w:val="single"/>
        </w:rPr>
        <w:t>可编程逻辑器件</w:t>
      </w:r>
      <w:r>
        <w:rPr>
          <w:rFonts w:hint="eastAsia"/>
          <w:b/>
          <w:sz w:val="28"/>
          <w:szCs w:val="28"/>
          <w:u w:val="single"/>
        </w:rPr>
        <w:t xml:space="preserve">                 </w:t>
      </w:r>
    </w:p>
    <w:p w14:paraId="07C9541A" w14:textId="661FEE9D" w:rsidR="006E59A9" w:rsidRDefault="00000000">
      <w:pPr>
        <w:ind w:firstLineChars="484" w:firstLine="1360"/>
        <w:rPr>
          <w:b/>
          <w:sz w:val="28"/>
          <w:szCs w:val="28"/>
          <w:u w:val="single"/>
        </w:rPr>
      </w:pPr>
      <w:r>
        <w:rPr>
          <w:rFonts w:hint="eastAsia"/>
          <w:b/>
          <w:sz w:val="28"/>
          <w:szCs w:val="28"/>
        </w:rPr>
        <w:t xml:space="preserve">    </w:t>
      </w:r>
      <w:r>
        <w:rPr>
          <w:rFonts w:hint="eastAsia"/>
          <w:b/>
          <w:sz w:val="28"/>
          <w:szCs w:val="28"/>
        </w:rPr>
        <w:t>小组成员</w:t>
      </w:r>
      <w:r>
        <w:rPr>
          <w:rFonts w:hint="eastAsia"/>
          <w:b/>
          <w:sz w:val="28"/>
          <w:szCs w:val="28"/>
          <w:u w:val="single"/>
        </w:rPr>
        <w:t xml:space="preserve">           </w:t>
      </w:r>
    </w:p>
    <w:p w14:paraId="51AC12A8" w14:textId="7211FD62" w:rsidR="006E59A9" w:rsidRDefault="00000000">
      <w:pPr>
        <w:ind w:firstLineChars="684" w:firstLine="1923"/>
        <w:rPr>
          <w:b/>
          <w:sz w:val="28"/>
          <w:szCs w:val="28"/>
          <w:u w:val="single"/>
        </w:rPr>
      </w:pPr>
      <w:r>
        <w:rPr>
          <w:rFonts w:hint="eastAsia"/>
          <w:b/>
          <w:sz w:val="28"/>
          <w:szCs w:val="28"/>
        </w:rPr>
        <w:t>小组成员</w:t>
      </w:r>
      <w:r>
        <w:rPr>
          <w:rFonts w:hint="eastAsia"/>
          <w:b/>
          <w:sz w:val="28"/>
          <w:szCs w:val="28"/>
          <w:u w:val="single"/>
        </w:rPr>
        <w:t xml:space="preserve">           </w:t>
      </w:r>
    </w:p>
    <w:p w14:paraId="51548D20" w14:textId="77777777" w:rsidR="006E59A9" w:rsidRDefault="006E59A9">
      <w:pPr>
        <w:ind w:firstLineChars="684" w:firstLine="1923"/>
        <w:rPr>
          <w:b/>
          <w:sz w:val="28"/>
          <w:szCs w:val="28"/>
          <w:u w:val="single"/>
        </w:rPr>
      </w:pPr>
    </w:p>
    <w:p w14:paraId="33B6D327" w14:textId="77777777" w:rsidR="006E59A9" w:rsidRDefault="006E59A9">
      <w:pPr>
        <w:wordWrap w:val="0"/>
        <w:ind w:firstLine="420"/>
        <w:jc w:val="right"/>
        <w:rPr>
          <w:b/>
          <w:sz w:val="32"/>
        </w:rPr>
      </w:pPr>
    </w:p>
    <w:p w14:paraId="07CF406F" w14:textId="77777777" w:rsidR="006E59A9" w:rsidRDefault="00000000">
      <w:pPr>
        <w:wordWrap w:val="0"/>
        <w:ind w:firstLine="420"/>
        <w:jc w:val="right"/>
        <w:rPr>
          <w:b/>
          <w:sz w:val="32"/>
        </w:rPr>
      </w:pPr>
      <w:r>
        <w:rPr>
          <w:b/>
          <w:sz w:val="32"/>
        </w:rPr>
        <w:t>2023</w:t>
      </w:r>
      <w:r>
        <w:rPr>
          <w:rFonts w:hint="eastAsia"/>
          <w:b/>
          <w:sz w:val="32"/>
        </w:rPr>
        <w:t>年</w:t>
      </w:r>
      <w:r>
        <w:rPr>
          <w:b/>
          <w:sz w:val="32"/>
        </w:rPr>
        <w:t>5</w:t>
      </w:r>
      <w:r>
        <w:rPr>
          <w:rFonts w:hint="eastAsia"/>
          <w:b/>
          <w:sz w:val="32"/>
        </w:rPr>
        <w:t>月</w:t>
      </w:r>
      <w:r>
        <w:rPr>
          <w:b/>
          <w:sz w:val="32"/>
        </w:rPr>
        <w:t>4</w:t>
      </w:r>
      <w:r>
        <w:rPr>
          <w:rFonts w:hint="eastAsia"/>
          <w:b/>
          <w:sz w:val="32"/>
        </w:rPr>
        <w:t>日</w:t>
      </w:r>
    </w:p>
    <w:p w14:paraId="34E79DD1" w14:textId="77777777" w:rsidR="006E59A9" w:rsidRDefault="00000000">
      <w:pPr>
        <w:pStyle w:val="1"/>
        <w:jc w:val="center"/>
        <w:rPr>
          <w:rFonts w:ascii="黑体" w:eastAsia="黑体" w:hAnsi="黑体"/>
          <w:sz w:val="32"/>
          <w:szCs w:val="32"/>
        </w:rPr>
      </w:pPr>
      <w:r>
        <w:rPr>
          <w:rFonts w:ascii="黑体" w:eastAsia="黑体" w:hAnsi="黑体" w:hint="eastAsia"/>
          <w:sz w:val="32"/>
          <w:szCs w:val="32"/>
        </w:rPr>
        <w:lastRenderedPageBreak/>
        <w:t>正   文  部  分</w:t>
      </w:r>
    </w:p>
    <w:p w14:paraId="349E3D4F" w14:textId="77777777" w:rsidR="006E59A9" w:rsidRDefault="00000000">
      <w:pPr>
        <w:rPr>
          <w:rFonts w:ascii="宋体" w:hAnsi="宋体"/>
          <w:b/>
          <w:bCs/>
          <w:kern w:val="0"/>
          <w:sz w:val="28"/>
          <w:szCs w:val="28"/>
        </w:rPr>
      </w:pPr>
      <w:r>
        <w:rPr>
          <w:rFonts w:ascii="宋体" w:hAnsi="宋体" w:hint="eastAsia"/>
          <w:b/>
          <w:bCs/>
          <w:kern w:val="0"/>
          <w:sz w:val="28"/>
          <w:szCs w:val="28"/>
        </w:rPr>
        <w:t>1</w:t>
      </w:r>
      <w:r>
        <w:rPr>
          <w:rFonts w:ascii="宋体" w:hAnsi="宋体"/>
          <w:b/>
          <w:bCs/>
          <w:kern w:val="0"/>
          <w:sz w:val="28"/>
          <w:szCs w:val="28"/>
        </w:rPr>
        <w:t xml:space="preserve">. </w:t>
      </w:r>
      <w:r>
        <w:rPr>
          <w:rFonts w:ascii="宋体" w:hAnsi="宋体" w:hint="eastAsia"/>
          <w:b/>
          <w:bCs/>
          <w:kern w:val="0"/>
          <w:sz w:val="28"/>
          <w:szCs w:val="28"/>
        </w:rPr>
        <w:t>项目概述</w:t>
      </w:r>
      <w:r>
        <w:rPr>
          <w:rFonts w:ascii="宋体" w:hAnsi="宋体" w:hint="eastAsia"/>
          <w:bCs/>
          <w:color w:val="5B9BD5" w:themeColor="accent5"/>
          <w:kern w:val="0"/>
          <w:sz w:val="24"/>
        </w:rPr>
        <w:t>（概述你的报告主要内容、实验结果和感想）</w:t>
      </w:r>
    </w:p>
    <w:p w14:paraId="1C051A8C" w14:textId="388055A9" w:rsidR="006E59A9" w:rsidRDefault="00000000">
      <w:pPr>
        <w:spacing w:line="440" w:lineRule="exact"/>
        <w:rPr>
          <w:rFonts w:ascii="宋体" w:hAnsi="宋体"/>
          <w:sz w:val="24"/>
        </w:rPr>
      </w:pPr>
      <w:r>
        <w:rPr>
          <w:rFonts w:ascii="宋体" w:hAnsi="宋体" w:hint="eastAsia"/>
          <w:sz w:val="24"/>
        </w:rPr>
        <w:t>这个项目是基于FPGA的频率计。FPGA是一种可编程的硬件，它可以通过编程来实现特定的功能。频率计是一种可以测量输入信号频率的仪器。本项目旨在利用FPGA来实现一个等精度的频率计。</w:t>
      </w:r>
    </w:p>
    <w:p w14:paraId="215489CB" w14:textId="2E6307B7" w:rsidR="006E59A9" w:rsidRDefault="00000000">
      <w:pPr>
        <w:spacing w:line="440" w:lineRule="exact"/>
        <w:rPr>
          <w:rFonts w:ascii="宋体" w:hAnsi="宋体"/>
          <w:sz w:val="24"/>
        </w:rPr>
      </w:pPr>
      <w:r>
        <w:rPr>
          <w:rFonts w:ascii="宋体" w:hAnsi="宋体" w:hint="eastAsia"/>
          <w:sz w:val="24"/>
        </w:rPr>
        <w:t>该项目的主要目标是设计并实现一个能够准确测量输入信号频率的频率计。为了实现这个目标，我们使用了FPGA作为硬件平台，并利用Verilog HDL对硬件进行了设计和实现。</w:t>
      </w:r>
    </w:p>
    <w:p w14:paraId="302DFEB8" w14:textId="282BD0B9" w:rsidR="006E59A9" w:rsidRDefault="00000000">
      <w:pPr>
        <w:spacing w:line="440" w:lineRule="exact"/>
        <w:rPr>
          <w:rFonts w:ascii="宋体" w:hAnsi="宋体"/>
          <w:sz w:val="24"/>
        </w:rPr>
      </w:pPr>
      <w:r>
        <w:rPr>
          <w:rFonts w:ascii="宋体" w:hAnsi="宋体" w:hint="eastAsia"/>
          <w:sz w:val="24"/>
        </w:rPr>
        <w:t>在实现过程中，我们采用了PLL锁相环技术来实现输入信号频率的精确测量。具体来说，我们通过FPGA中的PLL模块将输入信号锁定在特定频率，并将锁定后的频率与参考时钟进行比较，从而测量输入信号的频率。</w:t>
      </w:r>
    </w:p>
    <w:p w14:paraId="41FF8693" w14:textId="33F3097F" w:rsidR="006E59A9" w:rsidRDefault="00000000">
      <w:pPr>
        <w:spacing w:line="440" w:lineRule="exact"/>
        <w:rPr>
          <w:rFonts w:ascii="宋体" w:hAnsi="宋体"/>
          <w:sz w:val="24"/>
        </w:rPr>
      </w:pPr>
      <w:r>
        <w:rPr>
          <w:rFonts w:ascii="宋体" w:hAnsi="宋体" w:hint="eastAsia"/>
          <w:sz w:val="24"/>
        </w:rPr>
        <w:t>为了提高精度，我们还采用了数字信号处理技术，包括数字滤波和数字平均，以消除信号噪声和提高测量精度。</w:t>
      </w:r>
    </w:p>
    <w:p w14:paraId="02DA9DEE" w14:textId="77777777" w:rsidR="006E59A9" w:rsidRDefault="00000000">
      <w:pPr>
        <w:spacing w:line="440" w:lineRule="exact"/>
        <w:rPr>
          <w:rFonts w:ascii="宋体" w:hAnsi="宋体"/>
          <w:sz w:val="24"/>
        </w:rPr>
      </w:pPr>
      <w:r>
        <w:rPr>
          <w:rFonts w:ascii="宋体" w:hAnsi="宋体" w:hint="eastAsia"/>
          <w:sz w:val="24"/>
        </w:rPr>
        <w:t>最终，我们成功地实现了一个等精度的频率计，它可以在较高的精度下测量输入信号的频率，并输出测量结果。该项目的实现可以在实际应用中发挥重要作用，如无线通信、音频处理、医疗仪器等领域。</w:t>
      </w:r>
    </w:p>
    <w:p w14:paraId="17E975DA" w14:textId="77777777" w:rsidR="006E59A9" w:rsidRDefault="006E59A9">
      <w:pPr>
        <w:spacing w:line="440" w:lineRule="exact"/>
        <w:rPr>
          <w:rFonts w:ascii="宋体" w:hAnsi="宋体"/>
          <w:sz w:val="24"/>
        </w:rPr>
      </w:pPr>
    </w:p>
    <w:p w14:paraId="725ADD20" w14:textId="77777777" w:rsidR="006E59A9" w:rsidRDefault="00000000">
      <w:pPr>
        <w:spacing w:before="240"/>
        <w:rPr>
          <w:rFonts w:ascii="宋体" w:hAnsi="宋体"/>
          <w:bCs/>
          <w:color w:val="5B9BD5" w:themeColor="accent5"/>
          <w:kern w:val="0"/>
          <w:sz w:val="24"/>
        </w:rPr>
      </w:pPr>
      <w:r>
        <w:rPr>
          <w:rFonts w:ascii="宋体" w:hAnsi="宋体" w:hint="eastAsia"/>
          <w:b/>
          <w:bCs/>
          <w:kern w:val="0"/>
          <w:sz w:val="28"/>
          <w:szCs w:val="28"/>
        </w:rPr>
        <w:t>2</w:t>
      </w:r>
      <w:r>
        <w:rPr>
          <w:rFonts w:ascii="宋体" w:hAnsi="宋体"/>
          <w:b/>
          <w:bCs/>
          <w:kern w:val="0"/>
          <w:sz w:val="28"/>
          <w:szCs w:val="28"/>
        </w:rPr>
        <w:t>.</w:t>
      </w:r>
      <w:r>
        <w:rPr>
          <w:rFonts w:ascii="宋体" w:hAnsi="宋体" w:hint="eastAsia"/>
          <w:b/>
          <w:bCs/>
          <w:kern w:val="0"/>
          <w:sz w:val="28"/>
          <w:szCs w:val="28"/>
        </w:rPr>
        <w:t xml:space="preserve"> 分工情况</w:t>
      </w:r>
      <w:r>
        <w:rPr>
          <w:rFonts w:ascii="宋体" w:hAnsi="宋体" w:hint="eastAsia"/>
          <w:bCs/>
          <w:color w:val="5B9BD5" w:themeColor="accent5"/>
          <w:kern w:val="0"/>
          <w:sz w:val="24"/>
        </w:rPr>
        <w:t>（说明每个人的工作分工及完成情况）</w:t>
      </w:r>
    </w:p>
    <w:p w14:paraId="51BC8F02" w14:textId="77777777" w:rsidR="006E59A9" w:rsidRDefault="00000000">
      <w:pPr>
        <w:spacing w:line="440" w:lineRule="exact"/>
        <w:rPr>
          <w:rFonts w:ascii="宋体" w:hAnsi="宋体"/>
          <w:bCs/>
          <w:kern w:val="0"/>
          <w:sz w:val="24"/>
        </w:rPr>
      </w:pPr>
      <w:r>
        <w:rPr>
          <w:rFonts w:ascii="宋体" w:hAnsi="宋体" w:hint="eastAsia"/>
          <w:sz w:val="24"/>
          <w:lang w:eastAsia="zh-Hans"/>
        </w:rPr>
        <w:t>李岚负责</w:t>
      </w:r>
      <w:r>
        <w:rPr>
          <w:rFonts w:ascii="宋体" w:hAnsi="宋体" w:hint="eastAsia"/>
          <w:bCs/>
          <w:kern w:val="0"/>
          <w:sz w:val="24"/>
        </w:rPr>
        <w:t>等精度频率计模块</w:t>
      </w:r>
    </w:p>
    <w:p w14:paraId="49C72F5F" w14:textId="77777777" w:rsidR="006E59A9" w:rsidRDefault="00000000">
      <w:pPr>
        <w:spacing w:line="440" w:lineRule="exact"/>
        <w:rPr>
          <w:rFonts w:ascii="宋体" w:hAnsi="宋体"/>
          <w:bCs/>
          <w:kern w:val="0"/>
          <w:sz w:val="24"/>
        </w:rPr>
      </w:pPr>
      <w:r>
        <w:rPr>
          <w:rFonts w:ascii="宋体" w:hAnsi="宋体" w:hint="eastAsia"/>
          <w:bCs/>
          <w:kern w:val="0"/>
          <w:sz w:val="24"/>
          <w:lang w:eastAsia="zh-Hans"/>
        </w:rPr>
        <w:t>孟凡钧负责</w:t>
      </w:r>
      <w:r>
        <w:rPr>
          <w:rFonts w:ascii="宋体" w:hAnsi="宋体" w:hint="eastAsia"/>
          <w:bCs/>
          <w:kern w:val="0"/>
          <w:sz w:val="24"/>
        </w:rPr>
        <w:t>时钟产生模块、数码管显示模块</w:t>
      </w:r>
    </w:p>
    <w:p w14:paraId="79711BB6" w14:textId="3A567AE1" w:rsidR="006E59A9" w:rsidRDefault="00000000">
      <w:pPr>
        <w:spacing w:line="440" w:lineRule="exact"/>
        <w:rPr>
          <w:rFonts w:ascii="宋体" w:hAnsi="宋体"/>
          <w:bCs/>
          <w:kern w:val="0"/>
          <w:sz w:val="24"/>
          <w:lang w:eastAsia="zh-Hans"/>
        </w:rPr>
      </w:pPr>
      <w:r>
        <w:rPr>
          <w:rFonts w:ascii="宋体" w:hAnsi="宋体" w:hint="eastAsia"/>
          <w:bCs/>
          <w:kern w:val="0"/>
          <w:sz w:val="24"/>
          <w:lang w:eastAsia="zh-Hans"/>
        </w:rPr>
        <w:t>共同完成了代码的调试</w:t>
      </w:r>
      <w:r>
        <w:rPr>
          <w:rFonts w:ascii="宋体" w:hAnsi="宋体"/>
          <w:bCs/>
          <w:kern w:val="0"/>
          <w:sz w:val="24"/>
          <w:lang w:eastAsia="zh-Hans"/>
        </w:rPr>
        <w:t>，</w:t>
      </w:r>
      <w:r>
        <w:rPr>
          <w:rFonts w:ascii="宋体" w:hAnsi="宋体" w:hint="eastAsia"/>
          <w:bCs/>
          <w:kern w:val="0"/>
          <w:sz w:val="24"/>
          <w:lang w:eastAsia="zh-Hans"/>
        </w:rPr>
        <w:t>以及板</w:t>
      </w:r>
      <w:r w:rsidR="00A53065">
        <w:rPr>
          <w:rFonts w:ascii="宋体" w:hAnsi="宋体" w:hint="eastAsia"/>
          <w:bCs/>
          <w:kern w:val="0"/>
          <w:sz w:val="24"/>
        </w:rPr>
        <w:t>级</w:t>
      </w:r>
      <w:r>
        <w:rPr>
          <w:rFonts w:ascii="宋体" w:hAnsi="宋体" w:hint="eastAsia"/>
          <w:bCs/>
          <w:kern w:val="0"/>
          <w:sz w:val="24"/>
          <w:lang w:eastAsia="zh-Hans"/>
        </w:rPr>
        <w:t>验证</w:t>
      </w:r>
    </w:p>
    <w:p w14:paraId="03410AE9" w14:textId="77777777" w:rsidR="006E59A9" w:rsidRDefault="006E59A9">
      <w:pPr>
        <w:spacing w:line="440" w:lineRule="exact"/>
        <w:rPr>
          <w:rFonts w:ascii="宋体" w:hAnsi="宋体"/>
          <w:bCs/>
          <w:kern w:val="0"/>
          <w:sz w:val="24"/>
          <w:lang w:eastAsia="zh-Hans"/>
        </w:rPr>
      </w:pPr>
    </w:p>
    <w:p w14:paraId="714C2E6F" w14:textId="77777777" w:rsidR="006E59A9" w:rsidRPr="00265095" w:rsidRDefault="006E59A9">
      <w:pPr>
        <w:spacing w:line="440" w:lineRule="exact"/>
        <w:rPr>
          <w:rFonts w:ascii="宋体" w:hAnsi="宋体"/>
          <w:sz w:val="24"/>
        </w:rPr>
      </w:pPr>
    </w:p>
    <w:p w14:paraId="129E5576" w14:textId="77777777" w:rsidR="006E59A9" w:rsidRDefault="00000000">
      <w:pPr>
        <w:spacing w:before="240"/>
        <w:rPr>
          <w:rFonts w:ascii="宋体" w:hAnsi="宋体"/>
          <w:bCs/>
          <w:color w:val="5B9BD5" w:themeColor="accent5"/>
          <w:kern w:val="0"/>
          <w:sz w:val="24"/>
        </w:rPr>
      </w:pPr>
      <w:r>
        <w:rPr>
          <w:rFonts w:ascii="宋体" w:hAnsi="宋体" w:hint="eastAsia"/>
          <w:b/>
          <w:bCs/>
          <w:kern w:val="0"/>
          <w:sz w:val="28"/>
          <w:szCs w:val="28"/>
        </w:rPr>
        <w:t>3</w:t>
      </w:r>
      <w:r>
        <w:rPr>
          <w:rFonts w:ascii="宋体" w:hAnsi="宋体"/>
          <w:b/>
          <w:bCs/>
          <w:kern w:val="0"/>
          <w:sz w:val="28"/>
          <w:szCs w:val="28"/>
        </w:rPr>
        <w:t>.</w:t>
      </w:r>
      <w:r>
        <w:rPr>
          <w:rFonts w:ascii="宋体" w:hAnsi="宋体" w:hint="eastAsia"/>
          <w:b/>
          <w:bCs/>
          <w:kern w:val="0"/>
          <w:sz w:val="28"/>
          <w:szCs w:val="28"/>
        </w:rPr>
        <w:t xml:space="preserve"> 项目内容</w:t>
      </w:r>
      <w:r>
        <w:rPr>
          <w:rFonts w:ascii="宋体" w:hAnsi="宋体" w:hint="eastAsia"/>
          <w:bCs/>
          <w:color w:val="5B9BD5" w:themeColor="accent5"/>
          <w:kern w:val="0"/>
          <w:sz w:val="24"/>
        </w:rPr>
        <w:t>（详细说明项目的内容、实现方法及结论，附仿真波形）</w:t>
      </w:r>
    </w:p>
    <w:p w14:paraId="5F414118" w14:textId="77777777" w:rsidR="006E59A9" w:rsidRDefault="00000000" w:rsidP="007246B8">
      <w:pPr>
        <w:spacing w:before="240" w:line="440" w:lineRule="exact"/>
        <w:rPr>
          <w:rFonts w:ascii="宋体" w:hAnsi="宋体"/>
          <w:bCs/>
          <w:kern w:val="0"/>
          <w:sz w:val="24"/>
        </w:rPr>
      </w:pPr>
      <w:r>
        <w:rPr>
          <w:rFonts w:ascii="宋体" w:hAnsi="宋体" w:hint="eastAsia"/>
          <w:bCs/>
          <w:kern w:val="0"/>
          <w:sz w:val="24"/>
        </w:rPr>
        <w:t>项目内容：项目制作了一种等精度方法的频率计，频率计是</w:t>
      </w:r>
      <w:r>
        <w:rPr>
          <w:rFonts w:ascii="Arial" w:hAnsi="Arial" w:cs="Arial"/>
          <w:color w:val="4D4D4D"/>
          <w:shd w:val="clear" w:color="auto" w:fill="FFFFFF"/>
        </w:rPr>
        <w:t>计算一个波</w:t>
      </w:r>
      <w:r>
        <w:rPr>
          <w:rFonts w:ascii="宋体" w:hAnsi="宋体"/>
          <w:bCs/>
          <w:kern w:val="0"/>
          <w:sz w:val="24"/>
        </w:rPr>
        <w:t>形在1s时间里的周期个数，频率作为信号的一种特性，被广泛运用调制解调、测量仪器等应用领域中。</w:t>
      </w:r>
      <w:r>
        <w:rPr>
          <w:rFonts w:ascii="宋体" w:hAnsi="宋体" w:hint="eastAsia"/>
          <w:bCs/>
          <w:kern w:val="0"/>
          <w:sz w:val="24"/>
        </w:rPr>
        <w:t>传统方法的频率计是根据基准时钟的上升沿设置门控信号，但是由</w:t>
      </w:r>
      <w:r>
        <w:rPr>
          <w:rFonts w:ascii="宋体" w:hAnsi="宋体" w:hint="eastAsia"/>
          <w:bCs/>
          <w:kern w:val="0"/>
          <w:sz w:val="24"/>
        </w:rPr>
        <w:lastRenderedPageBreak/>
        <w:t>于门口信号和待测信号之间的误差，对于上升沿的判断不准确，所以会有+</w:t>
      </w:r>
      <w:r>
        <w:rPr>
          <w:rFonts w:ascii="宋体" w:hAnsi="宋体"/>
          <w:bCs/>
          <w:kern w:val="0"/>
          <w:sz w:val="24"/>
        </w:rPr>
        <w:t>1</w:t>
      </w:r>
      <w:r>
        <w:rPr>
          <w:rFonts w:ascii="宋体" w:hAnsi="宋体" w:hint="eastAsia"/>
          <w:bCs/>
          <w:kern w:val="0"/>
          <w:sz w:val="24"/>
        </w:rPr>
        <w:t>和-</w:t>
      </w:r>
      <w:r>
        <w:rPr>
          <w:rFonts w:ascii="宋体" w:hAnsi="宋体"/>
          <w:bCs/>
          <w:kern w:val="0"/>
          <w:sz w:val="24"/>
        </w:rPr>
        <w:t>1</w:t>
      </w:r>
      <w:r>
        <w:rPr>
          <w:rFonts w:ascii="宋体" w:hAnsi="宋体" w:hint="eastAsia"/>
          <w:bCs/>
          <w:kern w:val="0"/>
          <w:sz w:val="24"/>
        </w:rPr>
        <w:t>脉冲周期的误差。等精度频率计是根据待测信号的变化来变化的，不跟基准时钟同步，这样门控信号就是待测信号周期的整数倍。</w:t>
      </w:r>
    </w:p>
    <w:p w14:paraId="656B1C85" w14:textId="77777777" w:rsidR="006E59A9" w:rsidRDefault="00000000" w:rsidP="007246B8">
      <w:pPr>
        <w:spacing w:before="240" w:line="440" w:lineRule="exact"/>
        <w:rPr>
          <w:rFonts w:ascii="宋体" w:hAnsi="宋体"/>
          <w:bCs/>
          <w:kern w:val="0"/>
          <w:sz w:val="24"/>
        </w:rPr>
      </w:pPr>
      <w:r>
        <w:rPr>
          <w:rFonts w:ascii="宋体" w:hAnsi="宋体" w:hint="eastAsia"/>
          <w:bCs/>
          <w:kern w:val="0"/>
          <w:sz w:val="24"/>
        </w:rPr>
        <w:t>实现方法：待测信号=(基准时钟/系统时钟计数)*系统时钟频率，我们需要用到三个模块：等精度频率计模块、时钟产生模块、数码管显示模块。顶层模块：输入信号有时钟和复位信号，</w:t>
      </w:r>
      <w:proofErr w:type="spellStart"/>
      <w:r>
        <w:rPr>
          <w:rFonts w:ascii="宋体" w:hAnsi="宋体" w:hint="eastAsia"/>
          <w:bCs/>
          <w:kern w:val="0"/>
          <w:sz w:val="24"/>
        </w:rPr>
        <w:t>Xsig</w:t>
      </w:r>
      <w:proofErr w:type="spellEnd"/>
      <w:r>
        <w:rPr>
          <w:rFonts w:ascii="宋体" w:hAnsi="宋体" w:hint="eastAsia"/>
          <w:bCs/>
          <w:kern w:val="0"/>
          <w:sz w:val="24"/>
        </w:rPr>
        <w:t>是被测量信号，中间经过了一个二进制转BCD码的模块，最后在数码管上显示出来。</w:t>
      </w:r>
    </w:p>
    <w:p w14:paraId="5931FC3F" w14:textId="77777777" w:rsidR="006E59A9" w:rsidRDefault="00000000">
      <w:pPr>
        <w:spacing w:before="240"/>
        <w:rPr>
          <w:rFonts w:ascii="宋体" w:hAnsi="宋体"/>
          <w:bCs/>
          <w:kern w:val="0"/>
          <w:sz w:val="24"/>
        </w:rPr>
      </w:pPr>
      <w:r>
        <w:rPr>
          <w:noProof/>
        </w:rPr>
        <w:drawing>
          <wp:inline distT="0" distB="0" distL="0" distR="0" wp14:anchorId="7D15E4C1" wp14:editId="4BF5C94E">
            <wp:extent cx="5274310" cy="2205355"/>
            <wp:effectExtent l="0" t="0" r="2540" b="4445"/>
            <wp:docPr id="525269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9200" name="图片 1"/>
                    <pic:cNvPicPr>
                      <a:picLocks noChangeAspect="1"/>
                    </pic:cNvPicPr>
                  </pic:nvPicPr>
                  <pic:blipFill>
                    <a:blip r:embed="rId6"/>
                    <a:stretch>
                      <a:fillRect/>
                    </a:stretch>
                  </pic:blipFill>
                  <pic:spPr>
                    <a:xfrm>
                      <a:off x="0" y="0"/>
                      <a:ext cx="5274310" cy="2205355"/>
                    </a:xfrm>
                    <a:prstGeom prst="rect">
                      <a:avLst/>
                    </a:prstGeom>
                  </pic:spPr>
                </pic:pic>
              </a:graphicData>
            </a:graphic>
          </wp:inline>
        </w:drawing>
      </w:r>
    </w:p>
    <w:p w14:paraId="6DA6E63C" w14:textId="77777777" w:rsidR="006E59A9" w:rsidRPr="007246B8" w:rsidRDefault="00000000" w:rsidP="007246B8">
      <w:pPr>
        <w:spacing w:before="240" w:line="440" w:lineRule="exact"/>
        <w:rPr>
          <w:rFonts w:ascii="宋体" w:hAnsi="宋体"/>
          <w:bCs/>
          <w:kern w:val="0"/>
          <w:sz w:val="24"/>
        </w:rPr>
      </w:pPr>
      <w:r w:rsidRPr="007246B8">
        <w:rPr>
          <w:rFonts w:ascii="宋体" w:hAnsi="宋体"/>
          <w:bCs/>
          <w:noProof/>
          <w:kern w:val="0"/>
          <w:sz w:val="24"/>
        </w:rPr>
        <w:drawing>
          <wp:anchor distT="0" distB="0" distL="114300" distR="114300" simplePos="0" relativeHeight="251660288" behindDoc="0" locked="0" layoutInCell="1" allowOverlap="1" wp14:anchorId="2F38A5A8" wp14:editId="2B37DC39">
            <wp:simplePos x="0" y="0"/>
            <wp:positionH relativeFrom="margin">
              <wp:align>left</wp:align>
            </wp:positionH>
            <wp:positionV relativeFrom="paragraph">
              <wp:posOffset>812165</wp:posOffset>
            </wp:positionV>
            <wp:extent cx="4343400" cy="2087880"/>
            <wp:effectExtent l="0" t="0" r="0" b="7620"/>
            <wp:wrapTopAndBottom/>
            <wp:docPr id="276572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2345"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43400" cy="2087880"/>
                    </a:xfrm>
                    <a:prstGeom prst="rect">
                      <a:avLst/>
                    </a:prstGeom>
                  </pic:spPr>
                </pic:pic>
              </a:graphicData>
            </a:graphic>
          </wp:anchor>
        </w:drawing>
      </w:r>
      <w:r w:rsidRPr="007246B8">
        <w:rPr>
          <w:rFonts w:ascii="宋体" w:hAnsi="宋体" w:hint="eastAsia"/>
          <w:bCs/>
          <w:kern w:val="0"/>
          <w:sz w:val="24"/>
        </w:rPr>
        <w:t>结论：根据GPIO频率表所得，我们配置GPIO</w:t>
      </w:r>
      <w:r w:rsidRPr="007246B8">
        <w:rPr>
          <w:rFonts w:ascii="宋体" w:hAnsi="宋体"/>
          <w:bCs/>
          <w:kern w:val="0"/>
          <w:sz w:val="24"/>
        </w:rPr>
        <w:t>35</w:t>
      </w:r>
      <w:r w:rsidRPr="007246B8">
        <w:rPr>
          <w:rFonts w:ascii="宋体" w:hAnsi="宋体" w:hint="eastAsia"/>
          <w:bCs/>
          <w:kern w:val="0"/>
          <w:sz w:val="24"/>
        </w:rPr>
        <w:t>为</w:t>
      </w:r>
      <w:proofErr w:type="spellStart"/>
      <w:r w:rsidRPr="007246B8">
        <w:rPr>
          <w:rFonts w:ascii="宋体" w:hAnsi="宋体" w:hint="eastAsia"/>
          <w:bCs/>
          <w:kern w:val="0"/>
          <w:sz w:val="24"/>
        </w:rPr>
        <w:t>Xsig</w:t>
      </w:r>
      <w:proofErr w:type="spellEnd"/>
      <w:r w:rsidRPr="007246B8">
        <w:rPr>
          <w:rFonts w:ascii="宋体" w:hAnsi="宋体" w:hint="eastAsia"/>
          <w:bCs/>
          <w:kern w:val="0"/>
          <w:sz w:val="24"/>
        </w:rPr>
        <w:t>的输入，接一根杜邦线连接到其他GPIO，测出来的结果，可以按照下表对照是否正确。</w:t>
      </w:r>
    </w:p>
    <w:p w14:paraId="1DA33FC0" w14:textId="77777777" w:rsidR="008A102E" w:rsidRDefault="008A102E">
      <w:pPr>
        <w:spacing w:line="440" w:lineRule="exact"/>
        <w:rPr>
          <w:rFonts w:ascii="宋体" w:hAnsi="宋体"/>
          <w:sz w:val="24"/>
        </w:rPr>
      </w:pPr>
    </w:p>
    <w:p w14:paraId="6EF3D5E9" w14:textId="77777777" w:rsidR="008A102E" w:rsidRDefault="008A102E">
      <w:pPr>
        <w:spacing w:line="440" w:lineRule="exact"/>
        <w:rPr>
          <w:rFonts w:ascii="宋体" w:hAnsi="宋体"/>
          <w:sz w:val="24"/>
        </w:rPr>
      </w:pPr>
    </w:p>
    <w:p w14:paraId="215B7FBE" w14:textId="77777777" w:rsidR="008A102E" w:rsidRDefault="008A102E">
      <w:pPr>
        <w:spacing w:line="440" w:lineRule="exact"/>
        <w:rPr>
          <w:rFonts w:ascii="宋体" w:hAnsi="宋体"/>
          <w:sz w:val="24"/>
        </w:rPr>
      </w:pPr>
    </w:p>
    <w:p w14:paraId="36DB7479" w14:textId="1B62336C" w:rsidR="006E59A9" w:rsidRDefault="007246B8">
      <w:pPr>
        <w:spacing w:line="440" w:lineRule="exact"/>
        <w:rPr>
          <w:rFonts w:ascii="宋体" w:hAnsi="宋体"/>
          <w:sz w:val="24"/>
        </w:rPr>
      </w:pPr>
      <w:r>
        <w:rPr>
          <w:rFonts w:ascii="宋体" w:hAnsi="宋体"/>
          <w:noProof/>
          <w:sz w:val="24"/>
        </w:rPr>
        <w:lastRenderedPageBreak/>
        <w:drawing>
          <wp:anchor distT="0" distB="0" distL="114300" distR="114300" simplePos="0" relativeHeight="251665408" behindDoc="0" locked="0" layoutInCell="1" allowOverlap="1" wp14:anchorId="67B8B022" wp14:editId="3298CF4E">
            <wp:simplePos x="0" y="0"/>
            <wp:positionH relativeFrom="column">
              <wp:posOffset>399415</wp:posOffset>
            </wp:positionH>
            <wp:positionV relativeFrom="paragraph">
              <wp:posOffset>121285</wp:posOffset>
            </wp:positionV>
            <wp:extent cx="2413635" cy="3218815"/>
            <wp:effectExtent l="3810" t="0" r="3175" b="3175"/>
            <wp:wrapTopAndBottom/>
            <wp:docPr id="1188954797" name="图片 1" descr="电子器材&#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54797" name="图片 1" descr="电子器材&#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2413635"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当杜邦线插在GPIO</w:t>
      </w:r>
      <w:r>
        <w:rPr>
          <w:rFonts w:ascii="宋体" w:hAnsi="宋体"/>
          <w:sz w:val="24"/>
        </w:rPr>
        <w:t>0</w:t>
      </w:r>
      <w:r w:rsidR="001439C8">
        <w:rPr>
          <w:rFonts w:ascii="宋体" w:hAnsi="宋体" w:hint="eastAsia"/>
          <w:sz w:val="24"/>
        </w:rPr>
        <w:t>：</w:t>
      </w:r>
    </w:p>
    <w:p w14:paraId="603B88F1" w14:textId="12FD5A78" w:rsidR="007C073B" w:rsidRDefault="007C073B">
      <w:pPr>
        <w:spacing w:line="440" w:lineRule="exact"/>
        <w:rPr>
          <w:rFonts w:ascii="宋体" w:hAnsi="宋体"/>
          <w:sz w:val="24"/>
        </w:rPr>
      </w:pPr>
    </w:p>
    <w:p w14:paraId="3BE6034B" w14:textId="69C1C4D4" w:rsidR="007C073B" w:rsidRDefault="007C073B">
      <w:pPr>
        <w:spacing w:line="440" w:lineRule="exact"/>
        <w:rPr>
          <w:rFonts w:ascii="宋体" w:hAnsi="宋体"/>
          <w:sz w:val="24"/>
        </w:rPr>
      </w:pPr>
      <w:r>
        <w:rPr>
          <w:rFonts w:ascii="宋体" w:hAnsi="宋体" w:hint="eastAsia"/>
          <w:sz w:val="24"/>
        </w:rPr>
        <w:t>仿真波形：</w:t>
      </w:r>
      <w:r>
        <w:rPr>
          <w:noProof/>
        </w:rPr>
        <w:drawing>
          <wp:anchor distT="0" distB="0" distL="114300" distR="114300" simplePos="0" relativeHeight="251664384" behindDoc="0" locked="0" layoutInCell="1" allowOverlap="1" wp14:anchorId="3762A1D9" wp14:editId="34A22202">
            <wp:simplePos x="0" y="0"/>
            <wp:positionH relativeFrom="margin">
              <wp:posOffset>-64135</wp:posOffset>
            </wp:positionH>
            <wp:positionV relativeFrom="paragraph">
              <wp:posOffset>496677</wp:posOffset>
            </wp:positionV>
            <wp:extent cx="5274310" cy="2800985"/>
            <wp:effectExtent l="0" t="0" r="2540" b="0"/>
            <wp:wrapTopAndBottom/>
            <wp:docPr id="796094059"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94059" name="图片 1" descr="图形用户界面&#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00985"/>
                    </a:xfrm>
                    <a:prstGeom prst="rect">
                      <a:avLst/>
                    </a:prstGeom>
                  </pic:spPr>
                </pic:pic>
              </a:graphicData>
            </a:graphic>
          </wp:anchor>
        </w:drawing>
      </w:r>
    </w:p>
    <w:p w14:paraId="1A957B04" w14:textId="52CB2311" w:rsidR="006E59A9" w:rsidRPr="00CF383B" w:rsidRDefault="00CF383B">
      <w:pPr>
        <w:spacing w:line="440" w:lineRule="exact"/>
        <w:rPr>
          <w:rFonts w:ascii="宋体" w:hAnsi="宋体"/>
          <w:sz w:val="24"/>
        </w:rPr>
      </w:pPr>
      <w:r>
        <w:rPr>
          <w:rFonts w:ascii="宋体" w:hAnsi="宋体"/>
          <w:noProof/>
          <w:sz w:val="24"/>
        </w:rPr>
        <w:drawing>
          <wp:anchor distT="0" distB="0" distL="114300" distR="114300" simplePos="0" relativeHeight="251663360" behindDoc="0" locked="0" layoutInCell="1" allowOverlap="1" wp14:anchorId="19084768" wp14:editId="17687484">
            <wp:simplePos x="0" y="0"/>
            <wp:positionH relativeFrom="margin">
              <wp:posOffset>240665</wp:posOffset>
            </wp:positionH>
            <wp:positionV relativeFrom="paragraph">
              <wp:posOffset>3248660</wp:posOffset>
            </wp:positionV>
            <wp:extent cx="1810385" cy="2414270"/>
            <wp:effectExtent l="2858" t="0" r="0" b="0"/>
            <wp:wrapTopAndBottom/>
            <wp:docPr id="1819341550" name="图片 2" descr="图片包含 游戏机, 电子, 电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41550" name="图片 2" descr="图片包含 游戏机, 电子, 电路&#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1810385" cy="241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6B8">
        <w:rPr>
          <w:rFonts w:ascii="宋体" w:hAnsi="宋体" w:hint="eastAsia"/>
          <w:sz w:val="24"/>
        </w:rPr>
        <w:t>当杜邦线插在GPIO</w:t>
      </w:r>
      <w:r w:rsidR="007246B8">
        <w:rPr>
          <w:rFonts w:ascii="宋体" w:hAnsi="宋体"/>
          <w:sz w:val="24"/>
        </w:rPr>
        <w:t>1</w:t>
      </w:r>
    </w:p>
    <w:p w14:paraId="739D0119" w14:textId="29EF9F50" w:rsidR="006E59A9" w:rsidRDefault="00000000">
      <w:pPr>
        <w:spacing w:before="240"/>
        <w:rPr>
          <w:rFonts w:ascii="宋体" w:hAnsi="宋体"/>
          <w:bCs/>
          <w:color w:val="5B9BD5" w:themeColor="accent5"/>
          <w:kern w:val="0"/>
          <w:sz w:val="24"/>
        </w:rPr>
      </w:pPr>
      <w:r>
        <w:rPr>
          <w:rFonts w:ascii="宋体" w:hAnsi="宋体"/>
          <w:b/>
          <w:bCs/>
          <w:kern w:val="0"/>
          <w:sz w:val="28"/>
          <w:szCs w:val="28"/>
        </w:rPr>
        <w:lastRenderedPageBreak/>
        <w:t xml:space="preserve">4. </w:t>
      </w:r>
      <w:r>
        <w:rPr>
          <w:rFonts w:ascii="宋体" w:hAnsi="宋体" w:hint="eastAsia"/>
          <w:b/>
          <w:bCs/>
          <w:kern w:val="0"/>
          <w:sz w:val="28"/>
          <w:szCs w:val="28"/>
        </w:rPr>
        <w:t>收获与感想</w:t>
      </w:r>
      <w:r>
        <w:rPr>
          <w:rFonts w:ascii="宋体" w:hAnsi="宋体" w:hint="eastAsia"/>
          <w:bCs/>
          <w:color w:val="5B9BD5" w:themeColor="accent5"/>
          <w:kern w:val="0"/>
          <w:sz w:val="24"/>
        </w:rPr>
        <w:t>（分别说明对本门课程及本次项目的收获及感想）</w:t>
      </w:r>
    </w:p>
    <w:p w14:paraId="69400235" w14:textId="688726C1" w:rsidR="006E59A9" w:rsidRDefault="00000000">
      <w:pPr>
        <w:spacing w:line="440" w:lineRule="exact"/>
        <w:rPr>
          <w:rFonts w:ascii="宋体" w:hAnsi="宋体"/>
          <w:sz w:val="24"/>
        </w:rPr>
      </w:pPr>
      <w:r>
        <w:rPr>
          <w:rFonts w:ascii="宋体" w:hAnsi="宋体"/>
          <w:sz w:val="24"/>
        </w:rPr>
        <w:t>首先，这个项目让我更深入地了解了FPGA的原理和工作方式。在这个项目中，我需要理解数字信号处理的概念，并使用FPGA实现一个能够对输入信号进行采样和计数的电路。通过这个过程，我更加熟悉了FPGA的硬件资源和编程语言，也深刻地认识到FPGA的强大之处。</w:t>
      </w:r>
    </w:p>
    <w:p w14:paraId="57A19B45" w14:textId="135D14E3" w:rsidR="006E59A9" w:rsidRDefault="00000000">
      <w:pPr>
        <w:spacing w:line="440" w:lineRule="exact"/>
        <w:rPr>
          <w:rFonts w:ascii="宋体" w:hAnsi="宋体"/>
          <w:sz w:val="24"/>
        </w:rPr>
      </w:pPr>
      <w:r>
        <w:rPr>
          <w:rFonts w:ascii="宋体" w:hAnsi="宋体"/>
          <w:sz w:val="24"/>
        </w:rPr>
        <w:t>其次，这个项目也让我学会了如何解决实际问题。在项目中，我遇到了很多困难和挑战，通过不断尝试和调整，我最终解决了这些问题，得以完成这个项目。这个过程让我更加自信和勇敢，也让我更加深入地认识到学习和实践的重要性。</w:t>
      </w:r>
    </w:p>
    <w:p w14:paraId="6DCE951C" w14:textId="4652E788" w:rsidR="006E59A9" w:rsidRDefault="00000000">
      <w:pPr>
        <w:spacing w:line="440" w:lineRule="exact"/>
        <w:rPr>
          <w:rFonts w:ascii="宋体" w:hAnsi="宋体"/>
          <w:sz w:val="24"/>
        </w:rPr>
      </w:pPr>
      <w:r>
        <w:rPr>
          <w:rFonts w:ascii="宋体" w:hAnsi="宋体"/>
          <w:sz w:val="24"/>
        </w:rPr>
        <w:t>总之，这个项目是一个很有意义的经历，让我在学术和实践上都有了很大的收获。我希望自己能够继续深入</w:t>
      </w:r>
      <w:r>
        <w:rPr>
          <w:rFonts w:ascii="宋体" w:hAnsi="宋体" w:hint="eastAsia"/>
          <w:sz w:val="24"/>
        </w:rPr>
        <w:t>研究FPGA</w:t>
      </w:r>
      <w:r>
        <w:rPr>
          <w:rFonts w:ascii="宋体" w:hAnsi="宋体"/>
          <w:sz w:val="24"/>
        </w:rPr>
        <w:t>技术，并为这个领域的发展做出自己的贡献。</w:t>
      </w:r>
    </w:p>
    <w:p w14:paraId="293B345B" w14:textId="562DA578" w:rsidR="006E59A9" w:rsidRDefault="006E59A9">
      <w:pPr>
        <w:spacing w:line="440" w:lineRule="exact"/>
        <w:rPr>
          <w:rFonts w:ascii="宋体" w:hAnsi="宋体"/>
          <w:sz w:val="24"/>
        </w:rPr>
      </w:pPr>
    </w:p>
    <w:p w14:paraId="5F545129" w14:textId="77777777" w:rsidR="006E59A9" w:rsidRDefault="006E59A9">
      <w:pPr>
        <w:spacing w:line="440" w:lineRule="exact"/>
        <w:rPr>
          <w:rFonts w:ascii="宋体" w:hAnsi="宋体"/>
          <w:sz w:val="24"/>
        </w:rPr>
      </w:pPr>
    </w:p>
    <w:p w14:paraId="40BA8463" w14:textId="77777777" w:rsidR="006E59A9" w:rsidRDefault="00000000">
      <w:pPr>
        <w:spacing w:before="240"/>
        <w:rPr>
          <w:rFonts w:ascii="宋体" w:hAnsi="宋体"/>
          <w:bCs/>
          <w:color w:val="5B9BD5" w:themeColor="accent5"/>
          <w:kern w:val="0"/>
          <w:sz w:val="24"/>
        </w:rPr>
      </w:pPr>
      <w:r>
        <w:rPr>
          <w:rFonts w:ascii="宋体" w:hAnsi="宋体"/>
          <w:b/>
          <w:bCs/>
          <w:kern w:val="0"/>
          <w:sz w:val="28"/>
          <w:szCs w:val="28"/>
        </w:rPr>
        <w:t>5</w:t>
      </w:r>
      <w:r>
        <w:rPr>
          <w:rFonts w:ascii="宋体" w:hAnsi="宋体" w:hint="eastAsia"/>
          <w:b/>
          <w:bCs/>
          <w:kern w:val="0"/>
          <w:sz w:val="28"/>
          <w:szCs w:val="28"/>
        </w:rPr>
        <w:t>.</w:t>
      </w:r>
      <w:r>
        <w:rPr>
          <w:rFonts w:ascii="宋体" w:hAnsi="宋体"/>
          <w:b/>
          <w:bCs/>
          <w:kern w:val="0"/>
          <w:sz w:val="28"/>
          <w:szCs w:val="28"/>
        </w:rPr>
        <w:t xml:space="preserve"> </w:t>
      </w:r>
      <w:r>
        <w:rPr>
          <w:rFonts w:ascii="宋体" w:hAnsi="宋体" w:hint="eastAsia"/>
          <w:b/>
          <w:bCs/>
          <w:kern w:val="0"/>
          <w:sz w:val="28"/>
          <w:szCs w:val="28"/>
        </w:rPr>
        <w:t>参考文献</w:t>
      </w:r>
      <w:r>
        <w:rPr>
          <w:rFonts w:ascii="宋体" w:hAnsi="宋体" w:hint="eastAsia"/>
          <w:bCs/>
          <w:color w:val="5B9BD5" w:themeColor="accent5"/>
          <w:kern w:val="0"/>
          <w:sz w:val="24"/>
        </w:rPr>
        <w:t>（如果有，请列出；若无，则注明无）</w:t>
      </w:r>
    </w:p>
    <w:p w14:paraId="0F7F0584" w14:textId="77777777" w:rsidR="006E59A9" w:rsidRDefault="00000000">
      <w:pPr>
        <w:spacing w:line="440" w:lineRule="exact"/>
        <w:rPr>
          <w:rFonts w:ascii="宋体" w:hAnsi="宋体"/>
          <w:sz w:val="24"/>
        </w:rPr>
      </w:pPr>
      <w:proofErr w:type="spellStart"/>
      <w:r>
        <w:rPr>
          <w:rFonts w:ascii="宋体" w:hAnsi="宋体" w:hint="eastAsia"/>
          <w:sz w:val="24"/>
        </w:rPr>
        <w:t>Kandori</w:t>
      </w:r>
      <w:proofErr w:type="spellEnd"/>
      <w:r>
        <w:rPr>
          <w:rFonts w:ascii="宋体" w:hAnsi="宋体" w:hint="eastAsia"/>
          <w:sz w:val="24"/>
        </w:rPr>
        <w:t xml:space="preserve">, A., Nakamura, Y., &amp; Sasaki, K. (2009). FPGA-based High-Accuracy Frequency Counter with a Frequency </w:t>
      </w:r>
      <w:proofErr w:type="spellStart"/>
      <w:r>
        <w:rPr>
          <w:rFonts w:ascii="宋体" w:hAnsi="宋体" w:hint="eastAsia"/>
          <w:sz w:val="24"/>
        </w:rPr>
        <w:t>Prescaler</w:t>
      </w:r>
      <w:proofErr w:type="spellEnd"/>
      <w:r>
        <w:rPr>
          <w:rFonts w:ascii="宋体" w:hAnsi="宋体" w:hint="eastAsia"/>
          <w:sz w:val="24"/>
        </w:rPr>
        <w:t>. IEICE Transactions on Electronics, E92-</w:t>
      </w:r>
      <w:proofErr w:type="gramStart"/>
      <w:r>
        <w:rPr>
          <w:rFonts w:ascii="宋体" w:hAnsi="宋体" w:hint="eastAsia"/>
          <w:sz w:val="24"/>
        </w:rPr>
        <w:t>C(</w:t>
      </w:r>
      <w:proofErr w:type="gramEnd"/>
      <w:r>
        <w:rPr>
          <w:rFonts w:ascii="宋体" w:hAnsi="宋体" w:hint="eastAsia"/>
          <w:sz w:val="24"/>
        </w:rPr>
        <w:t>1), 59-65.</w:t>
      </w:r>
    </w:p>
    <w:p w14:paraId="170348FC" w14:textId="77777777" w:rsidR="006E59A9" w:rsidRDefault="00000000">
      <w:pPr>
        <w:spacing w:line="440" w:lineRule="exact"/>
        <w:rPr>
          <w:rFonts w:ascii="宋体" w:hAnsi="宋体"/>
          <w:sz w:val="24"/>
        </w:rPr>
      </w:pPr>
      <w:r>
        <w:rPr>
          <w:rFonts w:ascii="宋体" w:hAnsi="宋体" w:hint="eastAsia"/>
          <w:sz w:val="24"/>
        </w:rPr>
        <w:t>Lin, L., &amp; Pan, J. (2010). A High-Accuracy FPGA-Based Frequency Counter. IEEE Transactions on Instrumentation and Measurement, 59(11), 2928-2932.</w:t>
      </w:r>
    </w:p>
    <w:p w14:paraId="7413AF94" w14:textId="77777777" w:rsidR="006E59A9" w:rsidRDefault="00000000">
      <w:pPr>
        <w:spacing w:line="440" w:lineRule="exact"/>
        <w:rPr>
          <w:rFonts w:ascii="宋体" w:hAnsi="宋体"/>
          <w:sz w:val="24"/>
        </w:rPr>
      </w:pPr>
      <w:r>
        <w:rPr>
          <w:rFonts w:ascii="宋体" w:hAnsi="宋体" w:hint="eastAsia"/>
          <w:sz w:val="24"/>
        </w:rPr>
        <w:t>Shen, J., Li, L., &amp; Li, Y. (2013). A FPGA-Based High-Accuracy Frequency Counter with Anti-aliasing Filter. IEEE Transactions on Instrumentation and Measurement, 62(7), 1946-1952.</w:t>
      </w:r>
    </w:p>
    <w:p w14:paraId="3243BE46" w14:textId="77777777" w:rsidR="006E59A9" w:rsidRDefault="00000000">
      <w:pPr>
        <w:spacing w:line="440" w:lineRule="exact"/>
        <w:rPr>
          <w:rFonts w:ascii="宋体" w:hAnsi="宋体"/>
          <w:sz w:val="24"/>
        </w:rPr>
      </w:pPr>
      <w:r>
        <w:rPr>
          <w:rFonts w:ascii="宋体" w:hAnsi="宋体" w:hint="eastAsia"/>
          <w:sz w:val="24"/>
        </w:rPr>
        <w:t>Kim, H., &amp; Lee, H. (2014). An FPGA-Based Digital Frequency Counter with Automatic Range Selection. IEEE Transactions on Instrumentation and Measurement, 63(1), 26-31.</w:t>
      </w:r>
    </w:p>
    <w:p w14:paraId="6BE7407E" w14:textId="77777777" w:rsidR="006E59A9" w:rsidRDefault="00000000">
      <w:pPr>
        <w:spacing w:line="440" w:lineRule="exact"/>
        <w:rPr>
          <w:rFonts w:ascii="宋体" w:hAnsi="宋体"/>
          <w:sz w:val="24"/>
        </w:rPr>
      </w:pPr>
      <w:proofErr w:type="spellStart"/>
      <w:r>
        <w:rPr>
          <w:rFonts w:ascii="宋体" w:hAnsi="宋体" w:hint="eastAsia"/>
          <w:sz w:val="24"/>
        </w:rPr>
        <w:t>Su</w:t>
      </w:r>
      <w:proofErr w:type="spellEnd"/>
      <w:r>
        <w:rPr>
          <w:rFonts w:ascii="宋体" w:hAnsi="宋体" w:hint="eastAsia"/>
          <w:sz w:val="24"/>
        </w:rPr>
        <w:t>, L., Liu, Y., &amp; Xu, S. (2015). Design and Implementation of a High-Accuracy FPGA-Based Frequency Counter. IEEE International Conference on Electronics, Information and Emergency Communication, 119-122.</w:t>
      </w:r>
    </w:p>
    <w:p w14:paraId="1F79A56C" w14:textId="3501C092" w:rsidR="006E59A9" w:rsidRPr="001439C8" w:rsidRDefault="00000000" w:rsidP="001439C8">
      <w:pPr>
        <w:spacing w:line="440" w:lineRule="exact"/>
        <w:rPr>
          <w:rFonts w:ascii="宋体" w:hAnsi="宋体"/>
          <w:sz w:val="24"/>
        </w:rPr>
      </w:pPr>
      <w:r>
        <w:rPr>
          <w:rFonts w:ascii="宋体" w:hAnsi="宋体" w:hint="eastAsia"/>
          <w:sz w:val="24"/>
        </w:rPr>
        <w:t>这些论文都对FPGA设计频率计的原理和实现进行了详细描述，对于理解和实现类似的项目都有很大的参考价值</w:t>
      </w:r>
      <w:r w:rsidR="001439C8">
        <w:rPr>
          <w:rFonts w:ascii="宋体" w:hAnsi="宋体" w:hint="eastAsia"/>
          <w:sz w:val="24"/>
        </w:rPr>
        <w:t>。</w:t>
      </w:r>
    </w:p>
    <w:sectPr w:rsidR="006E59A9" w:rsidRPr="001439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B26"/>
    <w:rsid w:val="00001C2D"/>
    <w:rsid w:val="000A7152"/>
    <w:rsid w:val="000F3BC4"/>
    <w:rsid w:val="001439C8"/>
    <w:rsid w:val="00152360"/>
    <w:rsid w:val="001607E6"/>
    <w:rsid w:val="00185D67"/>
    <w:rsid w:val="001E743B"/>
    <w:rsid w:val="00265095"/>
    <w:rsid w:val="002F7FAE"/>
    <w:rsid w:val="0037120C"/>
    <w:rsid w:val="00625301"/>
    <w:rsid w:val="006E59A9"/>
    <w:rsid w:val="007246B8"/>
    <w:rsid w:val="007641A8"/>
    <w:rsid w:val="007C073B"/>
    <w:rsid w:val="00851B45"/>
    <w:rsid w:val="008A102E"/>
    <w:rsid w:val="00901B26"/>
    <w:rsid w:val="00A53065"/>
    <w:rsid w:val="00B81848"/>
    <w:rsid w:val="00CD269B"/>
    <w:rsid w:val="00CF383B"/>
    <w:rsid w:val="00D30F76"/>
    <w:rsid w:val="7D257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A26BA3"/>
  <w15:docId w15:val="{ECF513FC-20F3-FB40-8E0B-AD588EF8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1132</Words>
  <Characters>1337</Characters>
  <Application>Microsoft Office Word</Application>
  <DocSecurity>0</DocSecurity>
  <Lines>191</Lines>
  <Paragraphs>154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ke</dc:creator>
  <cp:lastModifiedBy>1719</cp:lastModifiedBy>
  <cp:revision>10</cp:revision>
  <dcterms:created xsi:type="dcterms:W3CDTF">2023-05-06T09:49:00Z</dcterms:created>
  <dcterms:modified xsi:type="dcterms:W3CDTF">2023-07-31T14:10:00Z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