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jc w:val="center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Trebuchet MS Bold"/>
          <w:sz w:val="44"/>
          <w:szCs w:val="44"/>
          <w:rtl w:val="0"/>
          <w:lang w:val="en-US"/>
        </w:rPr>
        <w:t>dao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接口设计</w:t>
      </w: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一、用户接口（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User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新增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用户信息（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add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ErrorCode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错误代码及提示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查询用户（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queryUser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94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userFieldsList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List&lt;UserField&gt;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用户字段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a-DK"/>
              </w:rPr>
              <w:t>username</w:t>
            </w:r>
          </w:p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carnumber</w:t>
            </w:r>
          </w:p>
          <w:p>
            <w:pPr>
              <w:pStyle w:val="列出段落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insured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被保险人</w:t>
            </w:r>
          </w:p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carowner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userPojosList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List&lt;UserPojo&gt;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用户列表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二、服务信息接口（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PAServiceInfo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findByPaserviceinfoid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Integer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14"/>
        <w:gridCol w:w="2532"/>
        <w:gridCol w:w="2010"/>
        <w:gridCol w:w="144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paServiceInfoPojosList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List&lt;PAServiceInfoPojo&gt;</w:t>
            </w:r>
          </w:p>
        </w:tc>
        <w:tc>
          <w:tcPr>
            <w:tcW w:type="dxa" w:w="2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匹配的服务信息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ind w:left="360" w:firstLine="0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添加服务信息（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addPAServiceInfo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）（</w:t>
      </w:r>
      <w:r>
        <w:rPr>
          <w:rFonts w:ascii="宋体" w:cs="宋体" w:hAnsi="宋体" w:eastAsia="宋体"/>
          <w:b w:val="1"/>
          <w:bCs w:val="1"/>
          <w:color w:val="ff2c21"/>
          <w:sz w:val="32"/>
          <w:szCs w:val="32"/>
          <w:u w:color="000000"/>
          <w:rtl w:val="0"/>
          <w:lang w:val="zh-TW" w:eastAsia="zh-TW"/>
        </w:rPr>
        <w:t>未写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5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5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删除服务信息（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87"/>
        <w:gridCol w:w="1830"/>
        <w:gridCol w:w="1548"/>
        <w:gridCol w:w="1548"/>
        <w:gridCol w:w="15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51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paServicInfoPojo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PAServiceInfoPojo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服务信息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mbria" w:cs="Cambria" w:hAnsi="Cambria" w:eastAsia="Cambria"/>
          <w:b w:val="1"/>
          <w:bCs w:val="1"/>
          <w:sz w:val="32"/>
          <w:szCs w:val="32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三、服务接口（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PAService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queryPAService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2091"/>
        <w:gridCol w:w="1305"/>
        <w:gridCol w:w="1305"/>
        <w:gridCol w:w="157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8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paServiceFieldsList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List&lt;PAServiceField&gt;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服务字段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PAServiceInfoid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paserviceid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type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70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6"/>
        <w:gridCol w:w="2044"/>
        <w:gridCol w:w="1901"/>
        <w:gridCol w:w="136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paServicePojoList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List&lt;PAServicePojo&gt;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匹配的服务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添加服务（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addPAService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）（</w:t>
      </w:r>
      <w:r>
        <w:rPr>
          <w:rFonts w:ascii="宋体" w:cs="宋体" w:hAnsi="宋体" w:eastAsia="宋体"/>
          <w:b w:val="1"/>
          <w:bCs w:val="1"/>
          <w:color w:val="ff2c21"/>
          <w:sz w:val="32"/>
          <w:szCs w:val="32"/>
          <w:u w:color="000000"/>
          <w:rtl w:val="0"/>
          <w:lang w:val="zh-TW" w:eastAsia="zh-TW"/>
        </w:rPr>
        <w:t>未写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更新服务（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删除服务信息（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PAServicePojo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四、积分接口（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Credit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获取服务信息（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creditPojosList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 CreditPojo&gt;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用户积分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更新积分（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creditPojo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CreditPojo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用户积分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五、订单接口（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OrderList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获取订单（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queryOrderList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79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2"/>
        <w:gridCol w:w="1912"/>
        <w:gridCol w:w="1056"/>
        <w:gridCol w:w="1418"/>
        <w:gridCol w:w="1638"/>
      </w:tblGrid>
      <w:tr>
        <w:tblPrEx>
          <w:shd w:val="clear" w:color="auto" w:fill="auto"/>
        </w:tblPrEx>
        <w:trPr>
          <w:trHeight w:val="322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orderListFieldsList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List&lt;OrderListField&gt;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订单表字段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keepNext w:val="1"/>
              <w:keepLines w:val="1"/>
              <w:widowControl w:val="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orderlistid</w:t>
            </w:r>
          </w:p>
          <w:p>
            <w:pPr>
              <w:pStyle w:val="正文 A"/>
              <w:keepNext w:val="1"/>
              <w:keepLines w:val="1"/>
              <w:widowControl w:val="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paserviceid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69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80"/>
        <w:gridCol w:w="2823"/>
        <w:gridCol w:w="1134"/>
        <w:gridCol w:w="119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orderListPojosList</w:t>
            </w:r>
          </w:p>
        </w:tc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s-ES_tradnl"/>
              </w:rPr>
              <w:t>List&lt; OrderListPojo &gt;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查询结果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添加订单（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OrderListPojo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是否添加成功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更新订单（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是否更新成功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删除订单（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1"/>
        <w:gridCol w:w="1663"/>
        <w:gridCol w:w="1648"/>
        <w:gridCol w:w="1648"/>
        <w:gridCol w:w="164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orderListPojo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OrderList</w:t>
            </w:r>
          </w:p>
        </w:tc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订单信息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isDone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Boolean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是否成功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六、管理员接口（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Admin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查询信息（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a-DK"/>
              </w:rPr>
              <w:t>username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管理员用户名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adminPojosList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List&lt;AdminPojo&gt;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七、商店信息接口（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ShopInfo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添加商店信息（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更新商店（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查询商店信息（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queryShopInfo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71"/>
        <w:gridCol w:w="1993"/>
        <w:gridCol w:w="1508"/>
        <w:gridCol w:w="1508"/>
        <w:gridCol w:w="1582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shopInfoField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nl-NL"/>
              </w:rPr>
              <w:t>List&lt;ShopInfoField&gt;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商铺信息字段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SHOPID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PASERVICEINFOID</w:t>
            </w:r>
          </w:p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TAG1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valuesList</w:t>
            </w:r>
          </w:p>
        </w:tc>
        <w:tc>
          <w:tcPr>
            <w:tcW w:type="dxa" w:w="1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List&lt;String&gt;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684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2"/>
        <w:gridCol w:w="1947"/>
        <w:gridCol w:w="1901"/>
        <w:gridCol w:w="136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List&lt;ShopInfoPojo&gt;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4.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删除商店（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delete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ShopInfoPojo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1"/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八、商店用户接口（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ShopUser</w:t>
      </w: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）</w:t>
      </w: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1.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添加商店用户（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add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1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1632"/>
        <w:gridCol w:w="1632"/>
        <w:gridCol w:w="1632"/>
        <w:gridCol w:w="163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商店用户</w:t>
            </w:r>
          </w:p>
        </w:tc>
        <w:tc>
          <w:tcPr>
            <w:tcW w:type="dxa" w:w="1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2.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更新商店用户（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update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商铺信息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97"/>
        <w:gridCol w:w="2307"/>
        <w:gridCol w:w="2326"/>
        <w:gridCol w:w="1669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void</w:t>
            </w:r>
          </w:p>
        </w:tc>
        <w:tc>
          <w:tcPr>
            <w:tcW w:type="dxa" w:w="2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3. 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查询商店用户（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findByUsername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）</w:t>
      </w:r>
    </w:p>
    <w:p>
      <w:pPr>
        <w:pStyle w:val="标题 3"/>
        <w:widowControl w:val="1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入参</w:t>
      </w:r>
    </w:p>
    <w:tbl>
      <w:tblPr>
        <w:tblW w:w="8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5"/>
        <w:gridCol w:w="1680"/>
        <w:gridCol w:w="1654"/>
        <w:gridCol w:w="1655"/>
        <w:gridCol w:w="165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da-DK"/>
              </w:rPr>
              <w:t>username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keepNext w:val="1"/>
              <w:keepLines w:val="1"/>
              <w:widowControl w:val="1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widowControl w:val="1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widowControl w:val="1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</w:p>
    <w:p>
      <w:pPr>
        <w:pStyle w:val="标题 3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同步返回结果</w:t>
      </w:r>
    </w:p>
    <w:tbl>
      <w:tblPr>
        <w:tblW w:w="83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9"/>
        <w:gridCol w:w="2343"/>
        <w:gridCol w:w="2234"/>
        <w:gridCol w:w="160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shopUserPojosList</w:t>
            </w:r>
          </w:p>
        </w:tc>
        <w:tc>
          <w:tcPr>
            <w:tcW w:type="dxa" w:w="2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List&lt;ShopUserPojo&gt;</w:t>
            </w:r>
          </w:p>
        </w:tc>
        <w:tc>
          <w:tcPr>
            <w:tcW w:type="dxa" w:w="2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商店信息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3"/>
        <w:spacing w:line="240" w:lineRule="auto"/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</w:pPr>
    </w:p>
    <w:p>
      <w:pPr>
        <w:pStyle w:val="标题 3"/>
        <w:spacing w:line="240" w:lineRule="auto"/>
        <w:ind w:left="360" w:hanging="360"/>
        <w:rPr>
          <w:rFonts w:ascii="宋体" w:cs="宋体" w:hAnsi="宋体" w:eastAsia="宋体"/>
          <w:sz w:val="32"/>
          <w:szCs w:val="32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</w:p>
    <w:p>
      <w:pPr>
        <w:pStyle w:val="正文 A"/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br w:type="textWrapping"/>
        <w:br w:type="page"/>
      </w:r>
    </w:p>
    <w:p>
      <w:pPr>
        <w:pStyle w:val="正文 A"/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