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FEE5B">
      <w:pPr>
        <w:pStyle w:val="8"/>
      </w:pPr>
      <w:r>
        <w:t>Beyond</w:t>
      </w:r>
      <w:r>
        <w:rPr>
          <w:spacing w:val="-3"/>
        </w:rPr>
        <w:t xml:space="preserve"> </w:t>
      </w:r>
      <w:r>
        <w:t>the</w:t>
      </w:r>
      <w:r>
        <w:rPr>
          <w:spacing w:val="-1"/>
        </w:rPr>
        <w:t xml:space="preserve"> </w:t>
      </w:r>
      <w:r>
        <w:t>Swipe: Predicting</w:t>
      </w:r>
      <w:r>
        <w:rPr>
          <w:spacing w:val="-4"/>
        </w:rPr>
        <w:t xml:space="preserve"> </w:t>
      </w:r>
      <w:r>
        <w:t>Dating</w:t>
      </w:r>
      <w:r>
        <w:rPr>
          <w:spacing w:val="-1"/>
        </w:rPr>
        <w:t xml:space="preserve"> </w:t>
      </w:r>
      <w:r>
        <w:t>App</w:t>
      </w:r>
      <w:r>
        <w:rPr>
          <w:spacing w:val="-3"/>
        </w:rPr>
        <w:t xml:space="preserve"> </w:t>
      </w:r>
      <w:r>
        <w:t>Match</w:t>
      </w:r>
      <w:r>
        <w:rPr>
          <w:spacing w:val="-2"/>
        </w:rPr>
        <w:t xml:space="preserve"> Outcomes</w:t>
      </w:r>
    </w:p>
    <w:p w14:paraId="2C57F49F">
      <w:pPr>
        <w:pStyle w:val="3"/>
        <w:spacing w:before="153"/>
        <w:ind w:left="1" w:right="1" w:firstLine="0"/>
        <w:jc w:val="center"/>
      </w:pPr>
      <w:r>
        <w:t>Group</w:t>
      </w:r>
      <w:r>
        <w:rPr>
          <w:spacing w:val="-6"/>
        </w:rPr>
        <w:t xml:space="preserve"> </w:t>
      </w:r>
      <w:r>
        <w:t>Project</w:t>
      </w:r>
      <w:r>
        <w:rPr>
          <w:spacing w:val="-5"/>
        </w:rPr>
        <w:t xml:space="preserve"> </w:t>
      </w:r>
      <w:r>
        <w:rPr>
          <w:spacing w:val="-2"/>
        </w:rPr>
        <w:t>Report</w:t>
      </w:r>
    </w:p>
    <w:p w14:paraId="45505041">
      <w:pPr>
        <w:spacing w:before="145"/>
        <w:ind w:left="215"/>
        <w:rPr>
          <w:sz w:val="24"/>
        </w:rPr>
      </w:pPr>
      <w:r>
        <w:rPr>
          <w:b/>
          <w:sz w:val="24"/>
        </w:rPr>
        <w:t>Course:</w:t>
      </w:r>
      <w:r>
        <w:rPr>
          <w:b/>
          <w:spacing w:val="-3"/>
          <w:sz w:val="24"/>
        </w:rPr>
        <w:t xml:space="preserve"> </w:t>
      </w:r>
      <w:r>
        <w:rPr>
          <w:sz w:val="24"/>
        </w:rPr>
        <w:t>WIA1006</w:t>
      </w:r>
      <w:r>
        <w:rPr>
          <w:spacing w:val="-1"/>
          <w:sz w:val="24"/>
        </w:rPr>
        <w:t xml:space="preserve"> </w:t>
      </w:r>
      <w:r>
        <w:rPr>
          <w:sz w:val="24"/>
        </w:rPr>
        <w:t>Machine</w:t>
      </w:r>
      <w:r>
        <w:rPr>
          <w:spacing w:val="-1"/>
          <w:sz w:val="24"/>
        </w:rPr>
        <w:t xml:space="preserve"> </w:t>
      </w:r>
      <w:r>
        <w:rPr>
          <w:spacing w:val="-2"/>
          <w:sz w:val="24"/>
        </w:rPr>
        <w:t>Learning</w:t>
      </w:r>
    </w:p>
    <w:p w14:paraId="352394F2">
      <w:pPr>
        <w:spacing w:before="141"/>
        <w:ind w:left="215"/>
        <w:rPr>
          <w:sz w:val="24"/>
        </w:rPr>
      </w:pPr>
      <w:r>
        <w:rPr>
          <w:b/>
          <w:sz w:val="24"/>
        </w:rPr>
        <w:t>Occurrence:</w:t>
      </w:r>
      <w:r>
        <w:rPr>
          <w:b/>
          <w:spacing w:val="-5"/>
          <w:sz w:val="24"/>
        </w:rPr>
        <w:t xml:space="preserve"> </w:t>
      </w:r>
      <w:r>
        <w:rPr>
          <w:spacing w:val="-10"/>
          <w:sz w:val="24"/>
        </w:rPr>
        <w:t>2</w:t>
      </w:r>
    </w:p>
    <w:p w14:paraId="3115DEC2">
      <w:pPr>
        <w:spacing w:before="142"/>
        <w:ind w:left="215"/>
        <w:rPr>
          <w:sz w:val="24"/>
        </w:rPr>
      </w:pPr>
      <w:r>
        <w:rPr>
          <w:b/>
          <w:sz w:val="24"/>
        </w:rPr>
        <w:t>Group:</w:t>
      </w:r>
      <w:r>
        <w:rPr>
          <w:b/>
          <w:spacing w:val="-4"/>
          <w:sz w:val="24"/>
        </w:rPr>
        <w:t xml:space="preserve"> </w:t>
      </w:r>
      <w:r>
        <w:rPr>
          <w:sz w:val="24"/>
        </w:rPr>
        <w:t>Group</w:t>
      </w:r>
      <w:r>
        <w:rPr>
          <w:spacing w:val="-1"/>
          <w:sz w:val="24"/>
        </w:rPr>
        <w:t xml:space="preserve"> </w:t>
      </w:r>
      <w:r>
        <w:rPr>
          <w:sz w:val="24"/>
        </w:rPr>
        <w:t>5</w:t>
      </w:r>
      <w:r>
        <w:rPr>
          <w:spacing w:val="-2"/>
          <w:sz w:val="24"/>
        </w:rPr>
        <w:t xml:space="preserve"> </w:t>
      </w:r>
      <w:r>
        <w:rPr>
          <w:sz w:val="24"/>
        </w:rPr>
        <w:t>—</w:t>
      </w:r>
      <w:r>
        <w:rPr>
          <w:spacing w:val="-1"/>
          <w:sz w:val="24"/>
        </w:rPr>
        <w:t xml:space="preserve"> </w:t>
      </w:r>
      <w:r>
        <w:rPr>
          <w:sz w:val="24"/>
        </w:rPr>
        <w:t>Team</w:t>
      </w:r>
      <w:r>
        <w:rPr>
          <w:spacing w:val="-1"/>
          <w:sz w:val="24"/>
        </w:rPr>
        <w:t xml:space="preserve"> </w:t>
      </w:r>
      <w:r>
        <w:rPr>
          <w:spacing w:val="-2"/>
          <w:sz w:val="24"/>
        </w:rPr>
        <w:t>TrueLove</w:t>
      </w:r>
    </w:p>
    <w:p w14:paraId="2F0F7FF6">
      <w:pPr>
        <w:spacing w:before="142"/>
        <w:ind w:left="215"/>
        <w:rPr>
          <w:b/>
          <w:sz w:val="24"/>
        </w:rPr>
      </w:pPr>
      <w:r>
        <w:rPr>
          <w:b/>
          <w:sz w:val="24"/>
        </w:rPr>
        <w:t>Project</w:t>
      </w:r>
      <w:r>
        <w:rPr>
          <w:b/>
          <w:spacing w:val="-3"/>
          <w:sz w:val="24"/>
        </w:rPr>
        <w:t xml:space="preserve"> </w:t>
      </w:r>
      <w:r>
        <w:rPr>
          <w:b/>
          <w:spacing w:val="-2"/>
          <w:sz w:val="24"/>
        </w:rPr>
        <w:t>Resources:</w:t>
      </w:r>
    </w:p>
    <w:p w14:paraId="00ACBEC9">
      <w:pPr>
        <w:pStyle w:val="10"/>
        <w:numPr>
          <w:ilvl w:val="0"/>
          <w:numId w:val="1"/>
        </w:numPr>
        <w:tabs>
          <w:tab w:val="left" w:pos="719"/>
        </w:tabs>
        <w:spacing w:before="141"/>
        <w:ind w:left="719" w:hanging="143"/>
        <w:rPr>
          <w:sz w:val="24"/>
        </w:rPr>
      </w:pPr>
      <w:r>
        <w:rPr>
          <w:b/>
          <w:sz w:val="24"/>
        </w:rPr>
        <w:t>Presentation</w:t>
      </w:r>
      <w:r>
        <w:rPr>
          <w:b/>
          <w:spacing w:val="-4"/>
          <w:sz w:val="24"/>
        </w:rPr>
        <w:t xml:space="preserve"> </w:t>
      </w:r>
      <w:r>
        <w:rPr>
          <w:b/>
          <w:sz w:val="24"/>
        </w:rPr>
        <w:t>Video:</w:t>
      </w:r>
      <w:r>
        <w:rPr>
          <w:b/>
          <w:spacing w:val="-3"/>
          <w:sz w:val="24"/>
        </w:rPr>
        <w:t xml:space="preserve"> </w:t>
      </w:r>
      <w:r>
        <w:fldChar w:fldCharType="begin"/>
      </w:r>
      <w:r>
        <w:instrText xml:space="preserve"> HYPERLINK "https://drive.google.com/file/d/11CWstLhTgT-z1EaBLNlDWpbLHHMjcNIY/view?usp=drive_link" \h </w:instrText>
      </w:r>
      <w:r>
        <w:fldChar w:fldCharType="separate"/>
      </w:r>
      <w:r>
        <w:rPr>
          <w:color w:val="0462C1"/>
          <w:sz w:val="24"/>
          <w:u w:val="single" w:color="0462C1"/>
        </w:rPr>
        <w:t>Google</w:t>
      </w:r>
      <w:r>
        <w:rPr>
          <w:color w:val="0462C1"/>
          <w:spacing w:val="-3"/>
          <w:sz w:val="24"/>
          <w:u w:val="single" w:color="0462C1"/>
        </w:rPr>
        <w:t xml:space="preserve"> </w:t>
      </w:r>
      <w:r>
        <w:rPr>
          <w:color w:val="0462C1"/>
          <w:sz w:val="24"/>
          <w:u w:val="single" w:color="0462C1"/>
        </w:rPr>
        <w:t>Drive</w:t>
      </w:r>
      <w:r>
        <w:rPr>
          <w:color w:val="0462C1"/>
          <w:spacing w:val="-4"/>
          <w:sz w:val="24"/>
          <w:u w:val="single" w:color="0462C1"/>
        </w:rPr>
        <w:t xml:space="preserve"> </w:t>
      </w:r>
      <w:r>
        <w:rPr>
          <w:color w:val="0462C1"/>
          <w:spacing w:val="-2"/>
          <w:sz w:val="24"/>
          <w:u w:val="single" w:color="0462C1"/>
        </w:rPr>
        <w:t>Video</w:t>
      </w:r>
      <w:r>
        <w:rPr>
          <w:color w:val="0462C1"/>
          <w:spacing w:val="-2"/>
          <w:sz w:val="24"/>
          <w:u w:val="single" w:color="0462C1"/>
        </w:rPr>
        <w:fldChar w:fldCharType="end"/>
      </w:r>
    </w:p>
    <w:p w14:paraId="7E1FE441">
      <w:pPr>
        <w:pStyle w:val="10"/>
        <w:numPr>
          <w:ilvl w:val="0"/>
          <w:numId w:val="1"/>
        </w:numPr>
        <w:tabs>
          <w:tab w:val="left" w:pos="719"/>
        </w:tabs>
        <w:spacing w:before="142"/>
        <w:ind w:left="719" w:hanging="143"/>
        <w:rPr>
          <w:sz w:val="24"/>
        </w:rPr>
      </w:pPr>
      <w:r>
        <w:rPr>
          <w:b/>
          <w:sz w:val="24"/>
        </w:rPr>
        <w:t>Google</w:t>
      </w:r>
      <w:r>
        <w:rPr>
          <w:b/>
          <w:spacing w:val="-4"/>
          <w:sz w:val="24"/>
        </w:rPr>
        <w:t xml:space="preserve"> </w:t>
      </w:r>
      <w:r>
        <w:rPr>
          <w:b/>
          <w:sz w:val="24"/>
        </w:rPr>
        <w:t>Colab</w:t>
      </w:r>
      <w:r>
        <w:rPr>
          <w:b/>
          <w:spacing w:val="-2"/>
          <w:sz w:val="24"/>
        </w:rPr>
        <w:t xml:space="preserve"> </w:t>
      </w:r>
      <w:r>
        <w:rPr>
          <w:b/>
          <w:sz w:val="24"/>
        </w:rPr>
        <w:t>Notebook:</w:t>
      </w:r>
      <w:r>
        <w:rPr>
          <w:b/>
          <w:spacing w:val="-2"/>
          <w:sz w:val="24"/>
        </w:rPr>
        <w:t xml:space="preserve"> </w:t>
      </w:r>
      <w:r>
        <w:fldChar w:fldCharType="begin"/>
      </w:r>
      <w:r>
        <w:instrText xml:space="preserve"> HYPERLINK "https://colab.research.google.com/drive/1hVXs4MS8A21sm0EVsCUOYXr_pLz6Dbxz?usp=sharing" \h </w:instrText>
      </w:r>
      <w:r>
        <w:fldChar w:fldCharType="separate"/>
      </w:r>
      <w:r>
        <w:rPr>
          <w:color w:val="0462C1"/>
          <w:sz w:val="24"/>
          <w:u w:val="single" w:color="0462C1"/>
        </w:rPr>
        <w:t>Colab</w:t>
      </w:r>
      <w:r>
        <w:rPr>
          <w:color w:val="0462C1"/>
          <w:spacing w:val="-2"/>
          <w:sz w:val="24"/>
          <w:u w:val="single" w:color="0462C1"/>
        </w:rPr>
        <w:t xml:space="preserve"> Notebook</w:t>
      </w:r>
      <w:r>
        <w:rPr>
          <w:color w:val="0462C1"/>
          <w:spacing w:val="-2"/>
          <w:sz w:val="24"/>
          <w:u w:val="single" w:color="0462C1"/>
        </w:rPr>
        <w:fldChar w:fldCharType="end"/>
      </w:r>
    </w:p>
    <w:p w14:paraId="28849D82">
      <w:pPr>
        <w:pStyle w:val="10"/>
        <w:numPr>
          <w:ilvl w:val="0"/>
          <w:numId w:val="1"/>
        </w:numPr>
        <w:tabs>
          <w:tab w:val="left" w:pos="719"/>
        </w:tabs>
        <w:spacing w:before="142"/>
        <w:ind w:left="719" w:hanging="143"/>
        <w:rPr>
          <w:sz w:val="24"/>
        </w:rPr>
      </w:pPr>
      <w:r>
        <w:rPr>
          <w:b/>
          <w:sz w:val="24"/>
        </w:rPr>
        <w:t>Streamlit</w:t>
      </w:r>
      <w:r>
        <w:rPr>
          <w:b/>
          <w:spacing w:val="-3"/>
          <w:sz w:val="24"/>
        </w:rPr>
        <w:t xml:space="preserve"> </w:t>
      </w:r>
      <w:r>
        <w:rPr>
          <w:b/>
          <w:sz w:val="24"/>
        </w:rPr>
        <w:t>Dashboard</w:t>
      </w:r>
      <w:r>
        <w:rPr>
          <w:b/>
          <w:spacing w:val="-4"/>
          <w:sz w:val="24"/>
        </w:rPr>
        <w:t xml:space="preserve"> </w:t>
      </w:r>
      <w:r>
        <w:rPr>
          <w:b/>
          <w:sz w:val="24"/>
        </w:rPr>
        <w:t>Demo:</w:t>
      </w:r>
      <w:r>
        <w:rPr>
          <w:b/>
          <w:spacing w:val="-3"/>
          <w:sz w:val="24"/>
        </w:rPr>
        <w:t xml:space="preserve"> </w:t>
      </w:r>
      <w:r>
        <w:fldChar w:fldCharType="begin"/>
      </w:r>
      <w:r>
        <w:instrText xml:space="preserve"> HYPERLINK "https://my-app-dashboard-9outn4irrtvholrczsdbcv.streamlit.app/" \h </w:instrText>
      </w:r>
      <w:r>
        <w:fldChar w:fldCharType="separate"/>
      </w:r>
      <w:r>
        <w:rPr>
          <w:color w:val="166CC5"/>
          <w:sz w:val="24"/>
          <w:u w:val="single" w:color="166CC5"/>
        </w:rPr>
        <w:t>Streamlit</w:t>
      </w:r>
      <w:r>
        <w:rPr>
          <w:color w:val="166CC5"/>
          <w:spacing w:val="-2"/>
          <w:sz w:val="24"/>
          <w:u w:val="single" w:color="166CC5"/>
        </w:rPr>
        <w:t xml:space="preserve"> Dashboard</w:t>
      </w:r>
      <w:r>
        <w:rPr>
          <w:color w:val="166CC5"/>
          <w:spacing w:val="-2"/>
          <w:sz w:val="24"/>
          <w:u w:val="single" w:color="166CC5"/>
        </w:rPr>
        <w:fldChar w:fldCharType="end"/>
      </w:r>
    </w:p>
    <w:p w14:paraId="029B480A">
      <w:pPr>
        <w:pStyle w:val="6"/>
        <w:spacing w:before="0"/>
        <w:ind w:left="0"/>
        <w:rPr>
          <w:sz w:val="20"/>
        </w:rPr>
      </w:pPr>
    </w:p>
    <w:p w14:paraId="1A2769DF">
      <w:pPr>
        <w:pStyle w:val="6"/>
        <w:spacing w:before="102" w:after="1"/>
        <w:ind w:left="0"/>
        <w:rPr>
          <w:sz w:val="20"/>
        </w:rPr>
      </w:pPr>
    </w:p>
    <w:tbl>
      <w:tblPr>
        <w:tblStyle w:val="5"/>
        <w:tblW w:w="0" w:type="auto"/>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8"/>
        <w:gridCol w:w="1891"/>
        <w:gridCol w:w="6785"/>
      </w:tblGrid>
      <w:tr w14:paraId="39D78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08" w:type="dxa"/>
            <w:shd w:val="clear" w:color="auto" w:fill="C4BB95"/>
          </w:tcPr>
          <w:p w14:paraId="7515595E">
            <w:pPr>
              <w:pStyle w:val="11"/>
              <w:ind w:left="189"/>
              <w:rPr>
                <w:b/>
                <w:sz w:val="24"/>
              </w:rPr>
            </w:pPr>
            <w:r>
              <w:rPr>
                <w:b/>
                <w:sz w:val="24"/>
              </w:rPr>
              <w:t>Team</w:t>
            </w:r>
            <w:r>
              <w:rPr>
                <w:b/>
                <w:spacing w:val="1"/>
                <w:sz w:val="24"/>
              </w:rPr>
              <w:t xml:space="preserve"> </w:t>
            </w:r>
            <w:r>
              <w:rPr>
                <w:b/>
                <w:spacing w:val="-2"/>
                <w:sz w:val="24"/>
              </w:rPr>
              <w:t>Member</w:t>
            </w:r>
          </w:p>
        </w:tc>
        <w:tc>
          <w:tcPr>
            <w:tcW w:w="1891" w:type="dxa"/>
            <w:shd w:val="clear" w:color="auto" w:fill="C4BB95"/>
          </w:tcPr>
          <w:p w14:paraId="4F125552">
            <w:pPr>
              <w:pStyle w:val="11"/>
              <w:ind w:left="134"/>
              <w:rPr>
                <w:b/>
                <w:sz w:val="24"/>
              </w:rPr>
            </w:pPr>
            <w:r>
              <w:rPr>
                <w:b/>
                <w:sz w:val="24"/>
              </w:rPr>
              <w:t>Matric</w:t>
            </w:r>
            <w:r>
              <w:rPr>
                <w:b/>
                <w:spacing w:val="-3"/>
                <w:sz w:val="24"/>
              </w:rPr>
              <w:t xml:space="preserve"> </w:t>
            </w:r>
            <w:r>
              <w:rPr>
                <w:b/>
                <w:spacing w:val="-2"/>
                <w:sz w:val="24"/>
              </w:rPr>
              <w:t>Number</w:t>
            </w:r>
          </w:p>
        </w:tc>
        <w:tc>
          <w:tcPr>
            <w:tcW w:w="6785" w:type="dxa"/>
            <w:shd w:val="clear" w:color="auto" w:fill="C4BB95"/>
          </w:tcPr>
          <w:p w14:paraId="0D601378">
            <w:pPr>
              <w:pStyle w:val="11"/>
              <w:ind w:left="6"/>
              <w:jc w:val="center"/>
              <w:rPr>
                <w:b/>
                <w:sz w:val="24"/>
              </w:rPr>
            </w:pPr>
            <w:r>
              <w:rPr>
                <w:b/>
                <w:sz w:val="24"/>
              </w:rPr>
              <w:t>Technical</w:t>
            </w:r>
            <w:r>
              <w:rPr>
                <w:b/>
                <w:spacing w:val="-2"/>
                <w:sz w:val="24"/>
              </w:rPr>
              <w:t xml:space="preserve"> Responsibility</w:t>
            </w:r>
          </w:p>
        </w:tc>
      </w:tr>
      <w:tr w14:paraId="482C3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08" w:type="dxa"/>
          </w:tcPr>
          <w:p w14:paraId="1D37F2A3">
            <w:pPr>
              <w:pStyle w:val="11"/>
              <w:rPr>
                <w:sz w:val="24"/>
              </w:rPr>
            </w:pPr>
            <w:r>
              <w:rPr>
                <w:sz w:val="24"/>
              </w:rPr>
              <w:t>Tan</w:t>
            </w:r>
            <w:r>
              <w:rPr>
                <w:spacing w:val="-3"/>
                <w:sz w:val="24"/>
              </w:rPr>
              <w:t xml:space="preserve"> </w:t>
            </w:r>
            <w:r>
              <w:rPr>
                <w:sz w:val="24"/>
              </w:rPr>
              <w:t>Jun</w:t>
            </w:r>
            <w:r>
              <w:rPr>
                <w:spacing w:val="-1"/>
                <w:sz w:val="24"/>
              </w:rPr>
              <w:t xml:space="preserve"> </w:t>
            </w:r>
            <w:r>
              <w:rPr>
                <w:spacing w:val="-4"/>
                <w:sz w:val="24"/>
              </w:rPr>
              <w:t>Yong</w:t>
            </w:r>
          </w:p>
        </w:tc>
        <w:tc>
          <w:tcPr>
            <w:tcW w:w="1891" w:type="dxa"/>
          </w:tcPr>
          <w:p w14:paraId="066422E5">
            <w:pPr>
              <w:pStyle w:val="11"/>
              <w:ind w:left="108"/>
              <w:rPr>
                <w:sz w:val="24"/>
              </w:rPr>
            </w:pPr>
            <w:r>
              <w:rPr>
                <w:spacing w:val="-2"/>
                <w:sz w:val="24"/>
              </w:rPr>
              <w:t>25005715</w:t>
            </w:r>
          </w:p>
        </w:tc>
        <w:tc>
          <w:tcPr>
            <w:tcW w:w="6785" w:type="dxa"/>
          </w:tcPr>
          <w:p w14:paraId="4A9B7033">
            <w:pPr>
              <w:pStyle w:val="11"/>
              <w:ind w:left="106"/>
              <w:rPr>
                <w:sz w:val="24"/>
              </w:rPr>
            </w:pPr>
            <w:r>
              <w:rPr>
                <w:sz w:val="24"/>
              </w:rPr>
              <w:t>Project</w:t>
            </w:r>
            <w:r>
              <w:rPr>
                <w:spacing w:val="-2"/>
                <w:sz w:val="24"/>
              </w:rPr>
              <w:t xml:space="preserve"> </w:t>
            </w:r>
            <w:r>
              <w:rPr>
                <w:sz w:val="24"/>
              </w:rPr>
              <w:t>coordination,</w:t>
            </w:r>
            <w:r>
              <w:rPr>
                <w:spacing w:val="-2"/>
                <w:sz w:val="24"/>
              </w:rPr>
              <w:t xml:space="preserve"> </w:t>
            </w:r>
            <w:r>
              <w:rPr>
                <w:sz w:val="24"/>
              </w:rPr>
              <w:t>pipeline</w:t>
            </w:r>
            <w:r>
              <w:rPr>
                <w:spacing w:val="-3"/>
                <w:sz w:val="24"/>
              </w:rPr>
              <w:t xml:space="preserve"> </w:t>
            </w:r>
            <w:r>
              <w:rPr>
                <w:sz w:val="24"/>
              </w:rPr>
              <w:t>architecture,</w:t>
            </w:r>
            <w:r>
              <w:rPr>
                <w:spacing w:val="-2"/>
                <w:sz w:val="24"/>
              </w:rPr>
              <w:t xml:space="preserve"> </w:t>
            </w:r>
            <w:r>
              <w:rPr>
                <w:sz w:val="24"/>
              </w:rPr>
              <w:t>model</w:t>
            </w:r>
            <w:r>
              <w:rPr>
                <w:spacing w:val="1"/>
                <w:sz w:val="24"/>
              </w:rPr>
              <w:t xml:space="preserve"> </w:t>
            </w:r>
            <w:r>
              <w:rPr>
                <w:spacing w:val="-2"/>
                <w:sz w:val="24"/>
              </w:rPr>
              <w:t>integration</w:t>
            </w:r>
          </w:p>
        </w:tc>
      </w:tr>
      <w:tr w14:paraId="796B5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08" w:type="dxa"/>
          </w:tcPr>
          <w:p w14:paraId="63A7EA8D">
            <w:pPr>
              <w:pStyle w:val="11"/>
              <w:rPr>
                <w:sz w:val="24"/>
              </w:rPr>
            </w:pPr>
            <w:r>
              <w:rPr>
                <w:sz w:val="24"/>
              </w:rPr>
              <w:t>Ng</w:t>
            </w:r>
            <w:r>
              <w:rPr>
                <w:spacing w:val="-1"/>
                <w:sz w:val="24"/>
              </w:rPr>
              <w:t xml:space="preserve"> </w:t>
            </w:r>
            <w:r>
              <w:rPr>
                <w:sz w:val="24"/>
              </w:rPr>
              <w:t xml:space="preserve">Hong </w:t>
            </w:r>
            <w:r>
              <w:rPr>
                <w:spacing w:val="-5"/>
                <w:sz w:val="24"/>
              </w:rPr>
              <w:t>Jon</w:t>
            </w:r>
          </w:p>
        </w:tc>
        <w:tc>
          <w:tcPr>
            <w:tcW w:w="1891" w:type="dxa"/>
          </w:tcPr>
          <w:p w14:paraId="3BDDFC63">
            <w:pPr>
              <w:pStyle w:val="11"/>
              <w:ind w:left="108"/>
              <w:rPr>
                <w:sz w:val="24"/>
              </w:rPr>
            </w:pPr>
            <w:r>
              <w:rPr>
                <w:spacing w:val="-2"/>
                <w:sz w:val="24"/>
              </w:rPr>
              <w:t>25005754</w:t>
            </w:r>
          </w:p>
        </w:tc>
        <w:tc>
          <w:tcPr>
            <w:tcW w:w="6785" w:type="dxa"/>
          </w:tcPr>
          <w:p w14:paraId="4E2841A6">
            <w:pPr>
              <w:pStyle w:val="11"/>
              <w:ind w:left="106"/>
              <w:rPr>
                <w:sz w:val="24"/>
              </w:rPr>
            </w:pPr>
            <w:r>
              <w:rPr>
                <w:sz w:val="24"/>
              </w:rPr>
              <w:t>Data</w:t>
            </w:r>
            <w:r>
              <w:rPr>
                <w:spacing w:val="-4"/>
                <w:sz w:val="24"/>
              </w:rPr>
              <w:t xml:space="preserve"> </w:t>
            </w:r>
            <w:r>
              <w:rPr>
                <w:sz w:val="24"/>
              </w:rPr>
              <w:t>preprocessing,</w:t>
            </w:r>
            <w:r>
              <w:rPr>
                <w:spacing w:val="-2"/>
                <w:sz w:val="24"/>
              </w:rPr>
              <w:t xml:space="preserve"> </w:t>
            </w:r>
            <w:r>
              <w:rPr>
                <w:sz w:val="24"/>
              </w:rPr>
              <w:t>feature</w:t>
            </w:r>
            <w:r>
              <w:rPr>
                <w:spacing w:val="-4"/>
                <w:sz w:val="24"/>
              </w:rPr>
              <w:t xml:space="preserve"> </w:t>
            </w:r>
            <w:r>
              <w:rPr>
                <w:sz w:val="24"/>
              </w:rPr>
              <w:t>encoding, exploratory</w:t>
            </w:r>
            <w:r>
              <w:rPr>
                <w:spacing w:val="-1"/>
                <w:sz w:val="24"/>
              </w:rPr>
              <w:t xml:space="preserve"> </w:t>
            </w:r>
            <w:r>
              <w:rPr>
                <w:sz w:val="24"/>
              </w:rPr>
              <w:t>data</w:t>
            </w:r>
            <w:r>
              <w:rPr>
                <w:spacing w:val="-1"/>
                <w:sz w:val="24"/>
              </w:rPr>
              <w:t xml:space="preserve"> </w:t>
            </w:r>
            <w:r>
              <w:rPr>
                <w:spacing w:val="-2"/>
                <w:sz w:val="24"/>
              </w:rPr>
              <w:t>analysis</w:t>
            </w:r>
          </w:p>
        </w:tc>
      </w:tr>
      <w:tr w14:paraId="35F96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908" w:type="dxa"/>
          </w:tcPr>
          <w:p w14:paraId="25B8DB17">
            <w:pPr>
              <w:pStyle w:val="11"/>
              <w:spacing w:before="138" w:line="240" w:lineRule="auto"/>
              <w:rPr>
                <w:sz w:val="24"/>
              </w:rPr>
            </w:pPr>
            <w:r>
              <w:rPr>
                <w:sz w:val="24"/>
              </w:rPr>
              <w:t xml:space="preserve">Loo Jiun </w:t>
            </w:r>
            <w:r>
              <w:rPr>
                <w:spacing w:val="-5"/>
                <w:sz w:val="24"/>
              </w:rPr>
              <w:t>Wei</w:t>
            </w:r>
          </w:p>
        </w:tc>
        <w:tc>
          <w:tcPr>
            <w:tcW w:w="1891" w:type="dxa"/>
          </w:tcPr>
          <w:p w14:paraId="3FB9C684">
            <w:pPr>
              <w:pStyle w:val="11"/>
              <w:spacing w:line="275" w:lineRule="exact"/>
              <w:ind w:left="108"/>
              <w:rPr>
                <w:sz w:val="24"/>
              </w:rPr>
            </w:pPr>
            <w:r>
              <w:rPr>
                <w:spacing w:val="-2"/>
                <w:sz w:val="24"/>
              </w:rPr>
              <w:t>25006149</w:t>
            </w:r>
          </w:p>
        </w:tc>
        <w:tc>
          <w:tcPr>
            <w:tcW w:w="6785" w:type="dxa"/>
          </w:tcPr>
          <w:p w14:paraId="55018287">
            <w:pPr>
              <w:pStyle w:val="11"/>
              <w:tabs>
                <w:tab w:val="left" w:pos="1198"/>
                <w:tab w:val="left" w:pos="2076"/>
                <w:tab w:val="left" w:pos="3390"/>
                <w:tab w:val="left" w:pos="5095"/>
                <w:tab w:val="left" w:pos="6048"/>
              </w:tabs>
              <w:spacing w:line="276" w:lineRule="exact"/>
              <w:ind w:left="106" w:right="98"/>
              <w:rPr>
                <w:sz w:val="24"/>
              </w:rPr>
            </w:pPr>
            <w:r>
              <w:rPr>
                <w:spacing w:val="-2"/>
                <w:sz w:val="24"/>
              </w:rPr>
              <w:t>Random</w:t>
            </w:r>
            <w:r>
              <w:rPr>
                <w:sz w:val="24"/>
              </w:rPr>
              <w:tab/>
            </w:r>
            <w:r>
              <w:rPr>
                <w:spacing w:val="-2"/>
                <w:sz w:val="24"/>
              </w:rPr>
              <w:t>Forest</w:t>
            </w:r>
            <w:r>
              <w:rPr>
                <w:sz w:val="24"/>
              </w:rPr>
              <w:tab/>
            </w:r>
            <w:r>
              <w:rPr>
                <w:spacing w:val="-2"/>
                <w:sz w:val="24"/>
              </w:rPr>
              <w:t>modelling,</w:t>
            </w:r>
            <w:r>
              <w:rPr>
                <w:sz w:val="24"/>
              </w:rPr>
              <w:tab/>
            </w:r>
            <w:r>
              <w:rPr>
                <w:spacing w:val="-2"/>
                <w:sz w:val="24"/>
              </w:rPr>
              <w:t>GridSearchCV</w:t>
            </w:r>
            <w:r>
              <w:rPr>
                <w:sz w:val="24"/>
              </w:rPr>
              <w:tab/>
            </w:r>
            <w:r>
              <w:rPr>
                <w:spacing w:val="-2"/>
                <w:sz w:val="24"/>
              </w:rPr>
              <w:t>tuning,</w:t>
            </w:r>
            <w:r>
              <w:rPr>
                <w:sz w:val="24"/>
              </w:rPr>
              <w:tab/>
            </w:r>
            <w:r>
              <w:rPr>
                <w:spacing w:val="-2"/>
                <w:sz w:val="24"/>
              </w:rPr>
              <w:t>results interpretation</w:t>
            </w:r>
          </w:p>
        </w:tc>
      </w:tr>
      <w:tr w14:paraId="6DACE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908" w:type="dxa"/>
          </w:tcPr>
          <w:p w14:paraId="3BFD1B9D">
            <w:pPr>
              <w:pStyle w:val="11"/>
              <w:spacing w:line="255" w:lineRule="exact"/>
              <w:rPr>
                <w:sz w:val="24"/>
              </w:rPr>
            </w:pPr>
            <w:r>
              <w:rPr>
                <w:sz w:val="24"/>
              </w:rPr>
              <w:t>Tan</w:t>
            </w:r>
            <w:r>
              <w:rPr>
                <w:spacing w:val="-2"/>
                <w:sz w:val="24"/>
              </w:rPr>
              <w:t xml:space="preserve"> </w:t>
            </w:r>
            <w:r>
              <w:rPr>
                <w:sz w:val="24"/>
              </w:rPr>
              <w:t>Kang</w:t>
            </w:r>
            <w:r>
              <w:rPr>
                <w:spacing w:val="-2"/>
                <w:sz w:val="24"/>
              </w:rPr>
              <w:t xml:space="preserve"> Zheng</w:t>
            </w:r>
          </w:p>
        </w:tc>
        <w:tc>
          <w:tcPr>
            <w:tcW w:w="1891" w:type="dxa"/>
          </w:tcPr>
          <w:p w14:paraId="78192EAC">
            <w:pPr>
              <w:pStyle w:val="11"/>
              <w:spacing w:line="255" w:lineRule="exact"/>
              <w:ind w:left="108"/>
              <w:rPr>
                <w:rFonts w:hint="eastAsia" w:eastAsiaTheme="minorEastAsia"/>
                <w:sz w:val="24"/>
                <w:lang w:eastAsia="zh-CN"/>
              </w:rPr>
            </w:pPr>
            <w:r>
              <w:rPr>
                <w:spacing w:val="-2"/>
                <w:sz w:val="24"/>
              </w:rPr>
              <w:t>25005</w:t>
            </w:r>
            <w:r>
              <w:rPr>
                <w:rFonts w:hint="eastAsia" w:eastAsiaTheme="minorEastAsia"/>
                <w:spacing w:val="-2"/>
                <w:sz w:val="24"/>
                <w:lang w:eastAsia="zh-CN"/>
              </w:rPr>
              <w:t>697</w:t>
            </w:r>
          </w:p>
        </w:tc>
        <w:tc>
          <w:tcPr>
            <w:tcW w:w="6785" w:type="dxa"/>
          </w:tcPr>
          <w:p w14:paraId="7920781D">
            <w:pPr>
              <w:pStyle w:val="11"/>
              <w:spacing w:line="255" w:lineRule="exact"/>
              <w:ind w:left="106"/>
              <w:rPr>
                <w:sz w:val="24"/>
              </w:rPr>
            </w:pPr>
            <w:r>
              <w:rPr>
                <w:sz w:val="24"/>
              </w:rPr>
              <w:t>SVD/t-SNE</w:t>
            </w:r>
            <w:r>
              <w:rPr>
                <w:spacing w:val="-5"/>
                <w:sz w:val="24"/>
              </w:rPr>
              <w:t xml:space="preserve"> </w:t>
            </w:r>
            <w:r>
              <w:rPr>
                <w:sz w:val="24"/>
              </w:rPr>
              <w:t>visualization,</w:t>
            </w:r>
            <w:r>
              <w:rPr>
                <w:spacing w:val="-2"/>
                <w:sz w:val="24"/>
              </w:rPr>
              <w:t xml:space="preserve"> </w:t>
            </w:r>
            <w:r>
              <w:rPr>
                <w:sz w:val="24"/>
              </w:rPr>
              <w:t>metric</w:t>
            </w:r>
            <w:r>
              <w:rPr>
                <w:spacing w:val="-2"/>
                <w:sz w:val="24"/>
              </w:rPr>
              <w:t xml:space="preserve"> </w:t>
            </w:r>
            <w:r>
              <w:rPr>
                <w:sz w:val="24"/>
              </w:rPr>
              <w:t>evaluation,</w:t>
            </w:r>
            <w:r>
              <w:rPr>
                <w:spacing w:val="-2"/>
                <w:sz w:val="24"/>
              </w:rPr>
              <w:t xml:space="preserve"> </w:t>
            </w:r>
            <w:r>
              <w:rPr>
                <w:sz w:val="24"/>
              </w:rPr>
              <w:t xml:space="preserve">error </w:t>
            </w:r>
            <w:r>
              <w:rPr>
                <w:spacing w:val="-2"/>
                <w:sz w:val="24"/>
              </w:rPr>
              <w:t>analysis</w:t>
            </w:r>
          </w:p>
        </w:tc>
      </w:tr>
      <w:tr w14:paraId="0A17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908" w:type="dxa"/>
          </w:tcPr>
          <w:p w14:paraId="1CF2E78D">
            <w:pPr>
              <w:pStyle w:val="11"/>
              <w:spacing w:before="138" w:line="240" w:lineRule="auto"/>
              <w:rPr>
                <w:sz w:val="24"/>
              </w:rPr>
            </w:pPr>
            <w:r>
              <w:rPr>
                <w:sz w:val="24"/>
              </w:rPr>
              <w:t>Tan</w:t>
            </w:r>
            <w:r>
              <w:rPr>
                <w:spacing w:val="-2"/>
                <w:sz w:val="24"/>
              </w:rPr>
              <w:t xml:space="preserve"> </w:t>
            </w:r>
            <w:r>
              <w:rPr>
                <w:sz w:val="24"/>
              </w:rPr>
              <w:t>Sze</w:t>
            </w:r>
            <w:r>
              <w:rPr>
                <w:spacing w:val="-2"/>
                <w:sz w:val="24"/>
              </w:rPr>
              <w:t xml:space="preserve"> </w:t>
            </w:r>
            <w:r>
              <w:rPr>
                <w:spacing w:val="-4"/>
                <w:sz w:val="24"/>
              </w:rPr>
              <w:t>Yung</w:t>
            </w:r>
          </w:p>
        </w:tc>
        <w:tc>
          <w:tcPr>
            <w:tcW w:w="1891" w:type="dxa"/>
          </w:tcPr>
          <w:p w14:paraId="2DA9C266">
            <w:pPr>
              <w:pStyle w:val="11"/>
              <w:spacing w:before="1" w:line="240" w:lineRule="auto"/>
              <w:ind w:left="108"/>
              <w:rPr>
                <w:rFonts w:hint="eastAsia" w:eastAsiaTheme="minorEastAsia"/>
                <w:sz w:val="24"/>
                <w:lang w:eastAsia="zh-CN"/>
              </w:rPr>
            </w:pPr>
            <w:r>
              <w:rPr>
                <w:spacing w:val="-2"/>
                <w:sz w:val="24"/>
              </w:rPr>
              <w:t>25005</w:t>
            </w:r>
            <w:r>
              <w:rPr>
                <w:rFonts w:hint="eastAsia" w:eastAsiaTheme="minorEastAsia"/>
                <w:spacing w:val="-2"/>
                <w:sz w:val="24"/>
                <w:lang w:eastAsia="zh-CN"/>
              </w:rPr>
              <w:t>884</w:t>
            </w:r>
          </w:p>
        </w:tc>
        <w:tc>
          <w:tcPr>
            <w:tcW w:w="6785" w:type="dxa"/>
          </w:tcPr>
          <w:p w14:paraId="6493830B">
            <w:pPr>
              <w:pStyle w:val="11"/>
              <w:tabs>
                <w:tab w:val="left" w:pos="1235"/>
                <w:tab w:val="left" w:pos="2471"/>
                <w:tab w:val="left" w:pos="3700"/>
                <w:tab w:val="left" w:pos="5084"/>
                <w:tab w:val="left" w:pos="6034"/>
              </w:tabs>
              <w:spacing w:line="270" w:lineRule="atLeast"/>
              <w:ind w:left="106" w:right="100"/>
              <w:rPr>
                <w:sz w:val="24"/>
              </w:rPr>
            </w:pPr>
            <w:r>
              <w:rPr>
                <w:rFonts w:hint="eastAsia" w:eastAsia="SimSun"/>
                <w:spacing w:val="-2"/>
                <w:sz w:val="24"/>
                <w:lang w:eastAsia="zh-CN"/>
              </w:rPr>
              <w:t xml:space="preserve">Streamlit </w:t>
            </w:r>
            <w:r>
              <w:rPr>
                <w:rFonts w:hint="eastAsia" w:eastAsia="SimSun"/>
                <w:sz w:val="24"/>
                <w:lang w:eastAsia="zh-CN"/>
              </w:rPr>
              <w:t xml:space="preserve">dashboard prototype, deployment testing, </w:t>
            </w:r>
            <w:r>
              <w:rPr>
                <w:spacing w:val="-2"/>
                <w:sz w:val="24"/>
              </w:rPr>
              <w:t>ethical discussion</w:t>
            </w:r>
          </w:p>
        </w:tc>
      </w:tr>
    </w:tbl>
    <w:p w14:paraId="33861966">
      <w:pPr>
        <w:pStyle w:val="11"/>
        <w:spacing w:line="270" w:lineRule="atLeast"/>
        <w:rPr>
          <w:sz w:val="24"/>
        </w:rPr>
        <w:sectPr>
          <w:footerReference r:id="rId3" w:type="default"/>
          <w:type w:val="continuous"/>
          <w:pgSz w:w="12240" w:h="15840"/>
          <w:pgMar w:top="940" w:right="720" w:bottom="1180" w:left="720" w:header="0" w:footer="997" w:gutter="0"/>
          <w:pgNumType w:start="1"/>
          <w:cols w:space="720" w:num="1"/>
        </w:sectPr>
      </w:pPr>
    </w:p>
    <w:p w14:paraId="3A891E1E">
      <w:pPr>
        <w:pStyle w:val="2"/>
        <w:numPr>
          <w:ilvl w:val="0"/>
          <w:numId w:val="2"/>
        </w:numPr>
        <w:tabs>
          <w:tab w:val="left" w:pos="532"/>
        </w:tabs>
        <w:ind w:left="532" w:hanging="317"/>
      </w:pPr>
      <w:r>
        <w:t>Problem</w:t>
      </w:r>
      <w:r>
        <w:rPr>
          <w:spacing w:val="-10"/>
        </w:rPr>
        <w:t xml:space="preserve"> </w:t>
      </w:r>
      <w:r>
        <w:t>and</w:t>
      </w:r>
      <w:r>
        <w:rPr>
          <w:spacing w:val="-5"/>
        </w:rPr>
        <w:t xml:space="preserve"> </w:t>
      </w:r>
      <w:r>
        <w:rPr>
          <w:spacing w:val="-2"/>
        </w:rPr>
        <w:t>Objective</w:t>
      </w:r>
    </w:p>
    <w:p w14:paraId="39554A5A">
      <w:pPr>
        <w:pStyle w:val="6"/>
        <w:spacing w:before="148" w:line="259" w:lineRule="auto"/>
        <w:ind w:right="214"/>
        <w:jc w:val="both"/>
      </w:pPr>
      <w:r>
        <w:t>This project investigates whether dating-app user data can predict match_outcome. The task was designed as a supervised 10-class classification problem, using the original target labels rather than simplifying them into fewer categories.</w:t>
      </w:r>
    </w:p>
    <w:p w14:paraId="1812364A">
      <w:pPr>
        <w:pStyle w:val="6"/>
        <w:spacing w:before="121" w:line="259" w:lineRule="auto"/>
        <w:ind w:right="220"/>
        <w:jc w:val="both"/>
      </w:pPr>
      <w:r>
        <w:t>The ten target classes were: Blocked, Catfished, Chat Ignored, Date Happened, Ghosted, Instant Match, Mutual Match, No Action, One-sided Like, and Relationship Formed.</w:t>
      </w:r>
    </w:p>
    <w:p w14:paraId="0DB97553">
      <w:pPr>
        <w:pStyle w:val="6"/>
        <w:spacing w:line="259" w:lineRule="auto"/>
        <w:ind w:right="218"/>
        <w:jc w:val="both"/>
      </w:pPr>
      <w:r>
        <w:t>The dataset contains 50,000 synthetic user records, 24 predictor features, and one target variable. Features include demographic information, app behaviour, swipe patterns, interaction signals, interest tags, and relationship preferences.</w:t>
      </w:r>
    </w:p>
    <w:p w14:paraId="1ED6ACB9">
      <w:pPr>
        <w:pStyle w:val="6"/>
        <w:spacing w:line="259" w:lineRule="auto"/>
        <w:ind w:right="213"/>
        <w:jc w:val="both"/>
      </w:pPr>
      <w:r>
        <w:t>The main objective was not only to build predictive models, but also to test whether the synthetic dataset contains meaningful learnable signal. Since the target classes are nearly balanced, the expected chance- level performance is approximately 10% accuracy.</w:t>
      </w:r>
    </w:p>
    <w:p w14:paraId="2CACF832">
      <w:pPr>
        <w:pStyle w:val="6"/>
        <w:spacing w:before="136"/>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593725</wp:posOffset>
                </wp:positionH>
                <wp:positionV relativeFrom="paragraph">
                  <wp:posOffset>247650</wp:posOffset>
                </wp:positionV>
                <wp:extent cx="65532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46.75pt;margin-top:19.5pt;height:0.1pt;width:516pt;mso-position-horizontal-relative:page;mso-wrap-distance-bottom:0pt;mso-wrap-distance-top:0pt;z-index:-251657216;mso-width-relative:page;mso-height-relative:page;" filled="f" stroked="t" coordsize="6553200,1" o:gfxdata="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80Q69QAAAAJAQAADwAAAAAAAAABACAAAAAi&#10;AAAAZHJzL2Rvd25yZXYueG1sUEsBAhQAFAAAAAgAh07iQNeLSVEOAgAAegQAAA4AAAAAAAAAAQAg&#10;AAAAIwEAAGRycy9lMm9Eb2MueG1sUEsFBgAAAAAGAAYAWQEAAKMFAAAAAA==&#10;" path="m0,0l6553200,0e">
                <v:fill on="f" focussize="0,0"/>
                <v:stroke weight="0.487086614173228pt" color="#000000" joinstyle="round"/>
                <v:imagedata o:title=""/>
                <o:lock v:ext="edit" aspectratio="f"/>
                <v:textbox inset="0mm,0mm,0mm,0mm"/>
                <w10:wrap type="topAndBottom"/>
              </v:shape>
            </w:pict>
          </mc:Fallback>
        </mc:AlternateContent>
      </w:r>
    </w:p>
    <w:p w14:paraId="02BA587B">
      <w:pPr>
        <w:pStyle w:val="6"/>
        <w:spacing w:before="135"/>
        <w:ind w:left="0"/>
        <w:rPr>
          <w:sz w:val="32"/>
        </w:rPr>
      </w:pPr>
    </w:p>
    <w:p w14:paraId="41E110A5">
      <w:pPr>
        <w:pStyle w:val="2"/>
        <w:numPr>
          <w:ilvl w:val="0"/>
          <w:numId w:val="2"/>
        </w:numPr>
        <w:tabs>
          <w:tab w:val="left" w:pos="532"/>
        </w:tabs>
        <w:spacing w:before="1"/>
        <w:ind w:left="532" w:hanging="317"/>
      </w:pPr>
      <w:r>
        <w:t>Methodology</w:t>
      </w:r>
      <w:r>
        <w:rPr>
          <w:spacing w:val="-11"/>
        </w:rPr>
        <w:t xml:space="preserve"> </w:t>
      </w:r>
      <w:r>
        <w:t>and</w:t>
      </w:r>
      <w:r>
        <w:rPr>
          <w:spacing w:val="-12"/>
        </w:rPr>
        <w:t xml:space="preserve"> </w:t>
      </w:r>
      <w:r>
        <w:t>Model</w:t>
      </w:r>
      <w:r>
        <w:rPr>
          <w:spacing w:val="-11"/>
        </w:rPr>
        <w:t xml:space="preserve"> </w:t>
      </w:r>
      <w:r>
        <w:rPr>
          <w:spacing w:val="-2"/>
        </w:rPr>
        <w:t>Explanation</w:t>
      </w:r>
    </w:p>
    <w:p w14:paraId="724858FE">
      <w:pPr>
        <w:pStyle w:val="6"/>
        <w:spacing w:before="148" w:line="259" w:lineRule="auto"/>
        <w:ind w:right="220"/>
        <w:jc w:val="both"/>
      </w:pPr>
      <w:r>
        <w:t>The dataset was inspected before modelling. It contained no missing values and no duplicate rows, so no imputation was required.</w:t>
      </w:r>
    </w:p>
    <w:p w14:paraId="5C8AEAF4">
      <w:pPr>
        <w:pStyle w:val="6"/>
        <w:jc w:val="both"/>
      </w:pPr>
      <w:r>
        <w:t>The</w:t>
      </w:r>
      <w:r>
        <w:rPr>
          <w:spacing w:val="-3"/>
        </w:rPr>
        <w:t xml:space="preserve"> </w:t>
      </w:r>
      <w:r>
        <w:t>preprocessing</w:t>
      </w:r>
      <w:r>
        <w:rPr>
          <w:spacing w:val="-1"/>
        </w:rPr>
        <w:t xml:space="preserve"> </w:t>
      </w:r>
      <w:r>
        <w:t>pipeline</w:t>
      </w:r>
      <w:r>
        <w:rPr>
          <w:spacing w:val="-1"/>
        </w:rPr>
        <w:t xml:space="preserve"> </w:t>
      </w:r>
      <w:r>
        <w:t>was</w:t>
      </w:r>
      <w:r>
        <w:rPr>
          <w:spacing w:val="-2"/>
        </w:rPr>
        <w:t xml:space="preserve"> </w:t>
      </w:r>
      <w:r>
        <w:t>based on</w:t>
      </w:r>
      <w:r>
        <w:rPr>
          <w:spacing w:val="-1"/>
        </w:rPr>
        <w:t xml:space="preserve"> </w:t>
      </w:r>
      <w:r>
        <w:t>feature</w:t>
      </w:r>
      <w:r>
        <w:rPr>
          <w:spacing w:val="-2"/>
        </w:rPr>
        <w:t xml:space="preserve"> </w:t>
      </w:r>
      <w:r>
        <w:rPr>
          <w:spacing w:val="-4"/>
        </w:rPr>
        <w:t>type:</w:t>
      </w:r>
    </w:p>
    <w:p w14:paraId="58647505">
      <w:pPr>
        <w:pStyle w:val="6"/>
        <w:spacing w:before="5"/>
        <w:ind w:left="0"/>
        <w:rPr>
          <w:sz w:val="12"/>
        </w:rPr>
      </w:pPr>
    </w:p>
    <w:tbl>
      <w:tblPr>
        <w:tblStyle w:val="5"/>
        <w:tblW w:w="0" w:type="auto"/>
        <w:tblInd w:w="5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2"/>
        <w:gridCol w:w="5618"/>
        <w:gridCol w:w="2161"/>
      </w:tblGrid>
      <w:tr w14:paraId="7A764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2" w:type="dxa"/>
            <w:shd w:val="clear" w:color="auto" w:fill="C4BB95"/>
          </w:tcPr>
          <w:p w14:paraId="20EA2D9D">
            <w:pPr>
              <w:pStyle w:val="11"/>
              <w:ind w:left="244"/>
              <w:rPr>
                <w:b/>
                <w:sz w:val="24"/>
              </w:rPr>
            </w:pPr>
            <w:r>
              <w:rPr>
                <w:b/>
                <w:sz w:val="24"/>
              </w:rPr>
              <w:t>Feature</w:t>
            </w:r>
            <w:r>
              <w:rPr>
                <w:b/>
                <w:spacing w:val="-6"/>
                <w:sz w:val="24"/>
              </w:rPr>
              <w:t xml:space="preserve"> </w:t>
            </w:r>
            <w:r>
              <w:rPr>
                <w:b/>
                <w:spacing w:val="-4"/>
                <w:sz w:val="24"/>
              </w:rPr>
              <w:t>Type</w:t>
            </w:r>
          </w:p>
        </w:tc>
        <w:tc>
          <w:tcPr>
            <w:tcW w:w="5618" w:type="dxa"/>
            <w:shd w:val="clear" w:color="auto" w:fill="C4BB95"/>
          </w:tcPr>
          <w:p w14:paraId="52E4AFFC">
            <w:pPr>
              <w:pStyle w:val="11"/>
              <w:ind w:left="5"/>
              <w:jc w:val="center"/>
              <w:rPr>
                <w:b/>
                <w:sz w:val="24"/>
              </w:rPr>
            </w:pPr>
            <w:r>
              <w:rPr>
                <w:b/>
                <w:spacing w:val="-2"/>
                <w:sz w:val="24"/>
              </w:rPr>
              <w:t>Examples</w:t>
            </w:r>
          </w:p>
        </w:tc>
        <w:tc>
          <w:tcPr>
            <w:tcW w:w="2161" w:type="dxa"/>
            <w:shd w:val="clear" w:color="auto" w:fill="C4BB95"/>
          </w:tcPr>
          <w:p w14:paraId="2A40291F">
            <w:pPr>
              <w:pStyle w:val="11"/>
              <w:ind w:left="258"/>
              <w:rPr>
                <w:b/>
                <w:sz w:val="24"/>
              </w:rPr>
            </w:pPr>
            <w:r>
              <w:rPr>
                <w:b/>
                <w:spacing w:val="-2"/>
                <w:sz w:val="24"/>
              </w:rPr>
              <w:t>Transformation</w:t>
            </w:r>
          </w:p>
        </w:tc>
      </w:tr>
      <w:tr w14:paraId="35DC1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872" w:type="dxa"/>
          </w:tcPr>
          <w:p w14:paraId="26228236">
            <w:pPr>
              <w:pStyle w:val="11"/>
              <w:spacing w:before="1" w:line="257" w:lineRule="exact"/>
              <w:rPr>
                <w:sz w:val="24"/>
              </w:rPr>
            </w:pPr>
            <w:r>
              <w:rPr>
                <w:spacing w:val="-2"/>
                <w:sz w:val="24"/>
              </w:rPr>
              <w:t>Numerical</w:t>
            </w:r>
          </w:p>
        </w:tc>
        <w:tc>
          <w:tcPr>
            <w:tcW w:w="5618" w:type="dxa"/>
          </w:tcPr>
          <w:p w14:paraId="14EA21DE">
            <w:pPr>
              <w:pStyle w:val="11"/>
              <w:spacing w:before="1" w:line="257" w:lineRule="exact"/>
              <w:rPr>
                <w:sz w:val="24"/>
              </w:rPr>
            </w:pPr>
            <w:r>
              <w:rPr>
                <w:sz w:val="24"/>
              </w:rPr>
              <w:t>age,</w:t>
            </w:r>
            <w:r>
              <w:rPr>
                <w:spacing w:val="-1"/>
                <w:sz w:val="24"/>
              </w:rPr>
              <w:t xml:space="preserve"> </w:t>
            </w:r>
            <w:r>
              <w:rPr>
                <w:sz w:val="24"/>
              </w:rPr>
              <w:t>app</w:t>
            </w:r>
            <w:r>
              <w:rPr>
                <w:spacing w:val="-1"/>
                <w:sz w:val="24"/>
              </w:rPr>
              <w:t xml:space="preserve"> </w:t>
            </w:r>
            <w:r>
              <w:rPr>
                <w:sz w:val="24"/>
              </w:rPr>
              <w:t>usage</w:t>
            </w:r>
            <w:r>
              <w:rPr>
                <w:spacing w:val="-2"/>
                <w:sz w:val="24"/>
              </w:rPr>
              <w:t xml:space="preserve"> </w:t>
            </w:r>
            <w:r>
              <w:rPr>
                <w:sz w:val="24"/>
              </w:rPr>
              <w:t>time, likes</w:t>
            </w:r>
            <w:r>
              <w:rPr>
                <w:spacing w:val="-2"/>
                <w:sz w:val="24"/>
              </w:rPr>
              <w:t xml:space="preserve"> </w:t>
            </w:r>
            <w:r>
              <w:rPr>
                <w:sz w:val="24"/>
              </w:rPr>
              <w:t>received,</w:t>
            </w:r>
            <w:r>
              <w:rPr>
                <w:spacing w:val="-1"/>
                <w:sz w:val="24"/>
              </w:rPr>
              <w:t xml:space="preserve"> </w:t>
            </w:r>
            <w:r>
              <w:rPr>
                <w:sz w:val="24"/>
              </w:rPr>
              <w:t xml:space="preserve">mutual </w:t>
            </w:r>
            <w:r>
              <w:rPr>
                <w:spacing w:val="-2"/>
                <w:sz w:val="24"/>
              </w:rPr>
              <w:t>matches</w:t>
            </w:r>
          </w:p>
        </w:tc>
        <w:tc>
          <w:tcPr>
            <w:tcW w:w="2161" w:type="dxa"/>
          </w:tcPr>
          <w:p w14:paraId="752209BA">
            <w:pPr>
              <w:pStyle w:val="11"/>
              <w:spacing w:before="1" w:line="257" w:lineRule="exact"/>
              <w:rPr>
                <w:sz w:val="24"/>
              </w:rPr>
            </w:pPr>
            <w:r>
              <w:rPr>
                <w:spacing w:val="-2"/>
                <w:sz w:val="24"/>
              </w:rPr>
              <w:t>StandardScaler</w:t>
            </w:r>
          </w:p>
        </w:tc>
      </w:tr>
      <w:tr w14:paraId="42B59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872" w:type="dxa"/>
          </w:tcPr>
          <w:p w14:paraId="57FA6301">
            <w:pPr>
              <w:pStyle w:val="11"/>
              <w:spacing w:before="135" w:line="240" w:lineRule="auto"/>
              <w:rPr>
                <w:sz w:val="24"/>
              </w:rPr>
            </w:pPr>
            <w:r>
              <w:rPr>
                <w:spacing w:val="-2"/>
                <w:sz w:val="24"/>
              </w:rPr>
              <w:t>Categorical</w:t>
            </w:r>
          </w:p>
        </w:tc>
        <w:tc>
          <w:tcPr>
            <w:tcW w:w="5618" w:type="dxa"/>
          </w:tcPr>
          <w:p w14:paraId="3BB50CDB">
            <w:pPr>
              <w:pStyle w:val="11"/>
              <w:spacing w:line="276" w:lineRule="exact"/>
              <w:rPr>
                <w:sz w:val="24"/>
              </w:rPr>
            </w:pPr>
            <w:r>
              <w:rPr>
                <w:sz w:val="24"/>
              </w:rPr>
              <w:t>gender,</w:t>
            </w:r>
            <w:r>
              <w:rPr>
                <w:spacing w:val="80"/>
                <w:sz w:val="24"/>
              </w:rPr>
              <w:t xml:space="preserve"> </w:t>
            </w:r>
            <w:r>
              <w:rPr>
                <w:sz w:val="24"/>
              </w:rPr>
              <w:t>location</w:t>
            </w:r>
            <w:r>
              <w:rPr>
                <w:spacing w:val="80"/>
                <w:sz w:val="24"/>
              </w:rPr>
              <w:t xml:space="preserve"> </w:t>
            </w:r>
            <w:r>
              <w:rPr>
                <w:sz w:val="24"/>
              </w:rPr>
              <w:t>type,</w:t>
            </w:r>
            <w:r>
              <w:rPr>
                <w:spacing w:val="80"/>
                <w:sz w:val="24"/>
              </w:rPr>
              <w:t xml:space="preserve"> </w:t>
            </w:r>
            <w:r>
              <w:rPr>
                <w:sz w:val="24"/>
              </w:rPr>
              <w:t>income</w:t>
            </w:r>
            <w:r>
              <w:rPr>
                <w:spacing w:val="80"/>
                <w:sz w:val="24"/>
              </w:rPr>
              <w:t xml:space="preserve"> </w:t>
            </w:r>
            <w:r>
              <w:rPr>
                <w:sz w:val="24"/>
              </w:rPr>
              <w:t>bracket,</w:t>
            </w:r>
            <w:r>
              <w:rPr>
                <w:spacing w:val="80"/>
                <w:sz w:val="24"/>
              </w:rPr>
              <w:t xml:space="preserve"> </w:t>
            </w:r>
            <w:r>
              <w:rPr>
                <w:sz w:val="24"/>
              </w:rPr>
              <w:t xml:space="preserve">relationship </w:t>
            </w:r>
            <w:r>
              <w:rPr>
                <w:spacing w:val="-2"/>
                <w:sz w:val="24"/>
              </w:rPr>
              <w:t>intent</w:t>
            </w:r>
          </w:p>
        </w:tc>
        <w:tc>
          <w:tcPr>
            <w:tcW w:w="2161" w:type="dxa"/>
          </w:tcPr>
          <w:p w14:paraId="2BBB1230">
            <w:pPr>
              <w:pStyle w:val="11"/>
              <w:spacing w:before="135" w:line="240" w:lineRule="auto"/>
              <w:rPr>
                <w:sz w:val="24"/>
              </w:rPr>
            </w:pPr>
            <w:r>
              <w:rPr>
                <w:spacing w:val="-2"/>
                <w:sz w:val="24"/>
              </w:rPr>
              <w:t>OneHotEncoder</w:t>
            </w:r>
          </w:p>
        </w:tc>
      </w:tr>
      <w:tr w14:paraId="59CA5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872" w:type="dxa"/>
          </w:tcPr>
          <w:p w14:paraId="4AD93A37">
            <w:pPr>
              <w:pStyle w:val="11"/>
              <w:spacing w:line="255" w:lineRule="exact"/>
              <w:rPr>
                <w:sz w:val="24"/>
              </w:rPr>
            </w:pPr>
            <w:r>
              <w:rPr>
                <w:sz w:val="24"/>
              </w:rPr>
              <w:t>Multi-value</w:t>
            </w:r>
            <w:r>
              <w:rPr>
                <w:spacing w:val="-3"/>
                <w:sz w:val="24"/>
              </w:rPr>
              <w:t xml:space="preserve"> </w:t>
            </w:r>
            <w:r>
              <w:rPr>
                <w:spacing w:val="-4"/>
                <w:sz w:val="24"/>
              </w:rPr>
              <w:t>text</w:t>
            </w:r>
          </w:p>
        </w:tc>
        <w:tc>
          <w:tcPr>
            <w:tcW w:w="5618" w:type="dxa"/>
          </w:tcPr>
          <w:p w14:paraId="0A9B2DCB">
            <w:pPr>
              <w:pStyle w:val="11"/>
              <w:spacing w:line="255" w:lineRule="exact"/>
              <w:rPr>
                <w:sz w:val="24"/>
              </w:rPr>
            </w:pPr>
            <w:r>
              <w:rPr>
                <w:spacing w:val="-2"/>
                <w:sz w:val="24"/>
              </w:rPr>
              <w:t>interest_tags</w:t>
            </w:r>
          </w:p>
        </w:tc>
        <w:tc>
          <w:tcPr>
            <w:tcW w:w="2161" w:type="dxa"/>
          </w:tcPr>
          <w:p w14:paraId="7E38881A">
            <w:pPr>
              <w:pStyle w:val="11"/>
              <w:spacing w:line="255" w:lineRule="exact"/>
              <w:rPr>
                <w:sz w:val="24"/>
              </w:rPr>
            </w:pPr>
            <w:r>
              <w:rPr>
                <w:spacing w:val="-2"/>
                <w:sz w:val="24"/>
              </w:rPr>
              <w:t>CountVectorizer</w:t>
            </w:r>
          </w:p>
        </w:tc>
      </w:tr>
    </w:tbl>
    <w:p w14:paraId="42C3B799">
      <w:pPr>
        <w:pStyle w:val="6"/>
        <w:spacing w:before="142"/>
        <w:ind w:left="0"/>
      </w:pPr>
    </w:p>
    <w:p w14:paraId="69674770">
      <w:pPr>
        <w:pStyle w:val="6"/>
        <w:spacing w:before="0" w:line="259" w:lineRule="auto"/>
        <w:ind w:right="218"/>
        <w:jc w:val="both"/>
      </w:pPr>
      <w:r>
        <w:t>The data was split using an 80/20 train-test split with a fixed random state for reproducibility. The target column was removed before preprocessing to avoid target leakage.</w:t>
      </w:r>
    </w:p>
    <w:p w14:paraId="3A2C923E">
      <w:pPr>
        <w:pStyle w:val="6"/>
        <w:jc w:val="both"/>
      </w:pPr>
      <w:r>
        <w:t>Six</w:t>
      </w:r>
      <w:r>
        <w:rPr>
          <w:spacing w:val="-1"/>
        </w:rPr>
        <w:t xml:space="preserve"> </w:t>
      </w:r>
      <w:r>
        <w:t>machine</w:t>
      </w:r>
      <w:r>
        <w:rPr>
          <w:spacing w:val="-1"/>
        </w:rPr>
        <w:t xml:space="preserve"> </w:t>
      </w:r>
      <w:r>
        <w:t>learning</w:t>
      </w:r>
      <w:r>
        <w:rPr>
          <w:spacing w:val="-2"/>
        </w:rPr>
        <w:t xml:space="preserve"> </w:t>
      </w:r>
      <w:r>
        <w:t>models</w:t>
      </w:r>
      <w:r>
        <w:rPr>
          <w:spacing w:val="-1"/>
        </w:rPr>
        <w:t xml:space="preserve"> </w:t>
      </w:r>
      <w:r>
        <w:t>were</w:t>
      </w:r>
      <w:r>
        <w:rPr>
          <w:spacing w:val="-1"/>
        </w:rPr>
        <w:t xml:space="preserve"> </w:t>
      </w:r>
      <w:r>
        <w:rPr>
          <w:spacing w:val="-2"/>
        </w:rPr>
        <w:t>evaluated:</w:t>
      </w:r>
    </w:p>
    <w:p w14:paraId="5AF32658">
      <w:pPr>
        <w:pStyle w:val="10"/>
        <w:numPr>
          <w:ilvl w:val="0"/>
          <w:numId w:val="3"/>
        </w:numPr>
        <w:tabs>
          <w:tab w:val="left" w:pos="575"/>
        </w:tabs>
        <w:spacing w:before="142"/>
        <w:ind w:left="575" w:hanging="360"/>
        <w:rPr>
          <w:b/>
          <w:sz w:val="24"/>
        </w:rPr>
      </w:pPr>
      <w:r>
        <w:rPr>
          <w:b/>
          <w:sz w:val="24"/>
        </w:rPr>
        <w:t xml:space="preserve">Logistic </w:t>
      </w:r>
      <w:r>
        <w:rPr>
          <w:b/>
          <w:spacing w:val="-2"/>
          <w:sz w:val="24"/>
        </w:rPr>
        <w:t>Regression</w:t>
      </w:r>
    </w:p>
    <w:p w14:paraId="3D12E54C">
      <w:pPr>
        <w:pStyle w:val="10"/>
        <w:numPr>
          <w:ilvl w:val="0"/>
          <w:numId w:val="3"/>
        </w:numPr>
        <w:tabs>
          <w:tab w:val="left" w:pos="575"/>
        </w:tabs>
        <w:spacing w:before="24"/>
        <w:ind w:left="575" w:hanging="360"/>
        <w:rPr>
          <w:b/>
          <w:sz w:val="24"/>
        </w:rPr>
      </w:pPr>
      <w:r>
        <w:rPr>
          <w:b/>
          <w:sz w:val="24"/>
        </w:rPr>
        <w:t>Decision</w:t>
      </w:r>
      <w:r>
        <w:rPr>
          <w:b/>
          <w:spacing w:val="-3"/>
          <w:sz w:val="24"/>
        </w:rPr>
        <w:t xml:space="preserve"> </w:t>
      </w:r>
      <w:r>
        <w:rPr>
          <w:b/>
          <w:spacing w:val="-4"/>
          <w:sz w:val="24"/>
        </w:rPr>
        <w:t>Tree</w:t>
      </w:r>
    </w:p>
    <w:p w14:paraId="18F35A98">
      <w:pPr>
        <w:pStyle w:val="10"/>
        <w:numPr>
          <w:ilvl w:val="0"/>
          <w:numId w:val="3"/>
        </w:numPr>
        <w:tabs>
          <w:tab w:val="left" w:pos="575"/>
        </w:tabs>
        <w:spacing w:before="22"/>
        <w:ind w:left="575" w:hanging="360"/>
        <w:rPr>
          <w:b/>
          <w:sz w:val="24"/>
        </w:rPr>
      </w:pPr>
      <w:r>
        <w:rPr>
          <w:b/>
          <w:sz w:val="24"/>
        </w:rPr>
        <w:t>Random</w:t>
      </w:r>
      <w:r>
        <w:rPr>
          <w:b/>
          <w:spacing w:val="-3"/>
          <w:sz w:val="24"/>
        </w:rPr>
        <w:t xml:space="preserve"> </w:t>
      </w:r>
      <w:r>
        <w:rPr>
          <w:b/>
          <w:spacing w:val="-2"/>
          <w:sz w:val="24"/>
        </w:rPr>
        <w:t>Forest</w:t>
      </w:r>
    </w:p>
    <w:p w14:paraId="4AE745B8">
      <w:pPr>
        <w:pStyle w:val="10"/>
        <w:numPr>
          <w:ilvl w:val="0"/>
          <w:numId w:val="3"/>
        </w:numPr>
        <w:tabs>
          <w:tab w:val="left" w:pos="575"/>
        </w:tabs>
        <w:spacing w:before="21"/>
        <w:ind w:left="575" w:hanging="360"/>
        <w:rPr>
          <w:b/>
          <w:sz w:val="24"/>
        </w:rPr>
      </w:pPr>
      <w:r>
        <w:rPr>
          <w:b/>
          <w:sz w:val="24"/>
        </w:rPr>
        <w:t>K-Nearest</w:t>
      </w:r>
      <w:r>
        <w:rPr>
          <w:b/>
          <w:spacing w:val="-5"/>
          <w:sz w:val="24"/>
        </w:rPr>
        <w:t xml:space="preserve"> </w:t>
      </w:r>
      <w:r>
        <w:rPr>
          <w:b/>
          <w:sz w:val="24"/>
        </w:rPr>
        <w:t>Neighbours</w:t>
      </w:r>
      <w:r>
        <w:rPr>
          <w:b/>
          <w:spacing w:val="-5"/>
          <w:sz w:val="24"/>
        </w:rPr>
        <w:t xml:space="preserve"> </w:t>
      </w:r>
      <w:r>
        <w:rPr>
          <w:b/>
          <w:spacing w:val="-2"/>
          <w:sz w:val="24"/>
        </w:rPr>
        <w:t>(KNN)</w:t>
      </w:r>
    </w:p>
    <w:p w14:paraId="256A8F25">
      <w:pPr>
        <w:pStyle w:val="10"/>
        <w:numPr>
          <w:ilvl w:val="0"/>
          <w:numId w:val="3"/>
        </w:numPr>
        <w:tabs>
          <w:tab w:val="left" w:pos="575"/>
        </w:tabs>
        <w:spacing w:before="22"/>
        <w:ind w:left="575" w:hanging="360"/>
        <w:rPr>
          <w:b/>
          <w:sz w:val="24"/>
        </w:rPr>
      </w:pPr>
      <w:r>
        <w:rPr>
          <w:b/>
          <w:sz w:val="24"/>
        </w:rPr>
        <w:t>Support</w:t>
      </w:r>
      <w:r>
        <w:rPr>
          <w:b/>
          <w:spacing w:val="-3"/>
          <w:sz w:val="24"/>
        </w:rPr>
        <w:t xml:space="preserve"> </w:t>
      </w:r>
      <w:r>
        <w:rPr>
          <w:b/>
          <w:sz w:val="24"/>
        </w:rPr>
        <w:t>Vector</w:t>
      </w:r>
      <w:r>
        <w:rPr>
          <w:b/>
          <w:spacing w:val="-3"/>
          <w:sz w:val="24"/>
        </w:rPr>
        <w:t xml:space="preserve"> </w:t>
      </w:r>
      <w:r>
        <w:rPr>
          <w:b/>
          <w:sz w:val="24"/>
        </w:rPr>
        <w:t>Machine</w:t>
      </w:r>
      <w:r>
        <w:rPr>
          <w:b/>
          <w:spacing w:val="-2"/>
          <w:sz w:val="24"/>
        </w:rPr>
        <w:t xml:space="preserve"> (SVM)</w:t>
      </w:r>
    </w:p>
    <w:p w14:paraId="0402361E">
      <w:pPr>
        <w:pStyle w:val="10"/>
        <w:numPr>
          <w:ilvl w:val="0"/>
          <w:numId w:val="3"/>
        </w:numPr>
        <w:tabs>
          <w:tab w:val="left" w:pos="575"/>
        </w:tabs>
        <w:spacing w:before="22"/>
        <w:ind w:left="575" w:hanging="360"/>
        <w:rPr>
          <w:b/>
          <w:sz w:val="24"/>
        </w:rPr>
      </w:pPr>
      <w:r>
        <w:rPr>
          <w:b/>
          <w:sz w:val="24"/>
        </w:rPr>
        <w:t>Gradient</w:t>
      </w:r>
      <w:r>
        <w:rPr>
          <w:b/>
          <w:spacing w:val="-1"/>
          <w:sz w:val="24"/>
        </w:rPr>
        <w:t xml:space="preserve"> </w:t>
      </w:r>
      <w:r>
        <w:rPr>
          <w:b/>
          <w:spacing w:val="-2"/>
          <w:sz w:val="24"/>
        </w:rPr>
        <w:t>Boosting</w:t>
      </w:r>
    </w:p>
    <w:p w14:paraId="63E2CECC">
      <w:pPr>
        <w:pStyle w:val="6"/>
        <w:spacing w:before="141" w:line="259" w:lineRule="auto"/>
        <w:ind w:right="215"/>
        <w:jc w:val="both"/>
      </w:pPr>
      <w:r>
        <w:t>After the initial comparison, GridSearchCV was used to tune Random Forest hyperparameters. Random Forest was selected for tuning because it is a strong non-linear ensemble model suitable for mixed structured data.</w:t>
      </w:r>
    </w:p>
    <w:p w14:paraId="0F246744">
      <w:pPr>
        <w:pStyle w:val="6"/>
        <w:spacing w:before="136"/>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593725</wp:posOffset>
                </wp:positionH>
                <wp:positionV relativeFrom="paragraph">
                  <wp:posOffset>247015</wp:posOffset>
                </wp:positionV>
                <wp:extent cx="65532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46.75pt;margin-top:19.45pt;height:0.1pt;width:516pt;mso-position-horizontal-relative:page;mso-wrap-distance-bottom:0pt;mso-wrap-distance-top:0pt;z-index:-251656192;mso-width-relative:page;mso-height-relative:page;" filled="f" stroked="t" coordsize="6553200,1" o:gfxdata="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EMmJnYAAAACQEAAA8AAAAAAAAAAQAg&#10;AAAAIgAAAGRycy9kb3ducmV2LnhtbFBLAQIUABQAAAAIAIdO4kA2n+RhDgIAAHoEAAAOAAAAAAAA&#10;AAEAIAAAACcBAABkcnMvZTJvRG9jLnhtbFBLBQYAAAAABgAGAFkBAACnBQAAAAA=&#10;" path="m0,0l6553200,0e">
                <v:fill on="f" focussize="0,0"/>
                <v:stroke weight="0.487086614173228pt" color="#000000" joinstyle="round"/>
                <v:imagedata o:title=""/>
                <o:lock v:ext="edit" aspectratio="f"/>
                <v:textbox inset="0mm,0mm,0mm,0mm"/>
                <w10:wrap type="topAndBottom"/>
              </v:shape>
            </w:pict>
          </mc:Fallback>
        </mc:AlternateContent>
      </w:r>
    </w:p>
    <w:p w14:paraId="029A588D">
      <w:pPr>
        <w:pStyle w:val="6"/>
        <w:rPr>
          <w:sz w:val="20"/>
        </w:rPr>
        <w:sectPr>
          <w:pgSz w:w="12240" w:h="15840"/>
          <w:pgMar w:top="940" w:right="720" w:bottom="1180" w:left="720" w:header="0" w:footer="997" w:gutter="0"/>
          <w:cols w:space="720" w:num="1"/>
        </w:sectPr>
      </w:pPr>
    </w:p>
    <w:p w14:paraId="7643B937">
      <w:pPr>
        <w:pStyle w:val="2"/>
        <w:numPr>
          <w:ilvl w:val="0"/>
          <w:numId w:val="2"/>
        </w:numPr>
        <w:tabs>
          <w:tab w:val="left" w:pos="532"/>
        </w:tabs>
        <w:ind w:left="532" w:hanging="317"/>
      </w:pPr>
      <w:r>
        <w:t>Results</w:t>
      </w:r>
      <w:r>
        <w:rPr>
          <w:spacing w:val="-10"/>
        </w:rPr>
        <w:t xml:space="preserve"> </w:t>
      </w:r>
      <w:r>
        <w:t>and</w:t>
      </w:r>
      <w:r>
        <w:rPr>
          <w:spacing w:val="-13"/>
        </w:rPr>
        <w:t xml:space="preserve"> </w:t>
      </w:r>
      <w:r>
        <w:rPr>
          <w:spacing w:val="-2"/>
        </w:rPr>
        <w:t>Visualization</w:t>
      </w:r>
    </w:p>
    <w:p w14:paraId="1F256254">
      <w:pPr>
        <w:pStyle w:val="3"/>
        <w:numPr>
          <w:ilvl w:val="1"/>
          <w:numId w:val="2"/>
        </w:numPr>
        <w:tabs>
          <w:tab w:val="left" w:pos="636"/>
        </w:tabs>
        <w:spacing w:before="229"/>
        <w:ind w:left="636" w:hanging="421"/>
      </w:pPr>
      <w:r>
        <w:t>Model</w:t>
      </w:r>
      <w:r>
        <w:rPr>
          <w:spacing w:val="-8"/>
        </w:rPr>
        <w:t xml:space="preserve"> </w:t>
      </w:r>
      <w:r>
        <w:t>Performance</w:t>
      </w:r>
      <w:r>
        <w:rPr>
          <w:spacing w:val="-6"/>
        </w:rPr>
        <w:t xml:space="preserve"> </w:t>
      </w:r>
      <w:r>
        <w:rPr>
          <w:spacing w:val="-2"/>
        </w:rPr>
        <w:t>Summary</w:t>
      </w:r>
    </w:p>
    <w:p w14:paraId="7839F7EB">
      <w:pPr>
        <w:pStyle w:val="6"/>
        <w:spacing w:before="10"/>
        <w:ind w:left="0"/>
        <w:rPr>
          <w:b/>
          <w:sz w:val="12"/>
        </w:rPr>
      </w:pPr>
    </w:p>
    <w:tbl>
      <w:tblPr>
        <w:tblStyle w:val="12"/>
        <w:tblW w:w="0" w:type="auto"/>
        <w:tblInd w:w="0" w:type="dxa"/>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Layout w:type="autofit"/>
        <w:tblCellMar>
          <w:top w:w="0" w:type="dxa"/>
          <w:left w:w="108" w:type="dxa"/>
          <w:bottom w:w="0" w:type="dxa"/>
          <w:right w:w="108" w:type="dxa"/>
        </w:tblCellMar>
      </w:tblPr>
      <w:tblGrid>
        <w:gridCol w:w="2376"/>
        <w:gridCol w:w="1985"/>
        <w:gridCol w:w="1843"/>
        <w:gridCol w:w="4812"/>
      </w:tblGrid>
      <w:tr w14:paraId="3C0654C0">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tcBorders>
              <w:top w:val="single" w:color="F79646" w:themeColor="accent6" w:sz="4" w:space="0"/>
              <w:left w:val="single" w:color="F79646" w:themeColor="accent6" w:sz="4" w:space="0"/>
              <w:bottom w:val="single" w:color="F79646" w:themeColor="accent6" w:sz="4" w:space="0"/>
              <w:right w:val="nil"/>
              <w:insideH w:val="single" w:sz="4" w:space="0"/>
              <w:insideV w:val="nil"/>
            </w:tcBorders>
            <w:shd w:val="clear" w:color="auto" w:fill="F79646" w:themeFill="accent6"/>
          </w:tcPr>
          <w:p w14:paraId="1E65F97C">
            <w:pPr>
              <w:pStyle w:val="6"/>
              <w:spacing w:before="99"/>
              <w:ind w:left="0"/>
              <w:rPr>
                <w:b w:val="0"/>
                <w:bCs/>
                <w:color w:val="FFFFFF" w:themeColor="background1"/>
                <w:sz w:val="28"/>
                <w14:textFill>
                  <w14:solidFill>
                    <w14:schemeClr w14:val="bg1"/>
                  </w14:solidFill>
                </w14:textFill>
              </w:rPr>
            </w:pPr>
            <w:r>
              <w:rPr>
                <w:b/>
                <w:bCs/>
                <w:color w:val="FFFFFF" w:themeColor="background1"/>
                <w:spacing w:val="-2"/>
                <w14:textFill>
                  <w14:solidFill>
                    <w14:schemeClr w14:val="bg1"/>
                  </w14:solidFill>
                </w14:textFill>
              </w:rPr>
              <w:t>Model</w:t>
            </w:r>
          </w:p>
        </w:tc>
        <w:tc>
          <w:tcPr>
            <w:tcW w:w="1985" w:type="dxa"/>
            <w:tcBorders>
              <w:top w:val="single" w:color="F79646" w:themeColor="accent6" w:sz="4" w:space="0"/>
              <w:bottom w:val="single" w:color="F79646" w:themeColor="accent6" w:sz="4" w:space="0"/>
              <w:right w:val="nil"/>
              <w:insideH w:val="single" w:sz="4" w:space="0"/>
              <w:insideV w:val="nil"/>
            </w:tcBorders>
            <w:shd w:val="clear" w:color="auto" w:fill="F79646" w:themeFill="accent6"/>
          </w:tcPr>
          <w:p w14:paraId="4920D14E">
            <w:pPr>
              <w:pStyle w:val="6"/>
              <w:spacing w:before="99"/>
              <w:ind w:left="0"/>
              <w:rPr>
                <w:b w:val="0"/>
                <w:bCs/>
                <w:color w:val="FFFFFF" w:themeColor="background1"/>
                <w:sz w:val="28"/>
                <w14:textFill>
                  <w14:solidFill>
                    <w14:schemeClr w14:val="bg1"/>
                  </w14:solidFill>
                </w14:textFill>
              </w:rPr>
            </w:pPr>
            <w:r>
              <w:rPr>
                <w:b/>
                <w:bCs/>
                <w:color w:val="FFFFFF" w:themeColor="background1"/>
                <w:spacing w:val="-2"/>
                <w14:textFill>
                  <w14:solidFill>
                    <w14:schemeClr w14:val="bg1"/>
                  </w14:solidFill>
                </w14:textFill>
              </w:rPr>
              <w:t>Accuracy</w:t>
            </w:r>
          </w:p>
        </w:tc>
        <w:tc>
          <w:tcPr>
            <w:tcW w:w="1843" w:type="dxa"/>
            <w:tcBorders>
              <w:top w:val="single" w:color="F79646" w:themeColor="accent6" w:sz="4" w:space="0"/>
              <w:bottom w:val="single" w:color="F79646" w:themeColor="accent6" w:sz="4" w:space="0"/>
              <w:right w:val="nil"/>
              <w:insideH w:val="single" w:sz="4" w:space="0"/>
              <w:insideV w:val="nil"/>
            </w:tcBorders>
            <w:shd w:val="clear" w:color="auto" w:fill="F79646" w:themeFill="accent6"/>
          </w:tcPr>
          <w:p w14:paraId="0B0A6D37">
            <w:pPr>
              <w:pStyle w:val="6"/>
              <w:spacing w:before="99"/>
              <w:ind w:left="0"/>
              <w:rPr>
                <w:b w:val="0"/>
                <w:bCs/>
                <w:color w:val="FFFFFF" w:themeColor="background1"/>
                <w:sz w:val="28"/>
                <w14:textFill>
                  <w14:solidFill>
                    <w14:schemeClr w14:val="bg1"/>
                  </w14:solidFill>
                </w14:textFill>
              </w:rPr>
            </w:pPr>
            <w:r>
              <w:rPr>
                <w:b/>
                <w:bCs/>
                <w:color w:val="FFFFFF" w:themeColor="background1"/>
                <w14:textFill>
                  <w14:solidFill>
                    <w14:schemeClr w14:val="bg1"/>
                  </w14:solidFill>
                </w14:textFill>
              </w:rPr>
              <w:t>Weighted</w:t>
            </w:r>
            <w:r>
              <w:rPr>
                <w:b/>
                <w:bCs/>
                <w:color w:val="FFFFFF" w:themeColor="background1"/>
                <w:spacing w:val="-4"/>
                <w14:textFill>
                  <w14:solidFill>
                    <w14:schemeClr w14:val="bg1"/>
                  </w14:solidFill>
                </w14:textFill>
              </w:rPr>
              <w:t xml:space="preserve"> </w:t>
            </w:r>
            <w:r>
              <w:rPr>
                <w:b/>
                <w:bCs/>
                <w:color w:val="FFFFFF" w:themeColor="background1"/>
                <w:spacing w:val="-5"/>
                <w14:textFill>
                  <w14:solidFill>
                    <w14:schemeClr w14:val="bg1"/>
                  </w14:solidFill>
                </w14:textFill>
              </w:rPr>
              <w:t>F1</w:t>
            </w:r>
          </w:p>
        </w:tc>
        <w:tc>
          <w:tcPr>
            <w:tcW w:w="4812" w:type="dxa"/>
            <w:tcBorders>
              <w:top w:val="single" w:color="F79646" w:themeColor="accent6" w:sz="4" w:space="0"/>
              <w:bottom w:val="single" w:color="F79646" w:themeColor="accent6" w:sz="4" w:space="0"/>
              <w:right w:val="single" w:color="F79646" w:themeColor="accent6" w:sz="4" w:space="0"/>
              <w:insideH w:val="single" w:sz="4" w:space="0"/>
              <w:insideV w:val="nil"/>
            </w:tcBorders>
            <w:shd w:val="clear" w:color="auto" w:fill="F79646" w:themeFill="accent6"/>
          </w:tcPr>
          <w:p w14:paraId="2A0C7C39">
            <w:pPr>
              <w:pStyle w:val="6"/>
              <w:spacing w:before="99"/>
              <w:ind w:left="0"/>
              <w:rPr>
                <w:b w:val="0"/>
                <w:bCs/>
                <w:color w:val="FFFFFF" w:themeColor="background1"/>
                <w:sz w:val="28"/>
                <w14:textFill>
                  <w14:solidFill>
                    <w14:schemeClr w14:val="bg1"/>
                  </w14:solidFill>
                </w14:textFill>
              </w:rPr>
            </w:pPr>
            <w:r>
              <w:rPr>
                <w:b/>
                <w:bCs/>
                <w:color w:val="FFFFFF" w:themeColor="background1"/>
                <w:spacing w:val="-2"/>
                <w14:textFill>
                  <w14:solidFill>
                    <w14:schemeClr w14:val="bg1"/>
                  </w14:solidFill>
                </w14:textFill>
              </w:rPr>
              <w:t>Interpretation</w:t>
            </w:r>
          </w:p>
        </w:tc>
      </w:tr>
      <w:tr w14:paraId="48EE0053">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shd w:val="clear" w:color="auto" w:fill="FDE9D9" w:themeFill="accent6" w:themeFillTint="33"/>
          </w:tcPr>
          <w:p w14:paraId="59EE0C83">
            <w:pPr>
              <w:pStyle w:val="6"/>
              <w:spacing w:before="99"/>
              <w:ind w:left="0"/>
              <w:rPr>
                <w:b w:val="0"/>
                <w:bCs/>
                <w:sz w:val="28"/>
              </w:rPr>
            </w:pPr>
            <w:r>
              <w:rPr>
                <w:b/>
                <w:bCs/>
              </w:rPr>
              <w:t>Dummy</w:t>
            </w:r>
            <w:r>
              <w:rPr>
                <w:b/>
                <w:bCs/>
                <w:spacing w:val="-2"/>
              </w:rPr>
              <w:t xml:space="preserve"> Baseline</w:t>
            </w:r>
          </w:p>
        </w:tc>
        <w:tc>
          <w:tcPr>
            <w:tcW w:w="1985" w:type="dxa"/>
            <w:shd w:val="clear" w:color="auto" w:fill="FDE9D9" w:themeFill="accent6" w:themeFillTint="33"/>
          </w:tcPr>
          <w:p w14:paraId="1C62D15D">
            <w:pPr>
              <w:pStyle w:val="6"/>
              <w:spacing w:before="99"/>
              <w:ind w:left="0"/>
              <w:rPr>
                <w:b/>
                <w:sz w:val="28"/>
              </w:rPr>
            </w:pPr>
            <w:r>
              <w:rPr>
                <w:spacing w:val="-2"/>
              </w:rPr>
              <w:t>10.22%</w:t>
            </w:r>
          </w:p>
        </w:tc>
        <w:tc>
          <w:tcPr>
            <w:tcW w:w="1843" w:type="dxa"/>
            <w:shd w:val="clear" w:color="auto" w:fill="FDE9D9" w:themeFill="accent6" w:themeFillTint="33"/>
          </w:tcPr>
          <w:p w14:paraId="1606931C">
            <w:pPr>
              <w:pStyle w:val="6"/>
              <w:spacing w:before="99"/>
              <w:ind w:left="0"/>
              <w:rPr>
                <w:b/>
                <w:sz w:val="28"/>
              </w:rPr>
            </w:pPr>
            <w:r>
              <w:rPr>
                <w:spacing w:val="-2"/>
              </w:rPr>
              <w:t>0.0190</w:t>
            </w:r>
          </w:p>
        </w:tc>
        <w:tc>
          <w:tcPr>
            <w:tcW w:w="4812" w:type="dxa"/>
            <w:shd w:val="clear" w:color="auto" w:fill="FDE9D9" w:themeFill="accent6" w:themeFillTint="33"/>
          </w:tcPr>
          <w:p w14:paraId="1546671A">
            <w:pPr>
              <w:pStyle w:val="6"/>
              <w:spacing w:before="99"/>
              <w:ind w:left="0"/>
              <w:rPr>
                <w:b/>
                <w:sz w:val="28"/>
              </w:rPr>
            </w:pPr>
            <w:r>
              <w:t>Majority-class</w:t>
            </w:r>
            <w:r>
              <w:rPr>
                <w:spacing w:val="-7"/>
              </w:rPr>
              <w:t xml:space="preserve"> </w:t>
            </w:r>
            <w:r>
              <w:rPr>
                <w:spacing w:val="-2"/>
              </w:rPr>
              <w:t>benchmark</w:t>
            </w:r>
          </w:p>
        </w:tc>
      </w:tr>
      <w:tr w14:paraId="1E18C4DF">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tcPr>
          <w:p w14:paraId="6D8F4C9D">
            <w:pPr>
              <w:pStyle w:val="6"/>
              <w:spacing w:before="99"/>
              <w:ind w:left="0"/>
              <w:rPr>
                <w:b w:val="0"/>
                <w:bCs/>
                <w:sz w:val="28"/>
              </w:rPr>
            </w:pPr>
            <w:r>
              <w:rPr>
                <w:b/>
                <w:bCs/>
              </w:rPr>
              <w:t xml:space="preserve">Logistic </w:t>
            </w:r>
            <w:r>
              <w:rPr>
                <w:b/>
                <w:bCs/>
                <w:spacing w:val="-2"/>
              </w:rPr>
              <w:t>Regression</w:t>
            </w:r>
          </w:p>
        </w:tc>
        <w:tc>
          <w:tcPr>
            <w:tcW w:w="1985" w:type="dxa"/>
          </w:tcPr>
          <w:p w14:paraId="2D7B026C">
            <w:pPr>
              <w:pStyle w:val="6"/>
              <w:spacing w:before="99"/>
              <w:ind w:left="0"/>
              <w:rPr>
                <w:b/>
                <w:sz w:val="28"/>
              </w:rPr>
            </w:pPr>
            <w:r>
              <w:rPr>
                <w:spacing w:val="-2"/>
              </w:rPr>
              <w:t>9.94%</w:t>
            </w:r>
          </w:p>
        </w:tc>
        <w:tc>
          <w:tcPr>
            <w:tcW w:w="1843" w:type="dxa"/>
          </w:tcPr>
          <w:p w14:paraId="6318A58D">
            <w:pPr>
              <w:pStyle w:val="6"/>
              <w:spacing w:before="99"/>
              <w:ind w:left="0"/>
              <w:rPr>
                <w:b/>
                <w:sz w:val="28"/>
              </w:rPr>
            </w:pPr>
            <w:r>
              <w:rPr>
                <w:spacing w:val="-2"/>
              </w:rPr>
              <w:t>0.0991</w:t>
            </w:r>
          </w:p>
        </w:tc>
        <w:tc>
          <w:tcPr>
            <w:tcW w:w="4812" w:type="dxa"/>
          </w:tcPr>
          <w:p w14:paraId="4393F487">
            <w:pPr>
              <w:pStyle w:val="6"/>
              <w:spacing w:before="99"/>
              <w:ind w:left="0"/>
              <w:rPr>
                <w:b/>
                <w:sz w:val="28"/>
              </w:rPr>
            </w:pPr>
            <w:r>
              <w:t>Near</w:t>
            </w:r>
            <w:r>
              <w:rPr>
                <w:spacing w:val="-2"/>
              </w:rPr>
              <w:t xml:space="preserve"> </w:t>
            </w:r>
            <w:r>
              <w:t>chance</w:t>
            </w:r>
            <w:r>
              <w:rPr>
                <w:spacing w:val="-2"/>
              </w:rPr>
              <w:t xml:space="preserve"> level</w:t>
            </w:r>
          </w:p>
        </w:tc>
      </w:tr>
      <w:tr w14:paraId="2D8AE743">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shd w:val="clear" w:color="auto" w:fill="FDE9D9" w:themeFill="accent6" w:themeFillTint="33"/>
          </w:tcPr>
          <w:p w14:paraId="37457315">
            <w:pPr>
              <w:pStyle w:val="6"/>
              <w:spacing w:before="99"/>
              <w:ind w:left="0"/>
              <w:rPr>
                <w:b w:val="0"/>
                <w:bCs/>
                <w:sz w:val="28"/>
              </w:rPr>
            </w:pPr>
            <w:r>
              <w:rPr>
                <w:b/>
                <w:bCs/>
              </w:rPr>
              <w:t>Decision</w:t>
            </w:r>
            <w:r>
              <w:rPr>
                <w:b/>
                <w:bCs/>
                <w:spacing w:val="-2"/>
              </w:rPr>
              <w:t xml:space="preserve"> </w:t>
            </w:r>
            <w:r>
              <w:rPr>
                <w:b/>
                <w:bCs/>
                <w:spacing w:val="-4"/>
              </w:rPr>
              <w:t>Tree</w:t>
            </w:r>
          </w:p>
        </w:tc>
        <w:tc>
          <w:tcPr>
            <w:tcW w:w="1985" w:type="dxa"/>
            <w:shd w:val="clear" w:color="auto" w:fill="FDE9D9" w:themeFill="accent6" w:themeFillTint="33"/>
          </w:tcPr>
          <w:p w14:paraId="7E5CBED2">
            <w:pPr>
              <w:pStyle w:val="6"/>
              <w:spacing w:before="99"/>
              <w:ind w:left="0"/>
              <w:rPr>
                <w:b/>
                <w:sz w:val="28"/>
              </w:rPr>
            </w:pPr>
            <w:r>
              <w:rPr>
                <w:spacing w:val="-2"/>
              </w:rPr>
              <w:t>9.43%</w:t>
            </w:r>
          </w:p>
        </w:tc>
        <w:tc>
          <w:tcPr>
            <w:tcW w:w="1843" w:type="dxa"/>
            <w:shd w:val="clear" w:color="auto" w:fill="FDE9D9" w:themeFill="accent6" w:themeFillTint="33"/>
          </w:tcPr>
          <w:p w14:paraId="47118875">
            <w:pPr>
              <w:pStyle w:val="6"/>
              <w:spacing w:before="99"/>
              <w:ind w:left="0"/>
              <w:rPr>
                <w:b/>
                <w:sz w:val="28"/>
              </w:rPr>
            </w:pPr>
            <w:r>
              <w:rPr>
                <w:spacing w:val="-2"/>
              </w:rPr>
              <w:t>0.0943</w:t>
            </w:r>
          </w:p>
        </w:tc>
        <w:tc>
          <w:tcPr>
            <w:tcW w:w="4812" w:type="dxa"/>
            <w:shd w:val="clear" w:color="auto" w:fill="FDE9D9" w:themeFill="accent6" w:themeFillTint="33"/>
          </w:tcPr>
          <w:p w14:paraId="06ACC840">
            <w:pPr>
              <w:pStyle w:val="6"/>
              <w:spacing w:before="99"/>
              <w:ind w:left="0"/>
              <w:rPr>
                <w:b/>
                <w:sz w:val="28"/>
              </w:rPr>
            </w:pPr>
            <w:r>
              <w:t>Near</w:t>
            </w:r>
            <w:r>
              <w:rPr>
                <w:spacing w:val="-2"/>
              </w:rPr>
              <w:t xml:space="preserve"> </w:t>
            </w:r>
            <w:r>
              <w:t>chance</w:t>
            </w:r>
            <w:r>
              <w:rPr>
                <w:spacing w:val="-2"/>
              </w:rPr>
              <w:t xml:space="preserve"> level</w:t>
            </w:r>
          </w:p>
        </w:tc>
      </w:tr>
      <w:tr w14:paraId="00902664">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tcPr>
          <w:p w14:paraId="44D6CF07">
            <w:pPr>
              <w:pStyle w:val="6"/>
              <w:spacing w:before="99"/>
              <w:ind w:left="0"/>
              <w:rPr>
                <w:b w:val="0"/>
                <w:bCs/>
                <w:sz w:val="28"/>
              </w:rPr>
            </w:pPr>
            <w:r>
              <w:rPr>
                <w:b/>
                <w:bCs/>
              </w:rPr>
              <w:t>Random</w:t>
            </w:r>
            <w:r>
              <w:rPr>
                <w:b/>
                <w:bCs/>
                <w:spacing w:val="-1"/>
              </w:rPr>
              <w:t xml:space="preserve"> </w:t>
            </w:r>
            <w:r>
              <w:rPr>
                <w:b/>
                <w:bCs/>
                <w:spacing w:val="-2"/>
              </w:rPr>
              <w:t>Forest</w:t>
            </w:r>
          </w:p>
        </w:tc>
        <w:tc>
          <w:tcPr>
            <w:tcW w:w="1985" w:type="dxa"/>
          </w:tcPr>
          <w:p w14:paraId="7FD129A3">
            <w:pPr>
              <w:pStyle w:val="6"/>
              <w:spacing w:before="99"/>
              <w:ind w:left="0"/>
              <w:rPr>
                <w:b/>
                <w:sz w:val="28"/>
              </w:rPr>
            </w:pPr>
            <w:r>
              <w:rPr>
                <w:spacing w:val="-2"/>
              </w:rPr>
              <w:t>9.90%</w:t>
            </w:r>
          </w:p>
        </w:tc>
        <w:tc>
          <w:tcPr>
            <w:tcW w:w="1843" w:type="dxa"/>
          </w:tcPr>
          <w:p w14:paraId="16375A36">
            <w:pPr>
              <w:pStyle w:val="6"/>
              <w:spacing w:before="99"/>
              <w:ind w:left="0"/>
              <w:rPr>
                <w:b/>
                <w:sz w:val="28"/>
              </w:rPr>
            </w:pPr>
            <w:r>
              <w:rPr>
                <w:spacing w:val="-2"/>
              </w:rPr>
              <w:t>0.0986</w:t>
            </w:r>
          </w:p>
        </w:tc>
        <w:tc>
          <w:tcPr>
            <w:tcW w:w="4812" w:type="dxa"/>
          </w:tcPr>
          <w:p w14:paraId="648C972B">
            <w:pPr>
              <w:pStyle w:val="6"/>
              <w:spacing w:before="99"/>
              <w:ind w:left="0"/>
              <w:rPr>
                <w:b/>
                <w:sz w:val="28"/>
              </w:rPr>
            </w:pPr>
            <w:r>
              <w:t>Near</w:t>
            </w:r>
            <w:r>
              <w:rPr>
                <w:spacing w:val="-2"/>
              </w:rPr>
              <w:t xml:space="preserve"> </w:t>
            </w:r>
            <w:r>
              <w:t>chance</w:t>
            </w:r>
            <w:r>
              <w:rPr>
                <w:spacing w:val="-2"/>
              </w:rPr>
              <w:t xml:space="preserve"> level</w:t>
            </w:r>
          </w:p>
        </w:tc>
      </w:tr>
      <w:tr w14:paraId="3015E37E">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shd w:val="clear" w:color="auto" w:fill="FDE9D9" w:themeFill="accent6" w:themeFillTint="33"/>
          </w:tcPr>
          <w:p w14:paraId="351D6EAB">
            <w:pPr>
              <w:pStyle w:val="6"/>
              <w:spacing w:before="99"/>
              <w:ind w:left="0"/>
              <w:rPr>
                <w:b w:val="0"/>
                <w:bCs/>
                <w:sz w:val="28"/>
              </w:rPr>
            </w:pPr>
            <w:r>
              <w:rPr>
                <w:b/>
                <w:bCs/>
                <w:spacing w:val="-5"/>
              </w:rPr>
              <w:t>KNN</w:t>
            </w:r>
          </w:p>
        </w:tc>
        <w:tc>
          <w:tcPr>
            <w:tcW w:w="1985" w:type="dxa"/>
            <w:shd w:val="clear" w:color="auto" w:fill="FDE9D9" w:themeFill="accent6" w:themeFillTint="33"/>
          </w:tcPr>
          <w:p w14:paraId="452B73A2">
            <w:pPr>
              <w:pStyle w:val="6"/>
              <w:spacing w:before="99"/>
              <w:ind w:left="0"/>
              <w:rPr>
                <w:b/>
                <w:sz w:val="28"/>
              </w:rPr>
            </w:pPr>
            <w:r>
              <w:rPr>
                <w:spacing w:val="-2"/>
              </w:rPr>
              <w:t>9.55%</w:t>
            </w:r>
          </w:p>
        </w:tc>
        <w:tc>
          <w:tcPr>
            <w:tcW w:w="1843" w:type="dxa"/>
            <w:shd w:val="clear" w:color="auto" w:fill="FDE9D9" w:themeFill="accent6" w:themeFillTint="33"/>
          </w:tcPr>
          <w:p w14:paraId="2EFFE734">
            <w:pPr>
              <w:pStyle w:val="6"/>
              <w:spacing w:before="99"/>
              <w:ind w:left="0"/>
              <w:rPr>
                <w:b/>
                <w:sz w:val="28"/>
              </w:rPr>
            </w:pPr>
            <w:r>
              <w:rPr>
                <w:spacing w:val="-2"/>
              </w:rPr>
              <w:t>0.0903</w:t>
            </w:r>
          </w:p>
        </w:tc>
        <w:tc>
          <w:tcPr>
            <w:tcW w:w="4812" w:type="dxa"/>
            <w:shd w:val="clear" w:color="auto" w:fill="FDE9D9" w:themeFill="accent6" w:themeFillTint="33"/>
          </w:tcPr>
          <w:p w14:paraId="2A5593DA">
            <w:pPr>
              <w:pStyle w:val="6"/>
              <w:spacing w:before="99"/>
              <w:ind w:left="0"/>
              <w:rPr>
                <w:b/>
                <w:sz w:val="28"/>
              </w:rPr>
            </w:pPr>
            <w:r>
              <w:t>Near</w:t>
            </w:r>
            <w:r>
              <w:rPr>
                <w:spacing w:val="-2"/>
              </w:rPr>
              <w:t xml:space="preserve"> </w:t>
            </w:r>
            <w:r>
              <w:t>chance</w:t>
            </w:r>
            <w:r>
              <w:rPr>
                <w:spacing w:val="-2"/>
              </w:rPr>
              <w:t xml:space="preserve"> level</w:t>
            </w:r>
          </w:p>
        </w:tc>
      </w:tr>
      <w:tr w14:paraId="0864B033">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tcPr>
          <w:p w14:paraId="1CC8E890">
            <w:pPr>
              <w:pStyle w:val="6"/>
              <w:spacing w:before="99"/>
              <w:ind w:left="0"/>
              <w:rPr>
                <w:b w:val="0"/>
                <w:bCs/>
                <w:sz w:val="28"/>
              </w:rPr>
            </w:pPr>
            <w:r>
              <w:rPr>
                <w:b/>
                <w:bCs/>
                <w:spacing w:val="-5"/>
              </w:rPr>
              <w:t>SVM</w:t>
            </w:r>
          </w:p>
        </w:tc>
        <w:tc>
          <w:tcPr>
            <w:tcW w:w="1985" w:type="dxa"/>
          </w:tcPr>
          <w:p w14:paraId="628EB0C2">
            <w:pPr>
              <w:pStyle w:val="6"/>
              <w:spacing w:before="99"/>
              <w:ind w:left="0"/>
              <w:rPr>
                <w:b/>
                <w:sz w:val="28"/>
              </w:rPr>
            </w:pPr>
            <w:r>
              <w:rPr>
                <w:spacing w:val="-2"/>
              </w:rPr>
              <w:t>9.61%</w:t>
            </w:r>
          </w:p>
        </w:tc>
        <w:tc>
          <w:tcPr>
            <w:tcW w:w="1843" w:type="dxa"/>
          </w:tcPr>
          <w:p w14:paraId="171FE828">
            <w:pPr>
              <w:pStyle w:val="6"/>
              <w:spacing w:before="99"/>
              <w:ind w:left="0"/>
              <w:rPr>
                <w:b/>
                <w:sz w:val="28"/>
              </w:rPr>
            </w:pPr>
            <w:r>
              <w:rPr>
                <w:spacing w:val="-2"/>
              </w:rPr>
              <w:t>0.0959</w:t>
            </w:r>
          </w:p>
        </w:tc>
        <w:tc>
          <w:tcPr>
            <w:tcW w:w="4812" w:type="dxa"/>
          </w:tcPr>
          <w:p w14:paraId="3E1A0CAA">
            <w:pPr>
              <w:pStyle w:val="6"/>
              <w:spacing w:before="99"/>
              <w:ind w:left="0"/>
              <w:rPr>
                <w:b/>
                <w:sz w:val="28"/>
              </w:rPr>
            </w:pPr>
            <w:r>
              <w:t>Near</w:t>
            </w:r>
            <w:r>
              <w:rPr>
                <w:spacing w:val="-2"/>
              </w:rPr>
              <w:t xml:space="preserve"> </w:t>
            </w:r>
            <w:r>
              <w:t>chance</w:t>
            </w:r>
            <w:r>
              <w:rPr>
                <w:spacing w:val="-2"/>
              </w:rPr>
              <w:t xml:space="preserve"> level</w:t>
            </w:r>
          </w:p>
        </w:tc>
      </w:tr>
      <w:tr w14:paraId="7DBC4E2F">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shd w:val="clear" w:color="auto" w:fill="FDE9D9" w:themeFill="accent6" w:themeFillTint="33"/>
          </w:tcPr>
          <w:p w14:paraId="09B6F8E8">
            <w:pPr>
              <w:pStyle w:val="6"/>
              <w:spacing w:before="99"/>
              <w:ind w:left="0"/>
              <w:rPr>
                <w:b w:val="0"/>
                <w:bCs/>
                <w:sz w:val="28"/>
              </w:rPr>
            </w:pPr>
            <w:r>
              <w:rPr>
                <w:b/>
                <w:bCs/>
              </w:rPr>
              <w:t>Gradient</w:t>
            </w:r>
            <w:r>
              <w:rPr>
                <w:b/>
                <w:bCs/>
                <w:spacing w:val="-5"/>
              </w:rPr>
              <w:t xml:space="preserve"> </w:t>
            </w:r>
            <w:r>
              <w:rPr>
                <w:b/>
                <w:bCs/>
                <w:spacing w:val="-2"/>
              </w:rPr>
              <w:t>Boosting</w:t>
            </w:r>
          </w:p>
        </w:tc>
        <w:tc>
          <w:tcPr>
            <w:tcW w:w="1985" w:type="dxa"/>
            <w:shd w:val="clear" w:color="auto" w:fill="FDE9D9" w:themeFill="accent6" w:themeFillTint="33"/>
          </w:tcPr>
          <w:p w14:paraId="4B777F6C">
            <w:pPr>
              <w:pStyle w:val="6"/>
              <w:spacing w:before="99"/>
              <w:ind w:left="0"/>
              <w:rPr>
                <w:b/>
                <w:sz w:val="28"/>
              </w:rPr>
            </w:pPr>
            <w:r>
              <w:rPr>
                <w:spacing w:val="-2"/>
              </w:rPr>
              <w:t>9.61%</w:t>
            </w:r>
          </w:p>
        </w:tc>
        <w:tc>
          <w:tcPr>
            <w:tcW w:w="1843" w:type="dxa"/>
            <w:shd w:val="clear" w:color="auto" w:fill="FDE9D9" w:themeFill="accent6" w:themeFillTint="33"/>
          </w:tcPr>
          <w:p w14:paraId="42603357">
            <w:pPr>
              <w:pStyle w:val="6"/>
              <w:spacing w:before="99"/>
              <w:ind w:left="0"/>
              <w:rPr>
                <w:b/>
                <w:sz w:val="28"/>
              </w:rPr>
            </w:pPr>
            <w:r>
              <w:rPr>
                <w:spacing w:val="-2"/>
              </w:rPr>
              <w:t>0.0950</w:t>
            </w:r>
          </w:p>
        </w:tc>
        <w:tc>
          <w:tcPr>
            <w:tcW w:w="4812" w:type="dxa"/>
            <w:shd w:val="clear" w:color="auto" w:fill="FDE9D9" w:themeFill="accent6" w:themeFillTint="33"/>
          </w:tcPr>
          <w:p w14:paraId="7F9E7A07">
            <w:pPr>
              <w:pStyle w:val="6"/>
              <w:spacing w:before="99"/>
              <w:ind w:left="0"/>
              <w:rPr>
                <w:b/>
                <w:sz w:val="28"/>
              </w:rPr>
            </w:pPr>
            <w:r>
              <w:t>Near</w:t>
            </w:r>
            <w:r>
              <w:rPr>
                <w:spacing w:val="-2"/>
              </w:rPr>
              <w:t xml:space="preserve"> </w:t>
            </w:r>
            <w:r>
              <w:t>chance</w:t>
            </w:r>
            <w:r>
              <w:rPr>
                <w:spacing w:val="-2"/>
              </w:rPr>
              <w:t xml:space="preserve"> level</w:t>
            </w:r>
          </w:p>
        </w:tc>
      </w:tr>
      <w:tr w14:paraId="1AD8F365">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tcPr>
          <w:p w14:paraId="0F6C2C73">
            <w:pPr>
              <w:pStyle w:val="6"/>
              <w:spacing w:before="99"/>
              <w:ind w:left="0"/>
              <w:rPr>
                <w:b w:val="0"/>
                <w:bCs/>
                <w:sz w:val="28"/>
              </w:rPr>
            </w:pPr>
            <w:r>
              <w:rPr>
                <w:b/>
                <w:bCs/>
              </w:rPr>
              <w:t>Tuned</w:t>
            </w:r>
            <w:r>
              <w:rPr>
                <w:b/>
                <w:bCs/>
                <w:spacing w:val="-2"/>
              </w:rPr>
              <w:t xml:space="preserve"> </w:t>
            </w:r>
            <w:r>
              <w:rPr>
                <w:b/>
                <w:bCs/>
              </w:rPr>
              <w:t>Random</w:t>
            </w:r>
            <w:r>
              <w:rPr>
                <w:b/>
                <w:bCs/>
                <w:spacing w:val="-1"/>
              </w:rPr>
              <w:t xml:space="preserve"> </w:t>
            </w:r>
            <w:r>
              <w:rPr>
                <w:b/>
                <w:bCs/>
                <w:spacing w:val="-2"/>
              </w:rPr>
              <w:t>Forest</w:t>
            </w:r>
          </w:p>
        </w:tc>
        <w:tc>
          <w:tcPr>
            <w:tcW w:w="1985" w:type="dxa"/>
          </w:tcPr>
          <w:p w14:paraId="43F1F3F2">
            <w:pPr>
              <w:pStyle w:val="6"/>
              <w:spacing w:before="99"/>
              <w:ind w:left="0"/>
              <w:rPr>
                <w:b/>
                <w:sz w:val="28"/>
              </w:rPr>
            </w:pPr>
            <w:r>
              <w:rPr>
                <w:spacing w:val="-2"/>
              </w:rPr>
              <w:t>10.15%</w:t>
            </w:r>
          </w:p>
        </w:tc>
        <w:tc>
          <w:tcPr>
            <w:tcW w:w="1843" w:type="dxa"/>
          </w:tcPr>
          <w:p w14:paraId="34285F49">
            <w:pPr>
              <w:pStyle w:val="6"/>
              <w:spacing w:before="99"/>
              <w:ind w:left="0"/>
              <w:rPr>
                <w:b/>
                <w:sz w:val="28"/>
              </w:rPr>
            </w:pPr>
            <w:r>
              <w:rPr>
                <w:spacing w:val="-2"/>
              </w:rPr>
              <w:t>0.1009</w:t>
            </w:r>
          </w:p>
        </w:tc>
        <w:tc>
          <w:tcPr>
            <w:tcW w:w="4812" w:type="dxa"/>
          </w:tcPr>
          <w:p w14:paraId="0BDC3B3B">
            <w:pPr>
              <w:pStyle w:val="6"/>
              <w:spacing w:before="99"/>
              <w:ind w:left="0"/>
              <w:rPr>
                <w:b/>
                <w:sz w:val="28"/>
              </w:rPr>
            </w:pPr>
            <w:r>
              <w:t>Best</w:t>
            </w:r>
            <w:r>
              <w:rPr>
                <w:spacing w:val="-1"/>
              </w:rPr>
              <w:t xml:space="preserve"> </w:t>
            </w:r>
            <w:r>
              <w:t>tuned</w:t>
            </w:r>
            <w:r>
              <w:rPr>
                <w:spacing w:val="-1"/>
              </w:rPr>
              <w:t xml:space="preserve"> </w:t>
            </w:r>
            <w:r>
              <w:t>model,</w:t>
            </w:r>
            <w:r>
              <w:rPr>
                <w:spacing w:val="-1"/>
              </w:rPr>
              <w:t xml:space="preserve"> </w:t>
            </w:r>
            <w:r>
              <w:t>still</w:t>
            </w:r>
            <w:r>
              <w:rPr>
                <w:spacing w:val="-1"/>
              </w:rPr>
              <w:t xml:space="preserve"> </w:t>
            </w:r>
            <w:r>
              <w:t>near</w:t>
            </w:r>
            <w:r>
              <w:rPr>
                <w:spacing w:val="-1"/>
              </w:rPr>
              <w:t xml:space="preserve"> </w:t>
            </w:r>
            <w:r>
              <w:rPr>
                <w:spacing w:val="-2"/>
              </w:rPr>
              <w:t>baseline</w:t>
            </w:r>
          </w:p>
        </w:tc>
      </w:tr>
      <w:tr w14:paraId="581009DD">
        <w:tblPrEx>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CellMar>
            <w:top w:w="0" w:type="dxa"/>
            <w:left w:w="108" w:type="dxa"/>
            <w:bottom w:w="0" w:type="dxa"/>
            <w:right w:w="108" w:type="dxa"/>
          </w:tblCellMar>
        </w:tblPrEx>
        <w:tc>
          <w:tcPr>
            <w:tcW w:w="2376" w:type="dxa"/>
            <w:shd w:val="clear" w:color="auto" w:fill="FDE9D9" w:themeFill="accent6" w:themeFillTint="33"/>
          </w:tcPr>
          <w:p w14:paraId="7A5FB0D9">
            <w:pPr>
              <w:pStyle w:val="6"/>
              <w:spacing w:before="99"/>
              <w:ind w:left="0"/>
              <w:rPr>
                <w:b w:val="0"/>
                <w:bCs/>
                <w:sz w:val="28"/>
              </w:rPr>
            </w:pPr>
            <w:r>
              <w:rPr>
                <w:b/>
                <w:bCs/>
              </w:rPr>
              <w:t>FLAML AutoML</w:t>
            </w:r>
          </w:p>
        </w:tc>
        <w:tc>
          <w:tcPr>
            <w:tcW w:w="1985" w:type="dxa"/>
            <w:shd w:val="clear" w:color="auto" w:fill="FDE9D9" w:themeFill="accent6" w:themeFillTint="33"/>
          </w:tcPr>
          <w:p w14:paraId="44107290">
            <w:pPr>
              <w:pStyle w:val="6"/>
              <w:spacing w:before="99"/>
              <w:ind w:left="0"/>
              <w:rPr>
                <w:b/>
                <w:sz w:val="28"/>
              </w:rPr>
            </w:pPr>
            <w:r>
              <w:t>9.73%</w:t>
            </w:r>
          </w:p>
        </w:tc>
        <w:tc>
          <w:tcPr>
            <w:tcW w:w="1843" w:type="dxa"/>
            <w:shd w:val="clear" w:color="auto" w:fill="FDE9D9" w:themeFill="accent6" w:themeFillTint="33"/>
          </w:tcPr>
          <w:p w14:paraId="4607D05C">
            <w:pPr>
              <w:pStyle w:val="6"/>
              <w:spacing w:before="99"/>
              <w:ind w:left="0"/>
              <w:rPr>
                <w:b/>
                <w:sz w:val="28"/>
              </w:rPr>
            </w:pPr>
            <w:r>
              <w:t>0.0741</w:t>
            </w:r>
          </w:p>
        </w:tc>
        <w:tc>
          <w:tcPr>
            <w:tcW w:w="4812" w:type="dxa"/>
            <w:shd w:val="clear" w:color="auto" w:fill="FDE9D9" w:themeFill="accent6" w:themeFillTint="33"/>
          </w:tcPr>
          <w:p w14:paraId="34D12F4A">
            <w:pPr>
              <w:pStyle w:val="6"/>
              <w:spacing w:before="99"/>
              <w:ind w:left="0"/>
              <w:rPr>
                <w:b/>
                <w:sz w:val="28"/>
              </w:rPr>
            </w:pPr>
            <w:r>
              <w:t>AutoML fallback; below tuned Random Forest</w:t>
            </w:r>
          </w:p>
        </w:tc>
      </w:tr>
    </w:tbl>
    <w:p w14:paraId="66CC81D2">
      <w:pPr>
        <w:pStyle w:val="6"/>
        <w:spacing w:before="99"/>
        <w:ind w:left="0"/>
        <w:rPr>
          <w:b/>
          <w:sz w:val="28"/>
        </w:rPr>
      </w:pPr>
    </w:p>
    <w:p w14:paraId="4E9D320D">
      <w:pPr>
        <w:pStyle w:val="6"/>
        <w:spacing w:before="0" w:line="259" w:lineRule="auto"/>
        <w:ind w:right="215"/>
        <w:jc w:val="both"/>
      </w:pPr>
      <w:r>
        <w:t>The Dummy Baseline achieved 10.22% accuracy, which is expected because the dataset has ten nearly balanced classes. The best tuned model, Random Forest with GridSearchCV, achieved only 10.15% accuracy. This is not a meaningful improvement over chance-level prediction.</w:t>
      </w:r>
    </w:p>
    <w:p w14:paraId="7F95F19D">
      <w:pPr>
        <w:pStyle w:val="6"/>
        <w:spacing w:before="122" w:line="259" w:lineRule="auto"/>
        <w:ind w:right="212"/>
        <w:jc w:val="both"/>
      </w:pPr>
      <w:r>
        <w:t>The confusion matrix showed no strong diagonal pattern, meaning the model did not consistently predict</w:t>
      </w:r>
      <w:r>
        <w:rPr>
          <w:spacing w:val="40"/>
        </w:rPr>
        <w:t xml:space="preserve"> </w:t>
      </w:r>
      <w:r>
        <w:t>the correct class. Class-level precision, recall, and F1-scores were also close to 0.10, confirming that no outcome class was predicted reliably.</w:t>
      </w:r>
    </w:p>
    <w:p w14:paraId="36630C85">
      <w:pPr>
        <w:pStyle w:val="6"/>
        <w:spacing w:before="0"/>
        <w:ind w:left="0"/>
      </w:pPr>
    </w:p>
    <w:p w14:paraId="10E42728">
      <w:pPr>
        <w:pStyle w:val="6"/>
        <w:spacing w:before="64"/>
        <w:ind w:left="0"/>
      </w:pPr>
    </w:p>
    <w:p w14:paraId="1BBEDF08">
      <w:pPr>
        <w:pStyle w:val="3"/>
        <w:numPr>
          <w:ilvl w:val="1"/>
          <w:numId w:val="2"/>
        </w:numPr>
        <w:tabs>
          <w:tab w:val="left" w:pos="636"/>
        </w:tabs>
        <w:ind w:left="636" w:hanging="421"/>
      </w:pPr>
      <w:r>
        <w:t>SVD</w:t>
      </w:r>
      <w:r>
        <w:rPr>
          <w:spacing w:val="-3"/>
        </w:rPr>
        <w:t xml:space="preserve"> </w:t>
      </w:r>
      <w:r>
        <w:t>and</w:t>
      </w:r>
      <w:r>
        <w:rPr>
          <w:spacing w:val="-3"/>
        </w:rPr>
        <w:t xml:space="preserve"> </w:t>
      </w:r>
      <w:r>
        <w:t>t-SNE</w:t>
      </w:r>
      <w:r>
        <w:rPr>
          <w:spacing w:val="-6"/>
        </w:rPr>
        <w:t xml:space="preserve"> </w:t>
      </w:r>
      <w:r>
        <w:rPr>
          <w:spacing w:val="-2"/>
        </w:rPr>
        <w:t>Visualization</w:t>
      </w:r>
    </w:p>
    <w:p w14:paraId="047F03E9">
      <w:pPr>
        <w:pStyle w:val="6"/>
        <w:spacing w:before="145" w:line="259" w:lineRule="auto"/>
      </w:pPr>
      <w:r>
        <w:t xml:space="preserve">Dimensionality reduction was used to inspect whether the transformed feature space contained visible class </w:t>
      </w:r>
      <w:r>
        <w:rPr>
          <w:spacing w:val="-2"/>
        </w:rPr>
        <w:t>separation.</w:t>
      </w:r>
    </w:p>
    <w:p w14:paraId="17C5B87F">
      <w:pPr>
        <w:pStyle w:val="6"/>
        <w:spacing w:before="120" w:line="259" w:lineRule="auto"/>
      </w:pPr>
      <w:r>
        <w:t>TruncatedSVD</w:t>
      </w:r>
      <w:r>
        <w:rPr>
          <w:spacing w:val="22"/>
        </w:rPr>
        <w:t xml:space="preserve"> </w:t>
      </w:r>
      <w:r>
        <w:t>showed</w:t>
      </w:r>
      <w:r>
        <w:rPr>
          <w:spacing w:val="25"/>
        </w:rPr>
        <w:t xml:space="preserve"> </w:t>
      </w:r>
      <w:r>
        <w:t>heavy</w:t>
      </w:r>
      <w:r>
        <w:rPr>
          <w:spacing w:val="23"/>
        </w:rPr>
        <w:t xml:space="preserve"> </w:t>
      </w:r>
      <w:r>
        <w:t>overlap</w:t>
      </w:r>
      <w:r>
        <w:rPr>
          <w:spacing w:val="25"/>
        </w:rPr>
        <w:t xml:space="preserve"> </w:t>
      </w:r>
      <w:r>
        <w:t>among</w:t>
      </w:r>
      <w:r>
        <w:rPr>
          <w:spacing w:val="23"/>
        </w:rPr>
        <w:t xml:space="preserve"> </w:t>
      </w:r>
      <w:r>
        <w:t>the</w:t>
      </w:r>
      <w:r>
        <w:rPr>
          <w:spacing w:val="22"/>
        </w:rPr>
        <w:t xml:space="preserve"> </w:t>
      </w:r>
      <w:r>
        <w:t>ten</w:t>
      </w:r>
      <w:r>
        <w:rPr>
          <w:spacing w:val="22"/>
        </w:rPr>
        <w:t xml:space="preserve"> </w:t>
      </w:r>
      <w:r>
        <w:t>classes.</w:t>
      </w:r>
      <w:r>
        <w:rPr>
          <w:spacing w:val="23"/>
        </w:rPr>
        <w:t xml:space="preserve"> </w:t>
      </w:r>
      <w:r>
        <w:t>t-SNE</w:t>
      </w:r>
      <w:r>
        <w:rPr>
          <w:spacing w:val="22"/>
        </w:rPr>
        <w:t xml:space="preserve"> </w:t>
      </w:r>
      <w:r>
        <w:t>also</w:t>
      </w:r>
      <w:r>
        <w:rPr>
          <w:spacing w:val="23"/>
        </w:rPr>
        <w:t xml:space="preserve"> </w:t>
      </w:r>
      <w:r>
        <w:t>showed</w:t>
      </w:r>
      <w:r>
        <w:rPr>
          <w:spacing w:val="23"/>
        </w:rPr>
        <w:t xml:space="preserve"> </w:t>
      </w:r>
      <w:r>
        <w:t>mixed</w:t>
      </w:r>
      <w:r>
        <w:rPr>
          <w:spacing w:val="23"/>
        </w:rPr>
        <w:t xml:space="preserve"> </w:t>
      </w:r>
      <w:r>
        <w:t>clusters</w:t>
      </w:r>
      <w:r>
        <w:rPr>
          <w:spacing w:val="22"/>
        </w:rPr>
        <w:t xml:space="preserve"> </w:t>
      </w:r>
      <w:r>
        <w:t>with</w:t>
      </w:r>
      <w:r>
        <w:rPr>
          <w:spacing w:val="23"/>
        </w:rPr>
        <w:t xml:space="preserve"> </w:t>
      </w:r>
      <w:r>
        <w:t>no clear boundary between match outcomes.</w:t>
      </w:r>
    </w:p>
    <w:p w14:paraId="1743921E">
      <w:pPr>
        <w:pStyle w:val="6"/>
        <w:spacing w:line="259" w:lineRule="auto"/>
      </w:pPr>
      <w:r>
        <w:t>These visualizations</w:t>
      </w:r>
      <w:r>
        <w:rPr>
          <w:spacing w:val="19"/>
        </w:rPr>
        <w:t xml:space="preserve"> </w:t>
      </w:r>
      <w:r>
        <w:t>support</w:t>
      </w:r>
      <w:r>
        <w:rPr>
          <w:spacing w:val="19"/>
        </w:rPr>
        <w:t xml:space="preserve"> </w:t>
      </w:r>
      <w:r>
        <w:t>the metric</w:t>
      </w:r>
      <w:r>
        <w:rPr>
          <w:spacing w:val="21"/>
        </w:rPr>
        <w:t xml:space="preserve"> </w:t>
      </w:r>
      <w:r>
        <w:t>results:</w:t>
      </w:r>
      <w:r>
        <w:rPr>
          <w:spacing w:val="20"/>
        </w:rPr>
        <w:t xml:space="preserve"> </w:t>
      </w:r>
      <w:r>
        <w:t>the 24</w:t>
      </w:r>
      <w:r>
        <w:rPr>
          <w:spacing w:val="19"/>
        </w:rPr>
        <w:t xml:space="preserve"> </w:t>
      </w:r>
      <w:r>
        <w:t>features</w:t>
      </w:r>
      <w:r>
        <w:rPr>
          <w:spacing w:val="19"/>
        </w:rPr>
        <w:t xml:space="preserve"> </w:t>
      </w:r>
      <w:r>
        <w:t>do</w:t>
      </w:r>
      <w:r>
        <w:rPr>
          <w:spacing w:val="19"/>
        </w:rPr>
        <w:t xml:space="preserve"> </w:t>
      </w:r>
      <w:r>
        <w:t>not</w:t>
      </w:r>
      <w:r>
        <w:rPr>
          <w:spacing w:val="22"/>
        </w:rPr>
        <w:t xml:space="preserve"> </w:t>
      </w:r>
      <w:r>
        <w:t>form</w:t>
      </w:r>
      <w:r>
        <w:rPr>
          <w:spacing w:val="19"/>
        </w:rPr>
        <w:t xml:space="preserve"> </w:t>
      </w:r>
      <w:r>
        <w:t>separable patterns for the ten target classes.</w:t>
      </w:r>
    </w:p>
    <w:p w14:paraId="1649424C">
      <w:pPr>
        <w:pStyle w:val="6"/>
        <w:spacing w:line="259" w:lineRule="auto"/>
        <w:ind w:left="0"/>
        <w:rPr>
          <w:rFonts w:eastAsia="SimSun"/>
          <w:lang w:eastAsia="zh-CN"/>
        </w:rPr>
      </w:pPr>
      <w:r>
        <w:rPr>
          <w:rFonts w:ascii="SimSun" w:hAnsi="SimSun" w:eastAsia="SimSun" w:cs="SimSun"/>
        </w:rPr>
        <w:drawing>
          <wp:anchor distT="0" distB="0" distL="114300" distR="114300" simplePos="0" relativeHeight="251665408" behindDoc="0" locked="0" layoutInCell="1" allowOverlap="1">
            <wp:simplePos x="0" y="0"/>
            <wp:positionH relativeFrom="column">
              <wp:posOffset>3418840</wp:posOffset>
            </wp:positionH>
            <wp:positionV relativeFrom="paragraph">
              <wp:posOffset>78105</wp:posOffset>
            </wp:positionV>
            <wp:extent cx="3623310" cy="2536825"/>
            <wp:effectExtent l="0" t="0" r="3810" b="8255"/>
            <wp:wrapNone/>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5"/>
                    <a:stretch>
                      <a:fillRect/>
                    </a:stretch>
                  </pic:blipFill>
                  <pic:spPr>
                    <a:xfrm>
                      <a:off x="0" y="0"/>
                      <a:ext cx="3623310" cy="2536825"/>
                    </a:xfrm>
                    <a:prstGeom prst="rect">
                      <a:avLst/>
                    </a:prstGeom>
                    <a:noFill/>
                    <a:ln w="9525">
                      <a:noFill/>
                    </a:ln>
                  </pic:spPr>
                </pic:pic>
              </a:graphicData>
            </a:graphic>
          </wp:anchor>
        </w:drawing>
      </w:r>
      <w:r>
        <w:rPr>
          <w:rFonts w:ascii="SimSun" w:hAnsi="SimSun" w:eastAsia="SimSun" w:cs="SimSun"/>
        </w:rPr>
        <w:drawing>
          <wp:anchor distT="0" distB="0" distL="114300" distR="114300" simplePos="0" relativeHeight="251664384" behindDoc="0" locked="0" layoutInCell="1" allowOverlap="1">
            <wp:simplePos x="0" y="0"/>
            <wp:positionH relativeFrom="column">
              <wp:posOffset>-304165</wp:posOffset>
            </wp:positionH>
            <wp:positionV relativeFrom="paragraph">
              <wp:posOffset>64770</wp:posOffset>
            </wp:positionV>
            <wp:extent cx="3643630" cy="2552065"/>
            <wp:effectExtent l="0" t="0" r="13970" b="8255"/>
            <wp:wrapNone/>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6"/>
                    <a:stretch>
                      <a:fillRect/>
                    </a:stretch>
                  </pic:blipFill>
                  <pic:spPr>
                    <a:xfrm>
                      <a:off x="0" y="0"/>
                      <a:ext cx="3643630" cy="2552065"/>
                    </a:xfrm>
                    <a:prstGeom prst="rect">
                      <a:avLst/>
                    </a:prstGeom>
                    <a:noFill/>
                    <a:ln w="9525">
                      <a:noFill/>
                    </a:ln>
                  </pic:spPr>
                </pic:pic>
              </a:graphicData>
            </a:graphic>
          </wp:anchor>
        </w:drawing>
      </w:r>
    </w:p>
    <w:p w14:paraId="13811655">
      <w:pPr>
        <w:pStyle w:val="6"/>
        <w:spacing w:line="259" w:lineRule="auto"/>
        <w:ind w:left="0"/>
        <w:rPr>
          <w:rFonts w:eastAsia="SimSun"/>
          <w:lang w:eastAsia="zh-CN"/>
        </w:rPr>
      </w:pPr>
    </w:p>
    <w:p w14:paraId="5A42819C">
      <w:pPr>
        <w:pStyle w:val="6"/>
        <w:spacing w:line="259" w:lineRule="auto"/>
        <w:ind w:left="0"/>
        <w:rPr>
          <w:rFonts w:eastAsia="SimSun"/>
          <w:lang w:eastAsia="zh-CN"/>
        </w:rPr>
      </w:pPr>
    </w:p>
    <w:p w14:paraId="4473297E">
      <w:pPr>
        <w:pStyle w:val="6"/>
        <w:spacing w:line="259" w:lineRule="auto"/>
        <w:ind w:left="0"/>
        <w:rPr>
          <w:rFonts w:eastAsia="SimSun"/>
          <w:lang w:eastAsia="zh-CN"/>
        </w:rPr>
      </w:pPr>
    </w:p>
    <w:p w14:paraId="110BAF3A">
      <w:pPr>
        <w:pStyle w:val="6"/>
        <w:spacing w:line="259" w:lineRule="auto"/>
        <w:ind w:left="0"/>
        <w:rPr>
          <w:rFonts w:eastAsia="SimSun"/>
          <w:lang w:eastAsia="zh-CN"/>
        </w:rPr>
      </w:pPr>
    </w:p>
    <w:p w14:paraId="084DFF7E">
      <w:pPr>
        <w:pStyle w:val="6"/>
        <w:spacing w:line="259" w:lineRule="auto"/>
        <w:ind w:left="0"/>
        <w:rPr>
          <w:rFonts w:eastAsia="SimSun"/>
          <w:lang w:eastAsia="zh-CN"/>
        </w:rPr>
      </w:pPr>
    </w:p>
    <w:p w14:paraId="16D4B12A">
      <w:pPr>
        <w:pStyle w:val="6"/>
        <w:spacing w:before="138"/>
        <w:ind w:left="0"/>
        <w:rPr>
          <w:rFonts w:hint="eastAsia" w:eastAsiaTheme="minorEastAsia"/>
          <w:sz w:val="20"/>
          <w:lang w:eastAsia="zh-CN"/>
        </w:rPr>
      </w:pPr>
      <w:r>
        <w:rPr>
          <w:sz w:val="20"/>
        </w:rPr>
        <mc:AlternateContent>
          <mc:Choice Requires="wps">
            <w:drawing>
              <wp:anchor distT="0" distB="0" distL="0" distR="0" simplePos="0" relativeHeight="251661312" behindDoc="1" locked="0" layoutInCell="1" allowOverlap="1">
                <wp:simplePos x="0" y="0"/>
                <wp:positionH relativeFrom="page">
                  <wp:posOffset>593725</wp:posOffset>
                </wp:positionH>
                <wp:positionV relativeFrom="paragraph">
                  <wp:posOffset>248920</wp:posOffset>
                </wp:positionV>
                <wp:extent cx="65532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46.75pt;margin-top:19.6pt;height:0.1pt;width:516pt;mso-position-horizontal-relative:page;mso-wrap-distance-bottom:0pt;mso-wrap-distance-top:0pt;z-index:-251655168;mso-width-relative:page;mso-height-relative:page;" filled="f" stroked="t" coordsize="6553200,1" o:gfxdata="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uXazXAAAACQEAAA8AAAAAAAAAAQAg&#10;AAAAIgAAAGRycy9kb3ducmV2LnhtbFBLAQIUABQAAAAIAIdO4kCR8afyDwIAAHoEAAAOAAAAAAAA&#10;AAEAIAAAACYBAABkcnMvZTJvRG9jLnhtbFBLBQYAAAAABgAGAFkBAACnBQAAAAA=&#10;" path="m0,0l6553200,0e">
                <v:fill on="f" focussize="0,0"/>
                <v:stroke weight="0.487086614173228pt" color="#000000" joinstyle="round"/>
                <v:imagedata o:title=""/>
                <o:lock v:ext="edit" aspectratio="f"/>
                <v:textbox inset="0mm,0mm,0mm,0mm"/>
                <w10:wrap type="topAndBottom"/>
              </v:shape>
            </w:pict>
          </mc:Fallback>
        </mc:AlternateContent>
      </w:r>
    </w:p>
    <w:p w14:paraId="789D5180">
      <w:pPr>
        <w:pStyle w:val="2"/>
        <w:numPr>
          <w:ilvl w:val="0"/>
          <w:numId w:val="2"/>
        </w:numPr>
        <w:tabs>
          <w:tab w:val="left" w:pos="532"/>
        </w:tabs>
        <w:spacing w:before="0"/>
        <w:ind w:left="532" w:hanging="317"/>
      </w:pPr>
      <w:r>
        <w:t>Comparison to Auto-Sklearn and AutoML Fallback</w:t>
      </w:r>
    </w:p>
    <w:p w14:paraId="464C9303">
      <w:pPr>
        <w:pStyle w:val="6"/>
        <w:spacing w:before="148" w:line="259" w:lineRule="auto"/>
        <w:ind w:right="218"/>
        <w:jc w:val="both"/>
      </w:pPr>
      <w:r>
        <w:t>Auto-sklearn was treated as the requested AutoML benchmark. In the available runtime, the autosklearn package could not be imported, so the notebook recorded this limitation transparently and used FLAML AutoML as a practical fallback under the same train-test split and preprocessing design.</w:t>
      </w:r>
    </w:p>
    <w:p w14:paraId="02B0A925">
      <w:pPr>
        <w:pStyle w:val="6"/>
        <w:spacing w:line="259" w:lineRule="auto"/>
        <w:ind w:right="214"/>
        <w:jc w:val="both"/>
      </w:pPr>
      <w:r>
        <w:t>The FLAML fallback achieved 9.73% accuracy and a weighted F1-score of 0.0741, which was below the tuned Random Forest result. This supports the main conclusion that the dataset has weak feature-target signal rather than a problem that can be solved simply by switching to a more automated model search.</w:t>
      </w:r>
    </w:p>
    <w:p w14:paraId="4E5595C1">
      <w:pPr>
        <w:pStyle w:val="6"/>
        <w:spacing w:before="121" w:line="259" w:lineRule="auto"/>
        <w:ind w:right="219"/>
        <w:jc w:val="both"/>
      </w:pPr>
      <w:r>
        <w:t>AutoML can optimise models and hyperparameters, but it cannot create predictive information that is absent from the data.</w:t>
      </w:r>
    </w:p>
    <w:p w14:paraId="445EF87D">
      <w:r>
        <w:drawing>
          <wp:anchor distT="0" distB="0" distL="114300" distR="114300" simplePos="0" relativeHeight="251666432" behindDoc="0" locked="0" layoutInCell="1" allowOverlap="1">
            <wp:simplePos x="0" y="0"/>
            <wp:positionH relativeFrom="column">
              <wp:posOffset>422910</wp:posOffset>
            </wp:positionH>
            <wp:positionV relativeFrom="paragraph">
              <wp:posOffset>179705</wp:posOffset>
            </wp:positionV>
            <wp:extent cx="5229225" cy="3028950"/>
            <wp:effectExtent l="0" t="0" r="13335" b="381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7"/>
                    <a:stretch>
                      <a:fillRect/>
                    </a:stretch>
                  </pic:blipFill>
                  <pic:spPr>
                    <a:xfrm>
                      <a:off x="0" y="0"/>
                      <a:ext cx="5229225" cy="3028950"/>
                    </a:xfrm>
                    <a:prstGeom prst="rect">
                      <a:avLst/>
                    </a:prstGeom>
                    <a:noFill/>
                    <a:ln>
                      <a:noFill/>
                    </a:ln>
                  </pic:spPr>
                </pic:pic>
              </a:graphicData>
            </a:graphic>
          </wp:anchor>
        </w:drawing>
      </w:r>
    </w:p>
    <w:p w14:paraId="0A6FA90F"/>
    <w:p w14:paraId="78B54929"/>
    <w:p w14:paraId="5DC4AA3F"/>
    <w:p w14:paraId="5CC41292"/>
    <w:p w14:paraId="69094327"/>
    <w:p w14:paraId="23622063"/>
    <w:p w14:paraId="06813B0D"/>
    <w:p w14:paraId="26C32755"/>
    <w:p w14:paraId="27C8B7E7"/>
    <w:p w14:paraId="5A43F275"/>
    <w:p w14:paraId="7BB94EAA"/>
    <w:p w14:paraId="0F0BB9A3"/>
    <w:p w14:paraId="4FDD48A7"/>
    <w:p w14:paraId="77390F79"/>
    <w:p w14:paraId="631388DF"/>
    <w:p w14:paraId="7F76ACD9"/>
    <w:p w14:paraId="06D1F8DF"/>
    <w:p w14:paraId="40453630"/>
    <w:p w14:paraId="3A3CAB9A"/>
    <w:p w14:paraId="448FF675"/>
    <w:p w14:paraId="61EEB33B"/>
    <w:p w14:paraId="1D5EB846"/>
    <w:p w14:paraId="55D0271A"/>
    <w:p w14:paraId="2D78E9D6"/>
    <w:p w14:paraId="12AF84F8"/>
    <w:p w14:paraId="728CE9D8"/>
    <w:p w14:paraId="22F3F5D0"/>
    <w:p w14:paraId="0429E73C"/>
    <w:p w14:paraId="5698A4E3"/>
    <w:p w14:paraId="38FA8C3B"/>
    <w:p w14:paraId="7EE27F42"/>
    <w:p w14:paraId="52390049"/>
    <w:p w14:paraId="6FCCCD5A"/>
    <w:p w14:paraId="1EEEF7EC"/>
    <w:p w14:paraId="50A9E6E2"/>
    <w:p w14:paraId="210B5740"/>
    <w:p w14:paraId="4B1F0259"/>
    <w:p w14:paraId="7FA9F0D6">
      <w:pPr>
        <w:rPr>
          <w:sz w:val="20"/>
        </w:rPr>
      </w:pPr>
      <w:r>
        <w:rPr>
          <w:sz w:val="20"/>
        </w:rPr>
        <mc:AlternateContent>
          <mc:Choice Requires="wps">
            <w:drawing>
              <wp:anchor distT="0" distB="0" distL="0" distR="0" simplePos="0" relativeHeight="251662336" behindDoc="1" locked="0" layoutInCell="1" allowOverlap="1">
                <wp:simplePos x="0" y="0"/>
                <wp:positionH relativeFrom="page">
                  <wp:posOffset>593725</wp:posOffset>
                </wp:positionH>
                <wp:positionV relativeFrom="paragraph">
                  <wp:posOffset>247015</wp:posOffset>
                </wp:positionV>
                <wp:extent cx="65532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46.75pt;margin-top:19.45pt;height:0.1pt;width:516pt;mso-position-horizontal-relative:page;mso-wrap-distance-bottom:0pt;mso-wrap-distance-top:0pt;z-index:-251654144;mso-width-relative:page;mso-height-relative:page;" filled="f" stroked="t" coordsize="6553200,1" o:gfxdata="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EMmJnYAAAACQEAAA8AAAAAAAAAAQAg&#10;AAAAIgAAAGRycy9kb3ducmV2LnhtbFBLAQIUABQAAAAIAIdO4kBw5QrCDgIAAHoEAAAOAAAAAAAA&#10;AAEAIAAAACcBAABkcnMvZTJvRG9jLnhtbFBLBQYAAAAABgAGAFkBAACnBQAAAAA=&#10;" path="m0,0l6553200,0e">
                <v:fill on="f" focussize="0,0"/>
                <v:stroke weight="0.487086614173228pt" color="#000000" joinstyle="round"/>
                <v:imagedata o:title=""/>
                <o:lock v:ext="edit" aspectratio="f"/>
                <v:textbox inset="0mm,0mm,0mm,0mm"/>
                <w10:wrap type="topAndBottom"/>
              </v:shape>
            </w:pict>
          </mc:Fallback>
        </mc:AlternateContent>
      </w:r>
    </w:p>
    <w:p w14:paraId="35894026">
      <w:r>
        <w:br w:type="page"/>
      </w:r>
    </w:p>
    <w:p w14:paraId="6D6EB5C3">
      <w:pPr>
        <w:pStyle w:val="2"/>
        <w:numPr>
          <w:ilvl w:val="0"/>
          <w:numId w:val="2"/>
        </w:numPr>
        <w:tabs>
          <w:tab w:val="left" w:pos="532"/>
        </w:tabs>
        <w:ind w:left="532" w:hanging="317"/>
      </w:pPr>
      <w:r>
        <w:t>Insights</w:t>
      </w:r>
      <w:r>
        <w:rPr>
          <w:spacing w:val="-14"/>
        </w:rPr>
        <w:t xml:space="preserve"> </w:t>
      </w:r>
      <w:r>
        <w:t>and</w:t>
      </w:r>
      <w:r>
        <w:rPr>
          <w:spacing w:val="-12"/>
        </w:rPr>
        <w:t xml:space="preserve"> </w:t>
      </w:r>
      <w:r>
        <w:rPr>
          <w:spacing w:val="-2"/>
        </w:rPr>
        <w:t>Interpretation</w:t>
      </w:r>
    </w:p>
    <w:p w14:paraId="4B3FF060">
      <w:pPr>
        <w:pStyle w:val="6"/>
        <w:spacing w:before="148" w:line="261" w:lineRule="auto"/>
        <w:ind w:right="219"/>
        <w:jc w:val="both"/>
      </w:pPr>
      <w:r>
        <w:t xml:space="preserve">The key finding is that the synthetic dataset does not contain enough learnable structure to predict </w:t>
      </w:r>
      <w:r>
        <w:rPr>
          <w:spacing w:val="-2"/>
        </w:rPr>
        <w:t>match_outcome.</w:t>
      </w:r>
    </w:p>
    <w:p w14:paraId="6EF57A80">
      <w:pPr>
        <w:pStyle w:val="6"/>
        <w:spacing w:before="116" w:line="259" w:lineRule="auto"/>
        <w:ind w:right="213"/>
        <w:jc w:val="both"/>
      </w:pPr>
      <w:r>
        <w:t>Although the features appear realistic, such as swipe-right ratio, likes received, message count, mutual matches, and relationship intent, they do not meaningfully explain the target labels. This is shown by:</w:t>
      </w:r>
    </w:p>
    <w:p w14:paraId="5A69625B">
      <w:pPr>
        <w:pStyle w:val="6"/>
        <w:spacing w:before="5"/>
        <w:ind w:left="0"/>
        <w:rPr>
          <w:sz w:val="10"/>
        </w:rPr>
      </w:pPr>
    </w:p>
    <w:tbl>
      <w:tblPr>
        <w:tblStyle w:val="5"/>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69"/>
        <w:gridCol w:w="6914"/>
      </w:tblGrid>
      <w:tr w14:paraId="2FF75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shd w:val="clear" w:color="auto" w:fill="C4BB95"/>
          </w:tcPr>
          <w:p w14:paraId="17EF1F98">
            <w:pPr>
              <w:pStyle w:val="11"/>
              <w:ind w:left="6"/>
              <w:jc w:val="center"/>
              <w:rPr>
                <w:b/>
                <w:sz w:val="24"/>
              </w:rPr>
            </w:pPr>
            <w:r>
              <w:rPr>
                <w:b/>
                <w:spacing w:val="-2"/>
                <w:sz w:val="24"/>
              </w:rPr>
              <w:t>Evidence</w:t>
            </w:r>
          </w:p>
        </w:tc>
        <w:tc>
          <w:tcPr>
            <w:tcW w:w="6914" w:type="dxa"/>
            <w:shd w:val="clear" w:color="auto" w:fill="C4BB95"/>
          </w:tcPr>
          <w:p w14:paraId="4B9BB839">
            <w:pPr>
              <w:pStyle w:val="11"/>
              <w:ind w:left="8"/>
              <w:jc w:val="center"/>
              <w:rPr>
                <w:b/>
                <w:sz w:val="24"/>
              </w:rPr>
            </w:pPr>
            <w:r>
              <w:rPr>
                <w:b/>
                <w:spacing w:val="-2"/>
                <w:sz w:val="24"/>
              </w:rPr>
              <w:t>Finding</w:t>
            </w:r>
          </w:p>
        </w:tc>
      </w:tr>
      <w:tr w14:paraId="5F2F6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tcPr>
          <w:p w14:paraId="3DE2B59D">
            <w:pPr>
              <w:pStyle w:val="11"/>
              <w:rPr>
                <w:sz w:val="24"/>
              </w:rPr>
            </w:pPr>
            <w:r>
              <w:rPr>
                <w:sz w:val="24"/>
              </w:rPr>
              <w:t>Target</w:t>
            </w:r>
            <w:r>
              <w:rPr>
                <w:spacing w:val="-4"/>
                <w:sz w:val="24"/>
              </w:rPr>
              <w:t xml:space="preserve"> </w:t>
            </w:r>
            <w:r>
              <w:rPr>
                <w:spacing w:val="-2"/>
                <w:sz w:val="24"/>
              </w:rPr>
              <w:t>setup</w:t>
            </w:r>
          </w:p>
        </w:tc>
        <w:tc>
          <w:tcPr>
            <w:tcW w:w="6914" w:type="dxa"/>
          </w:tcPr>
          <w:p w14:paraId="3D5E2146">
            <w:pPr>
              <w:pStyle w:val="11"/>
              <w:rPr>
                <w:sz w:val="24"/>
              </w:rPr>
            </w:pPr>
            <w:r>
              <w:rPr>
                <w:sz w:val="24"/>
              </w:rPr>
              <w:t>10</w:t>
            </w:r>
            <w:r>
              <w:rPr>
                <w:spacing w:val="-2"/>
                <w:sz w:val="24"/>
              </w:rPr>
              <w:t xml:space="preserve"> </w:t>
            </w:r>
            <w:r>
              <w:rPr>
                <w:sz w:val="24"/>
              </w:rPr>
              <w:t>nearly</w:t>
            </w:r>
            <w:r>
              <w:rPr>
                <w:spacing w:val="-2"/>
                <w:sz w:val="24"/>
              </w:rPr>
              <w:t xml:space="preserve"> </w:t>
            </w:r>
            <w:r>
              <w:rPr>
                <w:sz w:val="24"/>
              </w:rPr>
              <w:t>balanced</w:t>
            </w:r>
            <w:r>
              <w:rPr>
                <w:spacing w:val="1"/>
                <w:sz w:val="24"/>
              </w:rPr>
              <w:t xml:space="preserve"> </w:t>
            </w:r>
            <w:r>
              <w:rPr>
                <w:spacing w:val="-2"/>
                <w:sz w:val="24"/>
              </w:rPr>
              <w:t>classes</w:t>
            </w:r>
          </w:p>
        </w:tc>
      </w:tr>
      <w:tr w14:paraId="10C85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tcPr>
          <w:p w14:paraId="37AC36A0">
            <w:pPr>
              <w:pStyle w:val="11"/>
              <w:rPr>
                <w:sz w:val="24"/>
              </w:rPr>
            </w:pPr>
            <w:r>
              <w:rPr>
                <w:sz w:val="24"/>
              </w:rPr>
              <w:t>Chance</w:t>
            </w:r>
            <w:r>
              <w:rPr>
                <w:spacing w:val="-3"/>
                <w:sz w:val="24"/>
              </w:rPr>
              <w:t xml:space="preserve"> </w:t>
            </w:r>
            <w:r>
              <w:rPr>
                <w:spacing w:val="-2"/>
                <w:sz w:val="24"/>
              </w:rPr>
              <w:t>benchmark</w:t>
            </w:r>
          </w:p>
        </w:tc>
        <w:tc>
          <w:tcPr>
            <w:tcW w:w="6914" w:type="dxa"/>
          </w:tcPr>
          <w:p w14:paraId="64B8635A">
            <w:pPr>
              <w:pStyle w:val="11"/>
              <w:rPr>
                <w:sz w:val="24"/>
              </w:rPr>
            </w:pPr>
            <w:r>
              <w:rPr>
                <w:sz w:val="24"/>
              </w:rPr>
              <w:t>Approximately</w:t>
            </w:r>
            <w:r>
              <w:rPr>
                <w:spacing w:val="-3"/>
                <w:sz w:val="24"/>
              </w:rPr>
              <w:t xml:space="preserve"> </w:t>
            </w:r>
            <w:r>
              <w:rPr>
                <w:spacing w:val="-5"/>
                <w:sz w:val="24"/>
              </w:rPr>
              <w:t>10%</w:t>
            </w:r>
          </w:p>
        </w:tc>
      </w:tr>
      <w:tr w14:paraId="669FA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tcPr>
          <w:p w14:paraId="716FBA20">
            <w:pPr>
              <w:pStyle w:val="11"/>
              <w:rPr>
                <w:sz w:val="24"/>
              </w:rPr>
            </w:pPr>
            <w:r>
              <w:rPr>
                <w:sz w:val="24"/>
              </w:rPr>
              <w:t>Dummy</w:t>
            </w:r>
            <w:r>
              <w:rPr>
                <w:spacing w:val="-2"/>
                <w:sz w:val="24"/>
              </w:rPr>
              <w:t xml:space="preserve"> Baseline</w:t>
            </w:r>
          </w:p>
        </w:tc>
        <w:tc>
          <w:tcPr>
            <w:tcW w:w="6914" w:type="dxa"/>
          </w:tcPr>
          <w:p w14:paraId="664455E2">
            <w:pPr>
              <w:pStyle w:val="11"/>
              <w:rPr>
                <w:sz w:val="24"/>
              </w:rPr>
            </w:pPr>
            <w:r>
              <w:rPr>
                <w:sz w:val="24"/>
              </w:rPr>
              <w:t>10.22%</w:t>
            </w:r>
            <w:r>
              <w:rPr>
                <w:spacing w:val="-1"/>
                <w:sz w:val="24"/>
              </w:rPr>
              <w:t xml:space="preserve"> </w:t>
            </w:r>
            <w:r>
              <w:rPr>
                <w:spacing w:val="-2"/>
                <w:sz w:val="24"/>
              </w:rPr>
              <w:t>accuracy</w:t>
            </w:r>
          </w:p>
        </w:tc>
      </w:tr>
      <w:tr w14:paraId="69185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69" w:type="dxa"/>
          </w:tcPr>
          <w:p w14:paraId="16CEC3CA">
            <w:pPr>
              <w:pStyle w:val="11"/>
              <w:spacing w:before="1" w:line="257" w:lineRule="exact"/>
              <w:rPr>
                <w:sz w:val="24"/>
              </w:rPr>
            </w:pPr>
            <w:r>
              <w:rPr>
                <w:sz w:val="24"/>
              </w:rPr>
              <w:t>Best</w:t>
            </w:r>
            <w:r>
              <w:rPr>
                <w:spacing w:val="-1"/>
                <w:sz w:val="24"/>
              </w:rPr>
              <w:t xml:space="preserve"> </w:t>
            </w:r>
            <w:r>
              <w:rPr>
                <w:sz w:val="24"/>
              </w:rPr>
              <w:t xml:space="preserve">tuned </w:t>
            </w:r>
            <w:r>
              <w:rPr>
                <w:spacing w:val="-2"/>
                <w:sz w:val="24"/>
              </w:rPr>
              <w:t>model</w:t>
            </w:r>
          </w:p>
        </w:tc>
        <w:tc>
          <w:tcPr>
            <w:tcW w:w="6914" w:type="dxa"/>
          </w:tcPr>
          <w:p w14:paraId="1539E524">
            <w:pPr>
              <w:pStyle w:val="11"/>
              <w:spacing w:before="1" w:line="257" w:lineRule="exact"/>
              <w:rPr>
                <w:sz w:val="24"/>
              </w:rPr>
            </w:pPr>
            <w:r>
              <w:rPr>
                <w:sz w:val="24"/>
              </w:rPr>
              <w:t>10.15%</w:t>
            </w:r>
            <w:r>
              <w:rPr>
                <w:spacing w:val="-1"/>
                <w:sz w:val="24"/>
              </w:rPr>
              <w:t xml:space="preserve"> </w:t>
            </w:r>
            <w:r>
              <w:rPr>
                <w:spacing w:val="-2"/>
                <w:sz w:val="24"/>
              </w:rPr>
              <w:t>accuracy</w:t>
            </w:r>
          </w:p>
        </w:tc>
      </w:tr>
      <w:tr w14:paraId="1B177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3169" w:type="dxa"/>
          </w:tcPr>
          <w:p w14:paraId="65EFA58E">
            <w:pPr>
              <w:pStyle w:val="11"/>
              <w:rPr>
                <w:sz w:val="24"/>
              </w:rPr>
            </w:pPr>
            <w:r>
              <w:rPr>
                <w:sz w:val="24"/>
              </w:rPr>
              <w:t>Model</w:t>
            </w:r>
            <w:r>
              <w:rPr>
                <w:spacing w:val="-1"/>
                <w:sz w:val="24"/>
              </w:rPr>
              <w:t xml:space="preserve"> </w:t>
            </w:r>
            <w:r>
              <w:rPr>
                <w:spacing w:val="-2"/>
                <w:sz w:val="24"/>
              </w:rPr>
              <w:t>comparison</w:t>
            </w:r>
          </w:p>
        </w:tc>
        <w:tc>
          <w:tcPr>
            <w:tcW w:w="6914" w:type="dxa"/>
          </w:tcPr>
          <w:p w14:paraId="35AF247C">
            <w:pPr>
              <w:pStyle w:val="11"/>
              <w:rPr>
                <w:sz w:val="24"/>
              </w:rPr>
            </w:pPr>
            <w:r>
              <w:rPr>
                <w:sz w:val="24"/>
              </w:rPr>
              <w:t>All</w:t>
            </w:r>
            <w:r>
              <w:rPr>
                <w:spacing w:val="-2"/>
                <w:sz w:val="24"/>
              </w:rPr>
              <w:t xml:space="preserve"> </w:t>
            </w:r>
            <w:r>
              <w:rPr>
                <w:sz w:val="24"/>
              </w:rPr>
              <w:t>six</w:t>
            </w:r>
            <w:r>
              <w:rPr>
                <w:spacing w:val="-2"/>
                <w:sz w:val="24"/>
              </w:rPr>
              <w:t xml:space="preserve"> </w:t>
            </w:r>
            <w:r>
              <w:rPr>
                <w:sz w:val="24"/>
              </w:rPr>
              <w:t>models</w:t>
            </w:r>
            <w:r>
              <w:rPr>
                <w:spacing w:val="-2"/>
                <w:sz w:val="24"/>
              </w:rPr>
              <w:t xml:space="preserve"> </w:t>
            </w:r>
            <w:r>
              <w:rPr>
                <w:sz w:val="24"/>
              </w:rPr>
              <w:t>near</w:t>
            </w:r>
            <w:r>
              <w:rPr>
                <w:spacing w:val="-1"/>
                <w:sz w:val="24"/>
              </w:rPr>
              <w:t xml:space="preserve"> </w:t>
            </w:r>
            <w:r>
              <w:rPr>
                <w:spacing w:val="-2"/>
                <w:sz w:val="24"/>
              </w:rPr>
              <w:t>chance</w:t>
            </w:r>
          </w:p>
        </w:tc>
      </w:tr>
      <w:tr w14:paraId="5E36F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tcPr>
          <w:p w14:paraId="6D812D1A">
            <w:pPr>
              <w:pStyle w:val="11"/>
              <w:rPr>
                <w:sz w:val="24"/>
              </w:rPr>
            </w:pPr>
            <w:r>
              <w:rPr>
                <w:spacing w:val="-2"/>
                <w:sz w:val="24"/>
              </w:rPr>
              <w:t>SVD/t-</w:t>
            </w:r>
            <w:r>
              <w:rPr>
                <w:spacing w:val="-5"/>
                <w:sz w:val="24"/>
              </w:rPr>
              <w:t>SNE</w:t>
            </w:r>
          </w:p>
        </w:tc>
        <w:tc>
          <w:tcPr>
            <w:tcW w:w="6914" w:type="dxa"/>
          </w:tcPr>
          <w:p w14:paraId="0FAC4099">
            <w:pPr>
              <w:pStyle w:val="11"/>
              <w:rPr>
                <w:sz w:val="24"/>
              </w:rPr>
            </w:pPr>
            <w:r>
              <w:rPr>
                <w:sz w:val="24"/>
              </w:rPr>
              <w:t>No</w:t>
            </w:r>
            <w:r>
              <w:rPr>
                <w:spacing w:val="-3"/>
                <w:sz w:val="24"/>
              </w:rPr>
              <w:t xml:space="preserve"> </w:t>
            </w:r>
            <w:r>
              <w:rPr>
                <w:sz w:val="24"/>
              </w:rPr>
              <w:t>clear</w:t>
            </w:r>
            <w:r>
              <w:rPr>
                <w:spacing w:val="-2"/>
                <w:sz w:val="24"/>
              </w:rPr>
              <w:t xml:space="preserve"> </w:t>
            </w:r>
            <w:r>
              <w:rPr>
                <w:sz w:val="24"/>
              </w:rPr>
              <w:t>class</w:t>
            </w:r>
            <w:r>
              <w:rPr>
                <w:spacing w:val="-3"/>
                <w:sz w:val="24"/>
              </w:rPr>
              <w:t xml:space="preserve"> </w:t>
            </w:r>
            <w:r>
              <w:rPr>
                <w:spacing w:val="-2"/>
                <w:sz w:val="24"/>
              </w:rPr>
              <w:t>separation</w:t>
            </w:r>
          </w:p>
        </w:tc>
      </w:tr>
      <w:tr w14:paraId="208A6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3169" w:type="dxa"/>
          </w:tcPr>
          <w:p w14:paraId="7D55EC3C">
            <w:pPr>
              <w:pStyle w:val="11"/>
              <w:rPr>
                <w:sz w:val="24"/>
              </w:rPr>
            </w:pPr>
            <w:r>
              <w:rPr>
                <w:sz w:val="24"/>
              </w:rPr>
              <w:t xml:space="preserve">Confusion </w:t>
            </w:r>
            <w:r>
              <w:rPr>
                <w:spacing w:val="-2"/>
                <w:sz w:val="24"/>
              </w:rPr>
              <w:t>matrix</w:t>
            </w:r>
          </w:p>
        </w:tc>
        <w:tc>
          <w:tcPr>
            <w:tcW w:w="6914" w:type="dxa"/>
          </w:tcPr>
          <w:p w14:paraId="6454B401">
            <w:pPr>
              <w:pStyle w:val="11"/>
              <w:rPr>
                <w:sz w:val="24"/>
              </w:rPr>
            </w:pPr>
            <w:r>
              <w:rPr>
                <w:sz w:val="24"/>
              </w:rPr>
              <w:t>No</w:t>
            </w:r>
            <w:r>
              <w:rPr>
                <w:spacing w:val="-1"/>
                <w:sz w:val="24"/>
              </w:rPr>
              <w:t xml:space="preserve"> </w:t>
            </w:r>
            <w:r>
              <w:rPr>
                <w:sz w:val="24"/>
              </w:rPr>
              <w:t>strong</w:t>
            </w:r>
            <w:r>
              <w:rPr>
                <w:spacing w:val="-1"/>
                <w:sz w:val="24"/>
              </w:rPr>
              <w:t xml:space="preserve"> </w:t>
            </w:r>
            <w:r>
              <w:rPr>
                <w:sz w:val="24"/>
              </w:rPr>
              <w:t xml:space="preserve">diagonal </w:t>
            </w:r>
            <w:r>
              <w:rPr>
                <w:spacing w:val="-2"/>
                <w:sz w:val="24"/>
              </w:rPr>
              <w:t>pattern</w:t>
            </w:r>
          </w:p>
        </w:tc>
      </w:tr>
    </w:tbl>
    <w:p w14:paraId="79AE5F7D">
      <w:pPr>
        <w:pStyle w:val="6"/>
        <w:spacing w:before="145"/>
        <w:ind w:left="0"/>
      </w:pPr>
    </w:p>
    <w:p w14:paraId="31923745">
      <w:pPr>
        <w:pStyle w:val="6"/>
        <w:spacing w:before="0" w:line="259" w:lineRule="auto"/>
        <w:ind w:right="218"/>
        <w:jc w:val="both"/>
      </w:pPr>
      <w:r>
        <w:t>The project therefore demonstrates the “Garbage In, Garbage Out” principle. Model complexity cannot overcome weak or random feature-target relationships. If the synthetic target labels were not generated</w:t>
      </w:r>
      <w:r>
        <w:rPr>
          <w:spacing w:val="40"/>
        </w:rPr>
        <w:t xml:space="preserve"> </w:t>
      </w:r>
      <w:r>
        <w:t>from meaningful behavioural patterns, machine learning models cannot reliably predict them.</w:t>
      </w:r>
    </w:p>
    <w:p w14:paraId="515F2B75">
      <w:pPr>
        <w:pStyle w:val="6"/>
        <w:spacing w:before="121" w:line="259" w:lineRule="auto"/>
        <w:ind w:right="219"/>
        <w:jc w:val="both"/>
      </w:pPr>
      <w:r>
        <w:t>This is a valid scientific result. The low accuracy does not indicate poor implementation; it shows that the dataset itself is unsuitable for reliable prediction.</w:t>
      </w:r>
    </w:p>
    <w:p w14:paraId="4B12F5BB">
      <w:pPr>
        <w:pStyle w:val="6"/>
        <w:spacing w:before="0"/>
        <w:ind w:left="0"/>
      </w:pPr>
    </w:p>
    <w:p w14:paraId="3169D2B0">
      <w:pPr>
        <w:pStyle w:val="6"/>
        <w:spacing w:before="65"/>
        <w:ind w:left="0"/>
      </w:pPr>
    </w:p>
    <w:p w14:paraId="43C475EA">
      <w:pPr>
        <w:pStyle w:val="3"/>
        <w:ind w:left="215" w:firstLine="0"/>
        <w:jc w:val="both"/>
      </w:pPr>
      <w:r>
        <w:t>Streamlit</w:t>
      </w:r>
      <w:r>
        <w:rPr>
          <w:spacing w:val="-10"/>
        </w:rPr>
        <w:t xml:space="preserve"> </w:t>
      </w:r>
      <w:r>
        <w:t>Dashboard</w:t>
      </w:r>
      <w:r>
        <w:rPr>
          <w:spacing w:val="-6"/>
        </w:rPr>
        <w:t xml:space="preserve"> </w:t>
      </w:r>
      <w:r>
        <w:rPr>
          <w:spacing w:val="-2"/>
        </w:rPr>
        <w:t>Prototype</w:t>
      </w:r>
    </w:p>
    <w:p w14:paraId="62EC72E3">
      <w:pPr>
        <w:pStyle w:val="6"/>
        <w:spacing w:before="145" w:line="259" w:lineRule="auto"/>
        <w:ind w:right="214"/>
        <w:jc w:val="both"/>
      </w:pPr>
      <w:r>
        <w:t>A Streamlit dashboard prototype was developed to demonstrate deployment. Users can enter profile, behaviour,</w:t>
      </w:r>
      <w:r>
        <w:rPr>
          <w:spacing w:val="-3"/>
        </w:rPr>
        <w:t xml:space="preserve"> </w:t>
      </w:r>
      <w:r>
        <w:t>interaction,</w:t>
      </w:r>
      <w:r>
        <w:rPr>
          <w:spacing w:val="-1"/>
        </w:rPr>
        <w:t xml:space="preserve"> </w:t>
      </w:r>
      <w:r>
        <w:t>and</w:t>
      </w:r>
      <w:r>
        <w:rPr>
          <w:spacing w:val="-3"/>
        </w:rPr>
        <w:t xml:space="preserve"> </w:t>
      </w:r>
      <w:r>
        <w:t>preference</w:t>
      </w:r>
      <w:r>
        <w:rPr>
          <w:spacing w:val="-2"/>
        </w:rPr>
        <w:t xml:space="preserve"> </w:t>
      </w:r>
      <w:r>
        <w:t>details.</w:t>
      </w:r>
      <w:r>
        <w:rPr>
          <w:spacing w:val="-3"/>
        </w:rPr>
        <w:t xml:space="preserve"> </w:t>
      </w:r>
      <w:r>
        <w:t>The</w:t>
      </w:r>
      <w:r>
        <w:rPr>
          <w:spacing w:val="-2"/>
        </w:rPr>
        <w:t xml:space="preserve"> </w:t>
      </w:r>
      <w:r>
        <w:t>dashboard</w:t>
      </w:r>
      <w:r>
        <w:rPr>
          <w:spacing w:val="-3"/>
        </w:rPr>
        <w:t xml:space="preserve"> </w:t>
      </w:r>
      <w:r>
        <w:t>then</w:t>
      </w:r>
      <w:r>
        <w:rPr>
          <w:spacing w:val="-3"/>
        </w:rPr>
        <w:t xml:space="preserve"> </w:t>
      </w:r>
      <w:r>
        <w:t>displays</w:t>
      </w:r>
      <w:r>
        <w:rPr>
          <w:spacing w:val="-2"/>
        </w:rPr>
        <w:t xml:space="preserve"> </w:t>
      </w:r>
      <w:r>
        <w:t>model-assigned</w:t>
      </w:r>
      <w:r>
        <w:rPr>
          <w:spacing w:val="-3"/>
        </w:rPr>
        <w:t xml:space="preserve"> </w:t>
      </w:r>
      <w:r>
        <w:t>probabilities</w:t>
      </w:r>
      <w:r>
        <w:rPr>
          <w:spacing w:val="-4"/>
        </w:rPr>
        <w:t xml:space="preserve"> </w:t>
      </w:r>
      <w:r>
        <w:t>for the ten match outcomes.</w:t>
      </w:r>
    </w:p>
    <w:p w14:paraId="24006959">
      <w:pPr>
        <w:pStyle w:val="6"/>
        <w:spacing w:line="259" w:lineRule="auto"/>
        <w:ind w:right="214"/>
        <w:jc w:val="both"/>
      </w:pPr>
      <w:r>
        <w:t>However,</w:t>
      </w:r>
      <w:r>
        <w:rPr>
          <w:spacing w:val="-2"/>
        </w:rPr>
        <w:t xml:space="preserve"> </w:t>
      </w:r>
      <w:r>
        <w:t>because</w:t>
      </w:r>
      <w:r>
        <w:rPr>
          <w:spacing w:val="-2"/>
        </w:rPr>
        <w:t xml:space="preserve"> </w:t>
      </w:r>
      <w:r>
        <w:t>the</w:t>
      </w:r>
      <w:r>
        <w:rPr>
          <w:spacing w:val="-2"/>
        </w:rPr>
        <w:t xml:space="preserve"> </w:t>
      </w:r>
      <w:r>
        <w:t>model</w:t>
      </w:r>
      <w:r>
        <w:rPr>
          <w:spacing w:val="-1"/>
        </w:rPr>
        <w:t xml:space="preserve"> </w:t>
      </w:r>
      <w:r>
        <w:t>performs</w:t>
      </w:r>
      <w:r>
        <w:rPr>
          <w:spacing w:val="-1"/>
        </w:rPr>
        <w:t xml:space="preserve"> </w:t>
      </w:r>
      <w:r>
        <w:t>near</w:t>
      </w:r>
      <w:r>
        <w:rPr>
          <w:spacing w:val="-2"/>
        </w:rPr>
        <w:t xml:space="preserve"> </w:t>
      </w:r>
      <w:r>
        <w:t>chance</w:t>
      </w:r>
      <w:r>
        <w:rPr>
          <w:spacing w:val="-2"/>
        </w:rPr>
        <w:t xml:space="preserve"> </w:t>
      </w:r>
      <w:r>
        <w:t>level,</w:t>
      </w:r>
      <w:r>
        <w:rPr>
          <w:spacing w:val="-1"/>
        </w:rPr>
        <w:t xml:space="preserve"> </w:t>
      </w:r>
      <w:r>
        <w:t>the</w:t>
      </w:r>
      <w:r>
        <w:rPr>
          <w:spacing w:val="-2"/>
        </w:rPr>
        <w:t xml:space="preserve"> </w:t>
      </w:r>
      <w:r>
        <w:t>dashboard</w:t>
      </w:r>
      <w:r>
        <w:rPr>
          <w:spacing w:val="-2"/>
        </w:rPr>
        <w:t xml:space="preserve"> </w:t>
      </w:r>
      <w:r>
        <w:t>is</w:t>
      </w:r>
      <w:r>
        <w:rPr>
          <w:spacing w:val="-4"/>
        </w:rPr>
        <w:t xml:space="preserve"> </w:t>
      </w:r>
      <w:r>
        <w:t>clearly</w:t>
      </w:r>
      <w:r>
        <w:rPr>
          <w:spacing w:val="-2"/>
        </w:rPr>
        <w:t xml:space="preserve"> </w:t>
      </w:r>
      <w:r>
        <w:t>labelled</w:t>
      </w:r>
      <w:r>
        <w:rPr>
          <w:spacing w:val="-1"/>
        </w:rPr>
        <w:t xml:space="preserve"> </w:t>
      </w:r>
      <w:r>
        <w:t>as</w:t>
      </w:r>
      <w:r>
        <w:rPr>
          <w:spacing w:val="-1"/>
        </w:rPr>
        <w:t xml:space="preserve"> </w:t>
      </w:r>
      <w:r>
        <w:t>an</w:t>
      </w:r>
      <w:r>
        <w:rPr>
          <w:spacing w:val="-1"/>
        </w:rPr>
        <w:t xml:space="preserve"> </w:t>
      </w:r>
      <w:r>
        <w:t>educational prototype, not a real dating advice system. This is important because relationship outcomes involve complex human factors that are not captured by surface-level app data.</w:t>
      </w:r>
    </w:p>
    <w:p w14:paraId="3ED650FA">
      <w:pPr>
        <w:rPr>
          <w:sz w:val="20"/>
        </w:rPr>
      </w:pPr>
      <w:r>
        <w:rPr>
          <w:sz w:val="20"/>
        </w:rPr>
        <w:br w:type="page"/>
      </w:r>
    </w:p>
    <w:p w14:paraId="3EED51E6">
      <w:pPr>
        <w:rPr>
          <w:rFonts w:eastAsia="SimSun"/>
          <w:sz w:val="20"/>
          <w:lang w:eastAsia="zh-CN"/>
        </w:rPr>
      </w:pPr>
      <w:r>
        <w:rPr>
          <w:rFonts w:hint="eastAsia" w:eastAsia="SimSun"/>
          <w:sz w:val="20"/>
          <w:lang w:eastAsia="zh-CN"/>
        </w:rPr>
        <w:drawing>
          <wp:inline distT="0" distB="0" distL="114300" distR="114300">
            <wp:extent cx="6858000" cy="3857625"/>
            <wp:effectExtent l="0" t="0" r="0" b="13335"/>
            <wp:docPr id="9" name="Picture 9" descr="Screenshot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998)"/>
                    <pic:cNvPicPr>
                      <a:picLocks noChangeAspect="1"/>
                    </pic:cNvPicPr>
                  </pic:nvPicPr>
                  <pic:blipFill>
                    <a:blip r:embed="rId8"/>
                    <a:stretch>
                      <a:fillRect/>
                    </a:stretch>
                  </pic:blipFill>
                  <pic:spPr>
                    <a:xfrm>
                      <a:off x="0" y="0"/>
                      <a:ext cx="6858000" cy="3857625"/>
                    </a:xfrm>
                    <a:prstGeom prst="rect">
                      <a:avLst/>
                    </a:prstGeom>
                  </pic:spPr>
                </pic:pic>
              </a:graphicData>
            </a:graphic>
          </wp:inline>
        </w:drawing>
      </w:r>
      <w:r>
        <w:rPr>
          <w:rFonts w:hint="eastAsia" w:eastAsia="SimSun"/>
          <w:sz w:val="20"/>
          <w:lang w:eastAsia="zh-CN"/>
        </w:rPr>
        <w:drawing>
          <wp:inline distT="0" distB="0" distL="114300" distR="114300">
            <wp:extent cx="6858000" cy="3857625"/>
            <wp:effectExtent l="0" t="0" r="0" b="13335"/>
            <wp:docPr id="10" name="Picture 10" descr="Screenshot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999)"/>
                    <pic:cNvPicPr>
                      <a:picLocks noChangeAspect="1"/>
                    </pic:cNvPicPr>
                  </pic:nvPicPr>
                  <pic:blipFill>
                    <a:blip r:embed="rId9"/>
                    <a:stretch>
                      <a:fillRect/>
                    </a:stretch>
                  </pic:blipFill>
                  <pic:spPr>
                    <a:xfrm>
                      <a:off x="0" y="0"/>
                      <a:ext cx="6858000" cy="3857625"/>
                    </a:xfrm>
                    <a:prstGeom prst="rect">
                      <a:avLst/>
                    </a:prstGeom>
                  </pic:spPr>
                </pic:pic>
              </a:graphicData>
            </a:graphic>
          </wp:inline>
        </w:drawing>
      </w:r>
      <w:r>
        <w:rPr>
          <w:rFonts w:hint="eastAsia" w:eastAsia="SimSun"/>
          <w:sz w:val="20"/>
          <w:lang w:eastAsia="zh-CN"/>
        </w:rPr>
        <w:drawing>
          <wp:inline distT="0" distB="0" distL="114300" distR="114300">
            <wp:extent cx="6858000" cy="3857625"/>
            <wp:effectExtent l="0" t="0" r="0" b="13335"/>
            <wp:docPr id="11" name="Picture 11" descr="Screenshot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1000)"/>
                    <pic:cNvPicPr>
                      <a:picLocks noChangeAspect="1"/>
                    </pic:cNvPicPr>
                  </pic:nvPicPr>
                  <pic:blipFill>
                    <a:blip r:embed="rId10"/>
                    <a:stretch>
                      <a:fillRect/>
                    </a:stretch>
                  </pic:blipFill>
                  <pic:spPr>
                    <a:xfrm>
                      <a:off x="0" y="0"/>
                      <a:ext cx="6858000" cy="3857625"/>
                    </a:xfrm>
                    <a:prstGeom prst="rect">
                      <a:avLst/>
                    </a:prstGeom>
                  </pic:spPr>
                </pic:pic>
              </a:graphicData>
            </a:graphic>
          </wp:inline>
        </w:drawing>
      </w:r>
      <w:r>
        <w:rPr>
          <w:rFonts w:hint="eastAsia" w:eastAsia="SimSun"/>
          <w:sz w:val="20"/>
          <w:lang w:eastAsia="zh-CN"/>
        </w:rPr>
        <w:drawing>
          <wp:inline distT="0" distB="0" distL="114300" distR="114300">
            <wp:extent cx="6858000" cy="3857625"/>
            <wp:effectExtent l="0" t="0" r="0" b="13335"/>
            <wp:docPr id="12" name="Picture 12" descr="Screenshot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001)"/>
                    <pic:cNvPicPr>
                      <a:picLocks noChangeAspect="1"/>
                    </pic:cNvPicPr>
                  </pic:nvPicPr>
                  <pic:blipFill>
                    <a:blip r:embed="rId11"/>
                    <a:stretch>
                      <a:fillRect/>
                    </a:stretch>
                  </pic:blipFill>
                  <pic:spPr>
                    <a:xfrm>
                      <a:off x="0" y="0"/>
                      <a:ext cx="6858000" cy="3857625"/>
                    </a:xfrm>
                    <a:prstGeom prst="rect">
                      <a:avLst/>
                    </a:prstGeom>
                  </pic:spPr>
                </pic:pic>
              </a:graphicData>
            </a:graphic>
          </wp:inline>
        </w:drawing>
      </w:r>
      <w:r>
        <w:rPr>
          <w:rFonts w:hint="eastAsia" w:eastAsia="SimSun"/>
          <w:sz w:val="20"/>
          <w:lang w:eastAsia="zh-CN"/>
        </w:rPr>
        <w:drawing>
          <wp:inline distT="0" distB="0" distL="114300" distR="114300">
            <wp:extent cx="6858000" cy="3857625"/>
            <wp:effectExtent l="0" t="0" r="0" b="13335"/>
            <wp:docPr id="13" name="Picture 13" descr="Screenshot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1002)"/>
                    <pic:cNvPicPr>
                      <a:picLocks noChangeAspect="1"/>
                    </pic:cNvPicPr>
                  </pic:nvPicPr>
                  <pic:blipFill>
                    <a:blip r:embed="rId12"/>
                    <a:stretch>
                      <a:fillRect/>
                    </a:stretch>
                  </pic:blipFill>
                  <pic:spPr>
                    <a:xfrm>
                      <a:off x="0" y="0"/>
                      <a:ext cx="6858000" cy="3857625"/>
                    </a:xfrm>
                    <a:prstGeom prst="rect">
                      <a:avLst/>
                    </a:prstGeom>
                  </pic:spPr>
                </pic:pic>
              </a:graphicData>
            </a:graphic>
          </wp:inline>
        </w:drawing>
      </w:r>
    </w:p>
    <w:p w14:paraId="316BBE8B">
      <w:pPr>
        <w:pStyle w:val="6"/>
        <w:spacing w:before="138"/>
        <w:ind w:left="0"/>
        <w:rPr>
          <w:sz w:val="20"/>
        </w:rPr>
      </w:pPr>
      <w:r>
        <w:rPr>
          <w:sz w:val="20"/>
        </w:rPr>
        <mc:AlternateContent>
          <mc:Choice Requires="wps">
            <w:drawing>
              <wp:anchor distT="0" distB="0" distL="0" distR="0" simplePos="0" relativeHeight="251663360" behindDoc="1" locked="0" layoutInCell="1" allowOverlap="1">
                <wp:simplePos x="0" y="0"/>
                <wp:positionH relativeFrom="page">
                  <wp:posOffset>593725</wp:posOffset>
                </wp:positionH>
                <wp:positionV relativeFrom="paragraph">
                  <wp:posOffset>248920</wp:posOffset>
                </wp:positionV>
                <wp:extent cx="655320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46.75pt;margin-top:19.6pt;height:0.1pt;width:516pt;mso-position-horizontal-relative:page;mso-wrap-distance-bottom:0pt;mso-wrap-distance-top:0pt;z-index:-251653120;mso-width-relative:page;mso-height-relative:page;" filled="f" stroked="t" coordsize="6553200,1" o:gfxdata="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5drNcAAAAJAQAADwAAAAAAAAABACAA&#10;AAAiAAAAZHJzL2Rvd25yZXYueG1sUEsBAhQAFAAAAAgAh07iQFPY/ZMOAgAAegQAAA4AAAAAAAAA&#10;AQAgAAAAJgEAAGRycy9lMm9Eb2MueG1sUEsFBgAAAAAGAAYAWQEAAKYFAAAAAA==&#10;" path="m0,0l6553200,0e">
                <v:fill on="f" focussize="0,0"/>
                <v:stroke weight="0.487086614173228pt" color="#000000" joinstyle="round"/>
                <v:imagedata o:title=""/>
                <o:lock v:ext="edit" aspectratio="f"/>
                <v:textbox inset="0mm,0mm,0mm,0mm"/>
                <w10:wrap type="topAndBottom"/>
              </v:shape>
            </w:pict>
          </mc:Fallback>
        </mc:AlternateContent>
      </w:r>
    </w:p>
    <w:p w14:paraId="0D79BA1C">
      <w:pPr>
        <w:pStyle w:val="6"/>
        <w:spacing w:before="134"/>
        <w:ind w:left="0"/>
        <w:rPr>
          <w:sz w:val="32"/>
        </w:rPr>
      </w:pPr>
    </w:p>
    <w:p w14:paraId="11E56EF6">
      <w:pPr>
        <w:pStyle w:val="2"/>
        <w:numPr>
          <w:ilvl w:val="0"/>
          <w:numId w:val="2"/>
        </w:numPr>
        <w:ind w:left="532" w:hanging="317"/>
      </w:pPr>
      <w:r>
        <w:t>Responsible and Ethical Use</w:t>
      </w:r>
    </w:p>
    <w:p w14:paraId="29DE7BFB">
      <w:pPr>
        <w:pStyle w:val="6"/>
      </w:pPr>
      <w:r>
        <w:t>Because relationship outcomes involve sensitive social behaviour, the model was framed as an educational prototype rather than a decision-making system. The dashboard warning, low-confidence interpretation, and near-chance performance discussion prevent users from treating the output as personal dating advice.</w:t>
      </w:r>
    </w:p>
    <w:p w14:paraId="574710E4">
      <w:pPr>
        <w:pStyle w:val="6"/>
      </w:pPr>
      <w:r>
        <w:t>The dataset is synthetic, so the project avoids making claims about real individuals or groups. The final interpretation focuses on model reliability, data limitations, and professional communication of uncertainty, which supports ethical reporting of machine learning results.</w:t>
      </w:r>
    </w:p>
    <w:p w14:paraId="0CA080C0">
      <w:pPr>
        <w:pStyle w:val="6"/>
        <w:spacing w:before="138"/>
        <w:ind w:left="0"/>
        <w:rPr>
          <w:sz w:val="20"/>
        </w:rPr>
      </w:pPr>
      <w:r>
        <w:rPr>
          <w:sz w:val="20"/>
        </w:rPr>
        <mc:AlternateContent>
          <mc:Choice Requires="wps">
            <w:drawing>
              <wp:anchor distT="0" distB="0" distL="0" distR="0" simplePos="0" relativeHeight="251668480" behindDoc="1" locked="0" layoutInCell="1" allowOverlap="1">
                <wp:simplePos x="0" y="0"/>
                <wp:positionH relativeFrom="page">
                  <wp:posOffset>593725</wp:posOffset>
                </wp:positionH>
                <wp:positionV relativeFrom="paragraph">
                  <wp:posOffset>248920</wp:posOffset>
                </wp:positionV>
                <wp:extent cx="6553200" cy="1270"/>
                <wp:effectExtent l="0" t="0" r="0" b="0"/>
                <wp:wrapTopAndBottom/>
                <wp:docPr id="18" name="Graphic 6"/>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46.75pt;margin-top:19.6pt;height:0.1pt;width:516pt;mso-position-horizontal-relative:page;mso-wrap-distance-bottom:0pt;mso-wrap-distance-top:0pt;z-index:-251648000;mso-width-relative:page;mso-height-relative:page;" filled="f" stroked="t" coordsize="6553200,1" o:gfxdata="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5drNcAAAAJAQAADwAAAAAAAAABACAA&#10;AAAiAAAAZHJzL2Rvd25yZXYueG1sUEsBAhQAFAAAAAgAh07iQOHLegYOAgAAewQAAA4AAAAAAAAA&#10;AQAgAAAAJgEAAGRycy9lMm9Eb2MueG1sUEsFBgAAAAAGAAYAWQEAAKYFAAAAAA==&#10;" path="m0,0l6553200,0e">
                <v:fill on="f" focussize="0,0"/>
                <v:stroke weight="0.487086614173228pt" color="#000000" joinstyle="round"/>
                <v:imagedata o:title=""/>
                <o:lock v:ext="edit" aspectratio="f"/>
                <v:textbox inset="0mm,0mm,0mm,0mm"/>
                <w10:wrap type="topAndBottom"/>
              </v:shape>
            </w:pict>
          </mc:Fallback>
        </mc:AlternateContent>
      </w:r>
    </w:p>
    <w:p w14:paraId="774885A7">
      <w:pPr>
        <w:pStyle w:val="6"/>
        <w:spacing w:before="134"/>
        <w:ind w:left="0"/>
        <w:rPr>
          <w:sz w:val="32"/>
        </w:rPr>
      </w:pPr>
    </w:p>
    <w:p w14:paraId="311B01CC">
      <w:pPr>
        <w:pStyle w:val="6"/>
        <w:spacing w:before="138"/>
        <w:ind w:left="0"/>
        <w:rPr>
          <w:sz w:val="20"/>
        </w:rPr>
      </w:pPr>
    </w:p>
    <w:p w14:paraId="7B631E49">
      <w:pPr>
        <w:pStyle w:val="6"/>
        <w:spacing w:before="138"/>
        <w:ind w:left="0"/>
        <w:rPr>
          <w:sz w:val="20"/>
        </w:rPr>
      </w:pPr>
    </w:p>
    <w:p w14:paraId="027C8E46">
      <w:pPr>
        <w:pStyle w:val="6"/>
        <w:spacing w:before="134"/>
        <w:ind w:left="0"/>
        <w:rPr>
          <w:sz w:val="32"/>
        </w:rPr>
      </w:pPr>
    </w:p>
    <w:p w14:paraId="5C5FEA52">
      <w:r>
        <w:rPr>
          <w:spacing w:val="-2"/>
        </w:rPr>
        <w:br w:type="page"/>
      </w:r>
      <w:bookmarkStart w:id="0" w:name="_GoBack"/>
      <w:bookmarkEnd w:id="0"/>
    </w:p>
    <w:p w14:paraId="66AD306A">
      <w:pPr>
        <w:pStyle w:val="2"/>
        <w:numPr>
          <w:ilvl w:val="0"/>
          <w:numId w:val="2"/>
        </w:numPr>
        <w:tabs>
          <w:tab w:val="left" w:pos="532"/>
        </w:tabs>
        <w:spacing w:before="0"/>
        <w:ind w:left="532" w:hanging="317"/>
      </w:pPr>
      <w:r>
        <w:rPr>
          <w:spacing w:val="-2"/>
        </w:rPr>
        <w:t>Conclusion</w:t>
      </w:r>
    </w:p>
    <w:p w14:paraId="1D27508A">
      <w:pPr>
        <w:pStyle w:val="6"/>
        <w:spacing w:before="148" w:line="259" w:lineRule="auto"/>
        <w:ind w:right="210"/>
        <w:jc w:val="both"/>
      </w:pPr>
      <w:r>
        <w:t>Group 5, Team TrueLove successfully developed a complete machine learning workflow for predicting dating-app match outcomes. The project included preprocessing, feature transformation, six-model comparison, GridSearchCV tuning, dimensionality reduction, evaluation, auto-sklearn/FLAML AutoML comparison, and Streamlit prototype deployment.</w:t>
      </w:r>
    </w:p>
    <w:p w14:paraId="0849858B">
      <w:pPr>
        <w:pStyle w:val="6"/>
        <w:spacing w:before="121" w:line="259" w:lineRule="auto"/>
        <w:ind w:right="216"/>
        <w:jc w:val="both"/>
      </w:pPr>
      <w:r>
        <w:t xml:space="preserve">The project retained the original 10-class target, making the task more rigorous and realistic. The Dummy Baseline achieved 10.22% accuracy, while the best tuned model, Random Forest, achieved 10.15% accuracy. Since this result remains near chance level, the models did not learn meaningful predictive </w:t>
      </w:r>
      <w:r>
        <w:rPr>
          <w:spacing w:val="-2"/>
        </w:rPr>
        <w:t>patterns.</w:t>
      </w:r>
    </w:p>
    <w:p w14:paraId="0794DCF2">
      <w:pPr>
        <w:pStyle w:val="6"/>
        <w:spacing w:before="67" w:line="259" w:lineRule="auto"/>
        <w:ind w:right="218"/>
        <w:jc w:val="both"/>
      </w:pPr>
    </w:p>
    <w:p w14:paraId="74ECF346">
      <w:pPr>
        <w:pStyle w:val="6"/>
        <w:spacing w:before="67" w:line="259" w:lineRule="auto"/>
        <w:ind w:right="218"/>
        <w:jc w:val="both"/>
      </w:pPr>
      <w:r>
        <w:t>The final conclusion is clear: the synthetic dataset lacks sufficient signal for predicting relationship outcomes. This supports the "Garbage In, Garbage Out" principle in machine learning. The Streamlit prototype is educational only, not dating advice.</w:t>
      </w:r>
    </w:p>
    <w:p w14:paraId="3BD3D08B">
      <w:pPr>
        <w:pStyle w:val="6"/>
        <w:spacing w:before="67" w:line="259" w:lineRule="auto"/>
        <w:ind w:right="218"/>
        <w:jc w:val="both"/>
      </w:pPr>
    </w:p>
    <w:p w14:paraId="07FCAA26">
      <w:pPr>
        <w:pStyle w:val="6"/>
        <w:spacing w:before="138"/>
        <w:ind w:left="0"/>
        <w:rPr>
          <w:sz w:val="20"/>
        </w:rPr>
      </w:pPr>
      <w:r>
        <w:rPr>
          <w:sz w:val="20"/>
        </w:rPr>
        <mc:AlternateContent>
          <mc:Choice Requires="wps">
            <w:drawing>
              <wp:anchor distT="0" distB="0" distL="0" distR="0" simplePos="0" relativeHeight="251667456" behindDoc="1" locked="0" layoutInCell="1" allowOverlap="1">
                <wp:simplePos x="0" y="0"/>
                <wp:positionH relativeFrom="page">
                  <wp:posOffset>593725</wp:posOffset>
                </wp:positionH>
                <wp:positionV relativeFrom="paragraph">
                  <wp:posOffset>248920</wp:posOffset>
                </wp:positionV>
                <wp:extent cx="6553200" cy="1270"/>
                <wp:effectExtent l="0" t="0" r="0" b="0"/>
                <wp:wrapTopAndBottom/>
                <wp:docPr id="16" name="Graphic 6"/>
                <wp:cNvGraphicFramePr/>
                <a:graphic xmlns:a="http://schemas.openxmlformats.org/drawingml/2006/main">
                  <a:graphicData uri="http://schemas.microsoft.com/office/word/2010/wordprocessingShape">
                    <wps:wsp>
                      <wps:cNvSpPr/>
                      <wps:spPr>
                        <a:xfrm>
                          <a:off x="0" y="0"/>
                          <a:ext cx="6553200" cy="1270"/>
                        </a:xfrm>
                        <a:custGeom>
                          <a:avLst/>
                          <a:gdLst/>
                          <a:ahLst/>
                          <a:cxnLst/>
                          <a:rect l="l" t="t" r="r" b="b"/>
                          <a:pathLst>
                            <a:path w="6553200">
                              <a:moveTo>
                                <a:pt x="0" y="0"/>
                              </a:moveTo>
                              <a:lnTo>
                                <a:pt x="6553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46.75pt;margin-top:19.6pt;height:0.1pt;width:516pt;mso-position-horizontal-relative:page;mso-wrap-distance-bottom:0pt;mso-wrap-distance-top:0pt;z-index:-251649024;mso-width-relative:page;mso-height-relative:page;" filled="f" stroked="t" coordsize="6553200,1" o:gfxdata="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uXazXAAAACQEAAA8AAAAAAAAAAQAg&#10;AAAAIgAAAGRycy9kb3ducmV2LnhtbFBLAQIUABQAAAAIAIdO4kB/mNPLDwIAAHsEAAAOAAAAAAAA&#10;AAEAIAAAACYBAABkcnMvZTJvRG9jLnhtbFBLBQYAAAAABgAGAFkBAACnBQAAAAA=&#10;" path="m0,0l6553200,0e">
                <v:fill on="f" focussize="0,0"/>
                <v:stroke weight="0.487086614173228pt" color="#000000" joinstyle="round"/>
                <v:imagedata o:title=""/>
                <o:lock v:ext="edit" aspectratio="f"/>
                <v:textbox inset="0mm,0mm,0mm,0mm"/>
                <w10:wrap type="topAndBottom"/>
              </v:shape>
            </w:pict>
          </mc:Fallback>
        </mc:AlternateContent>
      </w:r>
    </w:p>
    <w:p w14:paraId="10142658">
      <w:pPr>
        <w:pStyle w:val="6"/>
        <w:spacing w:before="134"/>
        <w:ind w:left="0"/>
        <w:rPr>
          <w:sz w:val="32"/>
        </w:rPr>
      </w:pPr>
    </w:p>
    <w:p w14:paraId="5D1AFC6F">
      <w:pPr>
        <w:pStyle w:val="6"/>
        <w:spacing w:before="67" w:line="259" w:lineRule="auto"/>
        <w:ind w:right="218"/>
        <w:jc w:val="both"/>
      </w:pPr>
    </w:p>
    <w:sectPr>
      <w:pgSz w:w="12240" w:h="15840"/>
      <w:pgMar w:top="940" w:right="720" w:bottom="1180" w:left="720" w:header="0" w:footer="99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F7BA1">
    <w:pPr>
      <w:pStyle w:val="6"/>
      <w:spacing w:before="0" w:line="14" w:lineRule="auto"/>
      <w:ind w:left="0"/>
      <w:rPr>
        <w:sz w:val="20"/>
      </w:rPr>
    </w:pPr>
    <w:r>
      <w:rPr>
        <w:sz w:val="20"/>
      </w:rPr>
      <mc:AlternateContent>
        <mc:Choice Requires="wps">
          <w:drawing>
            <wp:anchor distT="0" distB="0" distL="0" distR="0" simplePos="0" relativeHeight="251664384" behindDoc="1" locked="0" layoutInCell="1" allowOverlap="1">
              <wp:simplePos x="0" y="0"/>
              <wp:positionH relativeFrom="page">
                <wp:posOffset>3810635</wp:posOffset>
              </wp:positionH>
              <wp:positionV relativeFrom="page">
                <wp:posOffset>9285605</wp:posOffset>
              </wp:positionV>
              <wp:extent cx="163830" cy="175260"/>
              <wp:effectExtent l="0" t="0" r="0" b="0"/>
              <wp:wrapNone/>
              <wp:docPr id="1" name="Textbox 1"/>
              <wp:cNvGraphicFramePr/>
              <a:graphic xmlns:a="http://schemas.openxmlformats.org/drawingml/2006/main">
                <a:graphicData uri="http://schemas.microsoft.com/office/word/2010/wordprocessingShape">
                  <wps:wsp>
                    <wps:cNvSpPr txBox="1"/>
                    <wps:spPr>
                      <a:xfrm>
                        <a:off x="0" y="0"/>
                        <a:ext cx="163830" cy="175260"/>
                      </a:xfrm>
                      <a:prstGeom prst="rect">
                        <a:avLst/>
                      </a:prstGeom>
                    </wps:spPr>
                    <wps:txbx>
                      <w:txbxContent>
                        <w:p w14:paraId="700EFD0F">
                          <w:pPr>
                            <w:spacing w:before="14"/>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0.05pt;margin-top:731.15pt;height:13.8pt;width:12.9pt;mso-position-horizontal-relative:page;mso-position-vertical-relative:page;z-index:-251652096;mso-width-relative:page;mso-height-relative:page;" filled="f" stroked="f" coordsize="21600,21600" o:gfxdata="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n&#10;VXpr2gAAAA0BAAAPAAAAAAAAAAEAIAAAACIAAABkcnMvZG93bnJldi54bWxQSwECFAAUAAAACACH&#10;TuJAGDp+K7ABAABzAwAADgAAAAAAAAABACAAAAApAQAAZHJzL2Uyb0RvYy54bWxQSwUGAAAAAAYA&#10;BgBZAQAASwUAAAAA&#10;">
              <v:fill on="f" focussize="0,0"/>
              <v:stroke on="f"/>
              <v:imagedata o:title=""/>
              <o:lock v:ext="edit" aspectratio="f"/>
              <v:textbox inset="0mm,0mm,0mm,0mm">
                <w:txbxContent>
                  <w:p w14:paraId="700EFD0F">
                    <w:pPr>
                      <w:spacing w:before="14"/>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34" w:hanging="319"/>
        <w:jc w:val="lef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1"/>
      <w:numFmt w:val="decimal"/>
      <w:lvlText w:val="%1.%2"/>
      <w:lvlJc w:val="left"/>
      <w:pPr>
        <w:ind w:left="638"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768" w:hanging="423"/>
      </w:pPr>
      <w:rPr>
        <w:rFonts w:hint="default"/>
        <w:lang w:val="en-US" w:eastAsia="en-US" w:bidi="ar-SA"/>
      </w:rPr>
    </w:lvl>
    <w:lvl w:ilvl="3" w:tentative="0">
      <w:start w:val="0"/>
      <w:numFmt w:val="bullet"/>
      <w:lvlText w:val="•"/>
      <w:lvlJc w:val="left"/>
      <w:pPr>
        <w:ind w:left="2897" w:hanging="423"/>
      </w:pPr>
      <w:rPr>
        <w:rFonts w:hint="default"/>
        <w:lang w:val="en-US" w:eastAsia="en-US" w:bidi="ar-SA"/>
      </w:rPr>
    </w:lvl>
    <w:lvl w:ilvl="4" w:tentative="0">
      <w:start w:val="0"/>
      <w:numFmt w:val="bullet"/>
      <w:lvlText w:val="•"/>
      <w:lvlJc w:val="left"/>
      <w:pPr>
        <w:ind w:left="4026" w:hanging="423"/>
      </w:pPr>
      <w:rPr>
        <w:rFonts w:hint="default"/>
        <w:lang w:val="en-US" w:eastAsia="en-US" w:bidi="ar-SA"/>
      </w:rPr>
    </w:lvl>
    <w:lvl w:ilvl="5" w:tentative="0">
      <w:start w:val="0"/>
      <w:numFmt w:val="bullet"/>
      <w:lvlText w:val="•"/>
      <w:lvlJc w:val="left"/>
      <w:pPr>
        <w:ind w:left="5155" w:hanging="423"/>
      </w:pPr>
      <w:rPr>
        <w:rFonts w:hint="default"/>
        <w:lang w:val="en-US" w:eastAsia="en-US" w:bidi="ar-SA"/>
      </w:rPr>
    </w:lvl>
    <w:lvl w:ilvl="6" w:tentative="0">
      <w:start w:val="0"/>
      <w:numFmt w:val="bullet"/>
      <w:lvlText w:val="•"/>
      <w:lvlJc w:val="left"/>
      <w:pPr>
        <w:ind w:left="6284" w:hanging="423"/>
      </w:pPr>
      <w:rPr>
        <w:rFonts w:hint="default"/>
        <w:lang w:val="en-US" w:eastAsia="en-US" w:bidi="ar-SA"/>
      </w:rPr>
    </w:lvl>
    <w:lvl w:ilvl="7" w:tentative="0">
      <w:start w:val="0"/>
      <w:numFmt w:val="bullet"/>
      <w:lvlText w:val="•"/>
      <w:lvlJc w:val="left"/>
      <w:pPr>
        <w:ind w:left="7413" w:hanging="423"/>
      </w:pPr>
      <w:rPr>
        <w:rFonts w:hint="default"/>
        <w:lang w:val="en-US" w:eastAsia="en-US" w:bidi="ar-SA"/>
      </w:rPr>
    </w:lvl>
    <w:lvl w:ilvl="8" w:tentative="0">
      <w:start w:val="0"/>
      <w:numFmt w:val="bullet"/>
      <w:lvlText w:val="•"/>
      <w:lvlJc w:val="left"/>
      <w:pPr>
        <w:ind w:left="8542" w:hanging="423"/>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720" w:hanging="144"/>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728" w:hanging="144"/>
      </w:pPr>
      <w:rPr>
        <w:rFonts w:hint="default"/>
        <w:lang w:val="en-US" w:eastAsia="en-US" w:bidi="ar-SA"/>
      </w:rPr>
    </w:lvl>
    <w:lvl w:ilvl="2" w:tentative="0">
      <w:start w:val="0"/>
      <w:numFmt w:val="bullet"/>
      <w:lvlText w:val="•"/>
      <w:lvlJc w:val="left"/>
      <w:pPr>
        <w:ind w:left="2736" w:hanging="144"/>
      </w:pPr>
      <w:rPr>
        <w:rFonts w:hint="default"/>
        <w:lang w:val="en-US" w:eastAsia="en-US" w:bidi="ar-SA"/>
      </w:rPr>
    </w:lvl>
    <w:lvl w:ilvl="3" w:tentative="0">
      <w:start w:val="0"/>
      <w:numFmt w:val="bullet"/>
      <w:lvlText w:val="•"/>
      <w:lvlJc w:val="left"/>
      <w:pPr>
        <w:ind w:left="3744" w:hanging="144"/>
      </w:pPr>
      <w:rPr>
        <w:rFonts w:hint="default"/>
        <w:lang w:val="en-US" w:eastAsia="en-US" w:bidi="ar-SA"/>
      </w:rPr>
    </w:lvl>
    <w:lvl w:ilvl="4" w:tentative="0">
      <w:start w:val="0"/>
      <w:numFmt w:val="bullet"/>
      <w:lvlText w:val="•"/>
      <w:lvlJc w:val="left"/>
      <w:pPr>
        <w:ind w:left="4752" w:hanging="144"/>
      </w:pPr>
      <w:rPr>
        <w:rFonts w:hint="default"/>
        <w:lang w:val="en-US" w:eastAsia="en-US" w:bidi="ar-SA"/>
      </w:rPr>
    </w:lvl>
    <w:lvl w:ilvl="5" w:tentative="0">
      <w:start w:val="0"/>
      <w:numFmt w:val="bullet"/>
      <w:lvlText w:val="•"/>
      <w:lvlJc w:val="left"/>
      <w:pPr>
        <w:ind w:left="5760" w:hanging="144"/>
      </w:pPr>
      <w:rPr>
        <w:rFonts w:hint="default"/>
        <w:lang w:val="en-US" w:eastAsia="en-US" w:bidi="ar-SA"/>
      </w:rPr>
    </w:lvl>
    <w:lvl w:ilvl="6" w:tentative="0">
      <w:start w:val="0"/>
      <w:numFmt w:val="bullet"/>
      <w:lvlText w:val="•"/>
      <w:lvlJc w:val="left"/>
      <w:pPr>
        <w:ind w:left="6768" w:hanging="144"/>
      </w:pPr>
      <w:rPr>
        <w:rFonts w:hint="default"/>
        <w:lang w:val="en-US" w:eastAsia="en-US" w:bidi="ar-SA"/>
      </w:rPr>
    </w:lvl>
    <w:lvl w:ilvl="7" w:tentative="0">
      <w:start w:val="0"/>
      <w:numFmt w:val="bullet"/>
      <w:lvlText w:val="•"/>
      <w:lvlJc w:val="left"/>
      <w:pPr>
        <w:ind w:left="7776" w:hanging="144"/>
      </w:pPr>
      <w:rPr>
        <w:rFonts w:hint="default"/>
        <w:lang w:val="en-US" w:eastAsia="en-US" w:bidi="ar-SA"/>
      </w:rPr>
    </w:lvl>
    <w:lvl w:ilvl="8" w:tentative="0">
      <w:start w:val="0"/>
      <w:numFmt w:val="bullet"/>
      <w:lvlText w:val="•"/>
      <w:lvlJc w:val="left"/>
      <w:pPr>
        <w:ind w:left="8784" w:hanging="144"/>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57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02" w:hanging="361"/>
      </w:pPr>
      <w:rPr>
        <w:rFonts w:hint="default"/>
        <w:lang w:val="en-US" w:eastAsia="en-US" w:bidi="ar-SA"/>
      </w:rPr>
    </w:lvl>
    <w:lvl w:ilvl="2" w:tentative="0">
      <w:start w:val="0"/>
      <w:numFmt w:val="bullet"/>
      <w:lvlText w:val="•"/>
      <w:lvlJc w:val="left"/>
      <w:pPr>
        <w:ind w:left="2624" w:hanging="361"/>
      </w:pPr>
      <w:rPr>
        <w:rFonts w:hint="default"/>
        <w:lang w:val="en-US" w:eastAsia="en-US" w:bidi="ar-SA"/>
      </w:rPr>
    </w:lvl>
    <w:lvl w:ilvl="3" w:tentative="0">
      <w:start w:val="0"/>
      <w:numFmt w:val="bullet"/>
      <w:lvlText w:val="•"/>
      <w:lvlJc w:val="left"/>
      <w:pPr>
        <w:ind w:left="3646" w:hanging="361"/>
      </w:pPr>
      <w:rPr>
        <w:rFonts w:hint="default"/>
        <w:lang w:val="en-US" w:eastAsia="en-US" w:bidi="ar-SA"/>
      </w:rPr>
    </w:lvl>
    <w:lvl w:ilvl="4" w:tentative="0">
      <w:start w:val="0"/>
      <w:numFmt w:val="bullet"/>
      <w:lvlText w:val="•"/>
      <w:lvlJc w:val="left"/>
      <w:pPr>
        <w:ind w:left="4668" w:hanging="361"/>
      </w:pPr>
      <w:rPr>
        <w:rFonts w:hint="default"/>
        <w:lang w:val="en-US" w:eastAsia="en-US" w:bidi="ar-SA"/>
      </w:rPr>
    </w:lvl>
    <w:lvl w:ilvl="5" w:tentative="0">
      <w:start w:val="0"/>
      <w:numFmt w:val="bullet"/>
      <w:lvlText w:val="•"/>
      <w:lvlJc w:val="left"/>
      <w:pPr>
        <w:ind w:left="5690" w:hanging="361"/>
      </w:pPr>
      <w:rPr>
        <w:rFonts w:hint="default"/>
        <w:lang w:val="en-US" w:eastAsia="en-US" w:bidi="ar-SA"/>
      </w:rPr>
    </w:lvl>
    <w:lvl w:ilvl="6" w:tentative="0">
      <w:start w:val="0"/>
      <w:numFmt w:val="bullet"/>
      <w:lvlText w:val="•"/>
      <w:lvlJc w:val="left"/>
      <w:pPr>
        <w:ind w:left="6712" w:hanging="361"/>
      </w:pPr>
      <w:rPr>
        <w:rFonts w:hint="default"/>
        <w:lang w:val="en-US" w:eastAsia="en-US" w:bidi="ar-SA"/>
      </w:rPr>
    </w:lvl>
    <w:lvl w:ilvl="7" w:tentative="0">
      <w:start w:val="0"/>
      <w:numFmt w:val="bullet"/>
      <w:lvlText w:val="•"/>
      <w:lvlJc w:val="left"/>
      <w:pPr>
        <w:ind w:left="7734" w:hanging="361"/>
      </w:pPr>
      <w:rPr>
        <w:rFonts w:hint="default"/>
        <w:lang w:val="en-US" w:eastAsia="en-US" w:bidi="ar-SA"/>
      </w:rPr>
    </w:lvl>
    <w:lvl w:ilvl="8" w:tentative="0">
      <w:start w:val="0"/>
      <w:numFmt w:val="bullet"/>
      <w:lvlText w:val="•"/>
      <w:lvlJc w:val="left"/>
      <w:pPr>
        <w:ind w:left="8756" w:hanging="36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487D71"/>
    <w:rsid w:val="00134C81"/>
    <w:rsid w:val="00487D71"/>
    <w:rsid w:val="0064241D"/>
    <w:rsid w:val="009E7AA6"/>
    <w:rsid w:val="00D642CE"/>
    <w:rsid w:val="4C9A6989"/>
    <w:rsid w:val="68032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7"/>
      <w:ind w:left="532" w:hanging="317"/>
      <w:outlineLvl w:val="0"/>
    </w:pPr>
    <w:rPr>
      <w:b/>
      <w:bCs/>
      <w:sz w:val="32"/>
      <w:szCs w:val="32"/>
    </w:rPr>
  </w:style>
  <w:style w:type="paragraph" w:styleId="3">
    <w:name w:val="heading 2"/>
    <w:basedOn w:val="1"/>
    <w:qFormat/>
    <w:uiPriority w:val="1"/>
    <w:pPr>
      <w:ind w:left="636" w:hanging="421"/>
      <w:outlineLvl w:val="1"/>
    </w:pPr>
    <w:rPr>
      <w:b/>
      <w:b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spacing w:before="119"/>
      <w:ind w:left="215"/>
    </w:pPr>
    <w:rPr>
      <w:sz w:val="24"/>
      <w:szCs w:val="24"/>
    </w:rPr>
  </w:style>
  <w:style w:type="table" w:styleId="7">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qFormat/>
    <w:uiPriority w:val="1"/>
    <w:pPr>
      <w:spacing w:before="68"/>
      <w:ind w:right="1"/>
      <w:jc w:val="center"/>
    </w:pPr>
    <w:rPr>
      <w:b/>
      <w:bCs/>
      <w:sz w:val="36"/>
      <w:szCs w:val="36"/>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532" w:hanging="360"/>
    </w:pPr>
  </w:style>
  <w:style w:type="paragraph" w:customStyle="1" w:styleId="11">
    <w:name w:val="Table Paragraph"/>
    <w:basedOn w:val="1"/>
    <w:qFormat/>
    <w:uiPriority w:val="1"/>
    <w:pPr>
      <w:spacing w:line="256" w:lineRule="exact"/>
      <w:ind w:left="107"/>
    </w:pPr>
  </w:style>
  <w:style w:type="table" w:customStyle="1" w:styleId="12">
    <w:name w:val="Grid Table 4 Accent 6"/>
    <w:basedOn w:val="5"/>
    <w:uiPriority w:val="49"/>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14:textFill>
          <w14:solidFill>
            <w14:schemeClr w14:val="bg1"/>
          </w14:solidFill>
        </w14:textFill>
      </w:r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cPr>
        <w:tcBorders>
          <w:top w:val="double" w:color="F79646" w:themeColor="accent6"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1109</Words>
  <Characters>7024</Characters>
  <Lines>60</Lines>
  <Paragraphs>17</Paragraphs>
  <TotalTime>3</TotalTime>
  <ScaleCrop>false</ScaleCrop>
  <LinksUpToDate>false</LinksUpToDate>
  <CharactersWithSpaces>7994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2026-06-07T12:27:00Z</dcterms:created>
  <dc:creator>Group 5 Team TrueLove</dc:creator>
  <cp:lastModifiedBy>Jun Yong Tan</cp:lastModifiedBy>
  <dcterms:modified xsi:type="dcterms:W3CDTF">2026-06-08T02:57:02Z</dcterms:modified>
  <dc:subject>WIA1006 Machine Learning Group Project Report</dc:subject>
  <dc:title>Beyond the Swipe: Predicting Dating App Match Outcomes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Creator">
    <vt:lpwstr>Microsoft® Word for Microsoft 365</vt:lpwstr>
  </property>
  <property fmtid="{D5CDD505-2E9C-101B-9397-08002B2CF9AE}" pid="4" name="LastSaved">
    <vt:filetime>2026-06-07T00:00:00Z</vt:filetime>
  </property>
  <property fmtid="{D5CDD505-2E9C-101B-9397-08002B2CF9AE}" pid="5" name="Producer">
    <vt:lpwstr>Microsoft® Word for Microsoft 365</vt:lpwstr>
  </property>
  <property fmtid="{D5CDD505-2E9C-101B-9397-08002B2CF9AE}" pid="6" name="KSOTemplateDocerSaveRecord">
    <vt:lpwstr>eyJoZGlkIjoiZTRiOWUyNjc0ODNkMWQyNzAxZmQ4ZDI0ZWRiYWI2MDUiLCJ1c2VySWQiOiIxMTE3MTMwNzMzOTM3In0=</vt:lpwstr>
  </property>
  <property fmtid="{D5CDD505-2E9C-101B-9397-08002B2CF9AE}" pid="7" name="KSOProductBuildVer">
    <vt:lpwstr>1033-12.1.0.26880</vt:lpwstr>
  </property>
  <property fmtid="{D5CDD505-2E9C-101B-9397-08002B2CF9AE}" pid="8" name="ICV">
    <vt:lpwstr>2BAD58A441E14453831488BDD3620BB4_12</vt:lpwstr>
  </property>
</Properties>
</file>