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208A" w:rsidP="0028711F" w:rsidRDefault="006A208A" w14:paraId="262070EF" w14:textId="77777777">
      <w:pPr>
        <w:autoSpaceDE w:val="0"/>
        <w:autoSpaceDN w:val="0"/>
        <w:adjustRightInd w:val="0"/>
        <w:spacing w:after="0" w:line="240" w:lineRule="auto"/>
        <w:rPr>
          <w:rFonts w:ascii="Calibri" w:hAnsi="Calibri" w:cs="Calibri"/>
          <w:b/>
          <w:bCs/>
          <w:sz w:val="24"/>
          <w:szCs w:val="24"/>
        </w:rPr>
      </w:pPr>
    </w:p>
    <w:p w:rsidR="0028711F" w:rsidP="4BDEFF0F" w:rsidRDefault="00B02497" w14:paraId="6084D1D5" w14:textId="7C817B46">
      <w:pPr>
        <w:autoSpaceDE w:val="0"/>
        <w:autoSpaceDN w:val="0"/>
        <w:adjustRightInd w:val="0"/>
        <w:spacing w:after="0" w:line="240" w:lineRule="auto"/>
        <w:jc w:val="both"/>
        <w:rPr>
          <w:rFonts w:eastAsia="Times New Roman" w:cs="Calibri" w:cstheme="minorAscii"/>
          <w:color w:val="000000" w:themeColor="text1"/>
          <w:shd w:val="clear" w:color="auto" w:fill="FFFFFF"/>
          <w:lang w:eastAsia="es-ES"/>
        </w:rPr>
      </w:pPr>
      <w:r w:rsidR="224FB845">
        <w:rPr>
          <w:rFonts w:ascii="Calibri" w:hAnsi="Calibri" w:cs="Calibri"/>
          <w:b w:val="1"/>
          <w:bCs w:val="1"/>
          <w:sz w:val="24"/>
          <w:szCs w:val="24"/>
        </w:rPr>
        <w:t>Proceso</w:t>
      </w:r>
      <w:r w:rsidR="71E3B4D4">
        <w:rPr>
          <w:rFonts w:ascii="Calibri" w:hAnsi="Calibri" w:cs="Calibri"/>
          <w:b w:val="1"/>
          <w:bCs w:val="1"/>
          <w:sz w:val="24"/>
          <w:szCs w:val="24"/>
        </w:rPr>
        <w:t xml:space="preserve"> de </w:t>
      </w:r>
      <w:r w:rsidR="1215D2F6">
        <w:rPr>
          <w:rFonts w:ascii="Calibri" w:hAnsi="Calibri" w:cs="Calibri"/>
          <w:b w:val="1"/>
          <w:bCs w:val="1"/>
          <w:sz w:val="24"/>
          <w:szCs w:val="24"/>
        </w:rPr>
        <w:t xml:space="preserve">gestión </w:t>
      </w:r>
      <w:r w:rsidR="71E3B4D4">
        <w:rPr>
          <w:rFonts w:ascii="Calibri" w:hAnsi="Calibri" w:cs="Calibri"/>
          <w:b w:val="1"/>
          <w:bCs w:val="1"/>
          <w:sz w:val="24"/>
          <w:szCs w:val="24"/>
        </w:rPr>
        <w:t xml:space="preserve">de </w:t>
      </w:r>
      <w:r w:rsidR="7CFCED1E">
        <w:rPr>
          <w:rFonts w:ascii="Calibri" w:hAnsi="Calibri" w:cs="Calibri"/>
          <w:b w:val="1"/>
          <w:bCs w:val="1"/>
          <w:sz w:val="24"/>
          <w:szCs w:val="24"/>
        </w:rPr>
        <w:t xml:space="preserve">solicitudes de </w:t>
      </w:r>
      <w:r w:rsidR="71E3B4D4">
        <w:rPr>
          <w:rFonts w:ascii="Calibri" w:hAnsi="Calibri" w:cs="Calibri"/>
          <w:b w:val="1"/>
          <w:bCs w:val="1"/>
          <w:sz w:val="24"/>
          <w:szCs w:val="24"/>
        </w:rPr>
        <w:t xml:space="preserve">proyectos de mejoramiento</w:t>
      </w:r>
      <w:r w:rsidR="24BBA7BE">
        <w:rPr>
          <w:rFonts w:ascii="Calibri" w:hAnsi="Calibri" w:cs="Calibri"/>
          <w:b w:val="1"/>
          <w:bCs w:val="1"/>
          <w:sz w:val="24"/>
          <w:szCs w:val="24"/>
        </w:rPr>
        <w:t xml:space="preserve">: </w:t>
      </w:r>
      <w:r w:rsidRPr="4BDEFF0F" w:rsidR="24BBA7BE">
        <w:rPr>
          <w:rFonts w:eastAsia="Times New Roman" w:cs="Calibri" w:cstheme="minorAscii"/>
          <w:color w:val="000000" w:themeColor="text1"/>
          <w:shd w:val="clear" w:color="auto" w:fill="FFFFFF"/>
          <w:lang w:eastAsia="es-ES"/>
        </w:rPr>
        <w:t xml:space="preserve">El siguiente es la descripción del proceso </w:t>
      </w:r>
      <w:r w:rsidRPr="4BDEFF0F" w:rsidR="377FD83C">
        <w:rPr>
          <w:rFonts w:eastAsia="Times New Roman" w:cs="Calibri" w:cstheme="minorAscii"/>
          <w:color w:val="000000" w:themeColor="text1"/>
          <w:shd w:val="clear" w:color="auto" w:fill="FFFFFF"/>
          <w:lang w:eastAsia="es-ES"/>
        </w:rPr>
        <w:t xml:space="preserve">para </w:t>
      </w:r>
      <w:r w:rsidRPr="4BDEFF0F" w:rsidR="43A4FC0C">
        <w:rPr>
          <w:rFonts w:eastAsia="Times New Roman" w:cs="Calibri" w:cstheme="minorAscii"/>
          <w:color w:val="000000" w:themeColor="text1"/>
          <w:shd w:val="clear" w:color="auto" w:fill="FFFFFF"/>
          <w:lang w:eastAsia="es-ES"/>
        </w:rPr>
        <w:t xml:space="preserve">la </w:t>
      </w:r>
      <w:r w:rsidRPr="4BDEFF0F" w:rsidR="0A8EACB3">
        <w:rPr>
          <w:rFonts w:eastAsia="Times New Roman" w:cs="Calibri" w:cstheme="minorAscii"/>
          <w:color w:val="000000" w:themeColor="text1"/>
          <w:shd w:val="clear" w:color="auto" w:fill="FFFFFF"/>
          <w:lang w:eastAsia="es-ES"/>
        </w:rPr>
        <w:t xml:space="preserve">gestión de proyectos</w:t>
      </w:r>
      <w:r w:rsidRPr="4BDEFF0F" w:rsidR="58C493E5">
        <w:rPr>
          <w:rFonts w:eastAsia="Times New Roman" w:cs="Calibri" w:cstheme="minorAscii"/>
          <w:color w:val="000000" w:themeColor="text1"/>
          <w:shd w:val="clear" w:color="auto" w:fill="FFFFFF"/>
          <w:lang w:eastAsia="es-ES"/>
        </w:rPr>
        <w:t xml:space="preserve"> internos de la Universidad Icesi</w:t>
      </w:r>
    </w:p>
    <w:p w:rsidR="00F9033E" w:rsidP="00DD50BA" w:rsidRDefault="00F9033E" w14:paraId="2EE6E00C" w14:textId="6A2E0A04">
      <w:pPr>
        <w:autoSpaceDE w:val="0"/>
        <w:autoSpaceDN w:val="0"/>
        <w:adjustRightInd w:val="0"/>
        <w:spacing w:after="0" w:line="240" w:lineRule="auto"/>
        <w:jc w:val="both"/>
        <w:rPr>
          <w:rFonts w:eastAsia="Times New Roman" w:cstheme="minorHAnsi"/>
          <w:color w:val="000000" w:themeColor="text1"/>
          <w:shd w:val="clear" w:color="auto" w:fill="FFFFFF"/>
          <w:lang w:eastAsia="es-ES_tradnl"/>
        </w:rPr>
      </w:pPr>
    </w:p>
    <w:p w:rsidR="00F9033E" w:rsidP="43A22AC3" w:rsidRDefault="00F9033E" w14:paraId="03433D9C" w14:textId="2E905B57">
      <w:pPr>
        <w:pStyle w:val="Normal"/>
        <w:autoSpaceDE w:val="0"/>
        <w:autoSpaceDN w:val="0"/>
        <w:adjustRightInd w:val="0"/>
        <w:spacing w:after="0" w:line="240" w:lineRule="auto"/>
        <w:jc w:val="both"/>
        <w:rPr>
          <w:rFonts w:ascii="Calibri" w:hAnsi="Calibri" w:eastAsia="Calibri" w:cs="Calibri"/>
          <w:color w:val="000000" w:themeColor="text1"/>
        </w:rPr>
      </w:pPr>
      <w:r w:rsidRPr="4BDEFF0F" w:rsidR="377FD83C">
        <w:rPr>
          <w:rFonts w:eastAsia="Times New Roman" w:cs="Calibri" w:cstheme="minorAscii"/>
          <w:color w:val="000000" w:themeColor="text1"/>
          <w:shd w:val="clear" w:color="auto" w:fill="FFFFFF"/>
          <w:lang w:eastAsia="es-ES"/>
        </w:rPr>
        <w:t xml:space="preserve">El </w:t>
      </w:r>
      <w:r w:rsidRPr="4BDEFF0F" w:rsidR="614D28EF">
        <w:rPr>
          <w:rFonts w:eastAsia="Times New Roman" w:cs="Calibri" w:cstheme="minorAscii"/>
          <w:color w:val="000000" w:themeColor="text1"/>
          <w:shd w:val="clear" w:color="auto" w:fill="FFFFFF"/>
          <w:lang w:eastAsia="es-ES"/>
        </w:rPr>
        <w:t xml:space="preserve">Á</w:t>
      </w:r>
      <w:r w:rsidRPr="4BDEFF0F" w:rsidR="377FD83C">
        <w:rPr>
          <w:rFonts w:eastAsia="Times New Roman" w:cs="Calibri" w:cstheme="minorAscii"/>
          <w:color w:val="000000" w:themeColor="text1"/>
          <w:shd w:val="clear" w:color="auto" w:fill="FFFFFF"/>
          <w:lang w:eastAsia="es-ES"/>
        </w:rPr>
        <w:t xml:space="preserve">rea </w:t>
      </w:r>
      <w:r w:rsidRPr="62616E5E" w:rsidR="377FD83C">
        <w:rPr>
          <w:rFonts w:ascii="Calibri" w:hAnsi="Calibri" w:eastAsia="Calibri" w:cs="Calibri"/>
          <w:color w:val="000000" w:themeColor="text1"/>
        </w:rPr>
        <w:t>de Transformación y Mejoramiento</w:t>
      </w:r>
      <w:r w:rsidRPr="62616E5E" w:rsidR="387FA105">
        <w:rPr>
          <w:rFonts w:ascii="Calibri" w:hAnsi="Calibri" w:eastAsia="Calibri" w:cs="Calibri"/>
          <w:color w:val="000000" w:themeColor="text1"/>
        </w:rPr>
        <w:t xml:space="preserve"> (AT&amp;M)</w:t>
      </w:r>
      <w:r w:rsidRPr="62616E5E" w:rsidR="377FD83C">
        <w:rPr>
          <w:rFonts w:ascii="Calibri" w:hAnsi="Calibri" w:eastAsia="Calibri" w:cs="Calibri"/>
          <w:color w:val="000000" w:themeColor="text1"/>
        </w:rPr>
        <w:t xml:space="preserve"> de procesos institucionales</w:t>
      </w:r>
      <w:r w:rsidR="377FD83C">
        <w:rPr>
          <w:rFonts w:ascii="Calibri" w:hAnsi="Calibri" w:eastAsia="Calibri" w:cs="Calibri"/>
          <w:color w:val="000000" w:themeColor="text1"/>
        </w:rPr>
        <w:t xml:space="preserve"> </w:t>
      </w:r>
      <w:r w:rsidR="377FD83C">
        <w:rPr>
          <w:rFonts w:ascii="Calibri" w:hAnsi="Calibri" w:eastAsia="Calibri" w:cs="Calibri"/>
          <w:color w:val="000000" w:themeColor="text1"/>
        </w:rPr>
        <w:t xml:space="preserve">ejecuta dentro de sus procesos habituales la</w:t>
      </w:r>
      <w:r w:rsidR="1650A8A3">
        <w:rPr>
          <w:rFonts w:ascii="Calibri" w:hAnsi="Calibri" w:eastAsia="Calibri" w:cs="Calibri"/>
          <w:color w:val="000000" w:themeColor="text1"/>
        </w:rPr>
        <w:t xml:space="preserve"> </w:t>
      </w:r>
      <w:r w:rsidRPr="43A22AC3" w:rsidR="07A2FA5B">
        <w:rPr>
          <w:rFonts w:ascii="Calibri" w:hAnsi="Calibri" w:eastAsia="Calibri" w:cs="Calibri"/>
          <w:color w:val="000000" w:themeColor="text1"/>
        </w:rPr>
        <w:t xml:space="preserve">recepción de solicitudes </w:t>
      </w:r>
      <w:r w:rsidR="377FD83C">
        <w:rPr>
          <w:rFonts w:ascii="Calibri" w:hAnsi="Calibri" w:eastAsia="Calibri" w:cs="Calibri"/>
          <w:color w:val="000000" w:themeColor="text1"/>
        </w:rPr>
        <w:t xml:space="preserve">de proyectos de las diferentes áreas de la Universidad Icesi.</w:t>
      </w:r>
      <w:r w:rsidR="039DA45F">
        <w:rPr>
          <w:rFonts w:ascii="Calibri" w:hAnsi="Calibri" w:eastAsia="Calibri" w:cs="Calibri"/>
          <w:color w:val="000000" w:themeColor="text1"/>
        </w:rPr>
        <w:t xml:space="preserve">  </w:t>
      </w:r>
      <w:r w:rsidR="377FD83C">
        <w:rPr>
          <w:rFonts w:ascii="Calibri" w:hAnsi="Calibri" w:eastAsia="Calibri" w:cs="Calibri"/>
          <w:color w:val="000000" w:themeColor="text1"/>
        </w:rPr>
        <w:t xml:space="preserve"> </w:t>
      </w:r>
      <w:r w:rsidR="0CCC8D42">
        <w:rPr>
          <w:rFonts w:ascii="Calibri" w:hAnsi="Calibri" w:eastAsia="Calibri" w:cs="Calibri"/>
          <w:color w:val="000000" w:themeColor="text1"/>
        </w:rPr>
        <w:t xml:space="preserve">El área s</w:t>
      </w:r>
      <w:r w:rsidR="22F54B40">
        <w:rPr>
          <w:rFonts w:ascii="Calibri" w:hAnsi="Calibri" w:eastAsia="Calibri" w:cs="Calibri"/>
          <w:color w:val="000000" w:themeColor="text1"/>
        </w:rPr>
        <w:t xml:space="preserve">e encarga de recibir las solicitudes, clasificarla</w:t>
      </w:r>
      <w:r w:rsidR="70A85990">
        <w:rPr>
          <w:rFonts w:ascii="Calibri" w:hAnsi="Calibri" w:eastAsia="Calibri" w:cs="Calibri"/>
          <w:color w:val="000000" w:themeColor="text1"/>
        </w:rPr>
        <w:t xml:space="preserve">s</w:t>
      </w:r>
      <w:r w:rsidR="60E2166B">
        <w:rPr>
          <w:rFonts w:ascii="Calibri" w:hAnsi="Calibri" w:eastAsia="Calibri" w:cs="Calibri"/>
          <w:color w:val="000000" w:themeColor="text1"/>
        </w:rPr>
        <w:t xml:space="preserve">, priorizarlas</w:t>
      </w:r>
      <w:r w:rsidR="04EE3C21">
        <w:rPr>
          <w:rFonts w:ascii="Calibri" w:hAnsi="Calibri" w:eastAsia="Calibri" w:cs="Calibri"/>
          <w:color w:val="000000" w:themeColor="text1"/>
        </w:rPr>
        <w:t xml:space="preserve">, </w:t>
      </w:r>
      <w:r w:rsidR="280215BC">
        <w:rPr>
          <w:rFonts w:ascii="Calibri" w:hAnsi="Calibri" w:eastAsia="Calibri" w:cs="Calibri"/>
          <w:color w:val="000000" w:themeColor="text1"/>
        </w:rPr>
        <w:t xml:space="preserve">aprobarlas</w:t>
      </w:r>
      <w:r w:rsidR="22F54B40">
        <w:rPr>
          <w:rFonts w:ascii="Calibri" w:hAnsi="Calibri" w:eastAsia="Calibri" w:cs="Calibri"/>
          <w:color w:val="000000" w:themeColor="text1"/>
        </w:rPr>
        <w:t xml:space="preserve"> </w:t>
      </w:r>
      <w:r w:rsidR="0534DBFB">
        <w:rPr>
          <w:rFonts w:ascii="Calibri" w:hAnsi="Calibri" w:eastAsia="Calibri" w:cs="Calibri"/>
          <w:color w:val="000000" w:themeColor="text1"/>
        </w:rPr>
        <w:t xml:space="preserve">y ejecutarlas. </w:t>
      </w:r>
      <w:r w:rsidR="4FAF94BB">
        <w:rPr>
          <w:rFonts w:ascii="Calibri" w:hAnsi="Calibri" w:eastAsia="Calibri" w:cs="Calibri"/>
          <w:color w:val="000000" w:themeColor="text1"/>
        </w:rPr>
        <w:t xml:space="preserve">El área con el fin de garantizar la calidad de sus </w:t>
      </w:r>
      <w:r w:rsidR="140765EC">
        <w:rPr>
          <w:rFonts w:ascii="Calibri" w:hAnsi="Calibri" w:eastAsia="Calibri" w:cs="Calibri"/>
          <w:color w:val="000000" w:themeColor="text1"/>
        </w:rPr>
        <w:t xml:space="preserve">procesos</w:t>
      </w:r>
      <w:r w:rsidR="4FAF94BB">
        <w:rPr>
          <w:rFonts w:ascii="Calibri" w:hAnsi="Calibri" w:eastAsia="Calibri" w:cs="Calibri"/>
          <w:color w:val="000000" w:themeColor="text1"/>
        </w:rPr>
        <w:t xml:space="preserve"> realiza una reunión semestralmente donde definen las prioridades institucionales y el presupuesto</w:t>
      </w:r>
      <w:r w:rsidR="744E788A">
        <w:rPr>
          <w:rFonts w:ascii="Calibri" w:hAnsi="Calibri" w:eastAsia="Calibri" w:cs="Calibri"/>
          <w:color w:val="000000" w:themeColor="text1"/>
        </w:rPr>
        <w:t xml:space="preserve">, y se define la a</w:t>
      </w:r>
      <w:r w:rsidRPr="43A22AC3" w:rsidR="744E788A">
        <w:rPr>
          <w:rFonts w:ascii="Calibri" w:hAnsi="Calibri" w:eastAsia="Calibri" w:cs="Calibri"/>
          <w:b w:val="0"/>
          <w:bCs w:val="0"/>
          <w:i w:val="0"/>
          <w:iCs w:val="0"/>
          <w:caps w:val="0"/>
          <w:smallCaps w:val="0"/>
          <w:noProof w:val="0"/>
          <w:color w:val="000000" w:themeColor="text1" w:themeTint="FF" w:themeShade="FF"/>
          <w:sz w:val="22"/>
          <w:szCs w:val="22"/>
          <w:lang w:val="es-CO"/>
        </w:rPr>
        <w:t xml:space="preserve">signación de personal del área de </w:t>
      </w:r>
      <w:r w:rsidRPr="43A22AC3" w:rsidR="744E788A">
        <w:rPr>
          <w:rFonts w:ascii="Calibri" w:hAnsi="Calibri" w:eastAsia="Calibri" w:cs="Calibri"/>
          <w:b w:val="0"/>
          <w:bCs w:val="0"/>
          <w:i w:val="0"/>
          <w:iCs w:val="0"/>
          <w:caps w:val="0"/>
          <w:smallCaps w:val="0"/>
          <w:noProof w:val="0"/>
          <w:color w:val="000000" w:themeColor="text1" w:themeTint="FF" w:themeShade="FF"/>
          <w:sz w:val="22"/>
          <w:szCs w:val="22"/>
          <w:lang w:val="en-US"/>
        </w:rPr>
        <w:t>transformación</w:t>
      </w:r>
      <w:r w:rsidRPr="43A22AC3" w:rsidR="744E788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y </w:t>
      </w:r>
      <w:r w:rsidRPr="43A22AC3" w:rsidR="744E788A">
        <w:rPr>
          <w:rFonts w:ascii="Calibri" w:hAnsi="Calibri" w:eastAsia="Calibri" w:cs="Calibri"/>
          <w:b w:val="0"/>
          <w:bCs w:val="0"/>
          <w:i w:val="0"/>
          <w:iCs w:val="0"/>
          <w:caps w:val="0"/>
          <w:smallCaps w:val="0"/>
          <w:noProof w:val="0"/>
          <w:color w:val="000000" w:themeColor="text1" w:themeTint="FF" w:themeShade="FF"/>
          <w:sz w:val="22"/>
          <w:szCs w:val="22"/>
          <w:lang w:val="en-US"/>
        </w:rPr>
        <w:t>mejoramiento</w:t>
      </w:r>
      <w:r w:rsidRPr="43A22AC3" w:rsidR="744E788A">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para la atención de proyectos por áreas</w:t>
      </w:r>
      <w:r w:rsidRPr="43A22AC3" w:rsidR="23C419D2">
        <w:rPr>
          <w:rFonts w:ascii="Calibri" w:hAnsi="Calibri" w:eastAsia="Calibri" w:cs="Calibri"/>
          <w:b w:val="0"/>
          <w:bCs w:val="0"/>
          <w:i w:val="0"/>
          <w:iCs w:val="0"/>
          <w:caps w:val="0"/>
          <w:smallCaps w:val="0"/>
          <w:noProof w:val="0"/>
          <w:color w:val="000000" w:themeColor="text1" w:themeTint="FF" w:themeShade="FF"/>
          <w:sz w:val="22"/>
          <w:szCs w:val="22"/>
          <w:lang w:val="es-CO"/>
        </w:rPr>
        <w:t>,</w:t>
      </w:r>
      <w:r w:rsidRPr="43A22AC3" w:rsidR="6C0506E8">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y las fechas en que se realizaran las reuniones mensuales de seguimiento</w:t>
      </w:r>
      <w:r w:rsidR="4FAF94BB">
        <w:rPr>
          <w:rFonts w:ascii="Calibri" w:hAnsi="Calibri" w:eastAsia="Calibri" w:cs="Calibri"/>
          <w:color w:val="000000" w:themeColor="text1"/>
        </w:rPr>
        <w:t xml:space="preserve">.</w:t>
      </w:r>
    </w:p>
    <w:p w:rsidR="000132C4" w:rsidP="43A22AC3" w:rsidRDefault="000132C4" w14:paraId="3CDBEC8A" w14:textId="17B913C6">
      <w:pPr>
        <w:pStyle w:val="Normal"/>
        <w:autoSpaceDE w:val="0"/>
        <w:autoSpaceDN w:val="0"/>
        <w:adjustRightInd w:val="0"/>
        <w:spacing w:after="0" w:line="240" w:lineRule="auto"/>
        <w:jc w:val="both"/>
        <w:rPr>
          <w:rFonts w:ascii="Calibri" w:hAnsi="Calibri" w:eastAsia="Calibri" w:cs="Calibri"/>
          <w:color w:val="000000" w:themeColor="text1"/>
          <w:shd w:val="clear" w:color="auto" w:fill="FFFFFF"/>
          <w:lang w:eastAsia="es-ES"/>
        </w:rPr>
      </w:pPr>
    </w:p>
    <w:p w:rsidR="557B7527" w:rsidP="4418BDD1" w:rsidRDefault="557B7527" w14:paraId="2A4071B1" w14:textId="0669ED0D">
      <w:pPr>
        <w:pStyle w:val="Normal"/>
        <w:spacing w:after="0" w:line="240" w:lineRule="auto"/>
        <w:jc w:val="both"/>
        <w:rPr>
          <w:rFonts w:eastAsia="Times New Roman" w:cs="Calibri" w:cstheme="minorAscii"/>
          <w:color w:val="000000" w:themeColor="text1" w:themeTint="FF" w:themeShade="FF"/>
          <w:lang w:eastAsia="es-ES"/>
        </w:rPr>
      </w:pPr>
      <w:r w:rsidRPr="43A22AC3" w:rsidR="557B7527">
        <w:rPr>
          <w:rFonts w:eastAsia="Times New Roman" w:cs="Calibri" w:cstheme="minorAscii"/>
          <w:color w:val="000000" w:themeColor="text1" w:themeTint="FF" w:themeShade="FF"/>
          <w:lang w:eastAsia="es-ES"/>
        </w:rPr>
        <w:t xml:space="preserve">Cuando un área de la Universidad </w:t>
      </w:r>
      <w:r w:rsidRPr="43A22AC3" w:rsidR="2952EDF5">
        <w:rPr>
          <w:rFonts w:eastAsia="Times New Roman" w:cs="Calibri" w:cstheme="minorAscii"/>
          <w:color w:val="000000" w:themeColor="text1" w:themeTint="FF" w:themeShade="FF"/>
          <w:lang w:eastAsia="es-ES"/>
        </w:rPr>
        <w:t>identifica</w:t>
      </w:r>
      <w:r w:rsidRPr="43A22AC3" w:rsidR="557B7527">
        <w:rPr>
          <w:rFonts w:eastAsia="Times New Roman" w:cs="Calibri" w:cstheme="minorAscii"/>
          <w:color w:val="000000" w:themeColor="text1" w:themeTint="FF" w:themeShade="FF"/>
          <w:lang w:eastAsia="es-ES"/>
        </w:rPr>
        <w:t xml:space="preserve"> que necesita realizar una solicitud de proyecto, solicita acompañamiento </w:t>
      </w:r>
      <w:r w:rsidRPr="43A22AC3" w:rsidR="342308B5">
        <w:rPr>
          <w:rFonts w:eastAsia="Times New Roman" w:cs="Calibri" w:cstheme="minorAscii"/>
          <w:color w:val="000000" w:themeColor="text1" w:themeTint="FF" w:themeShade="FF"/>
          <w:lang w:eastAsia="es-ES"/>
        </w:rPr>
        <w:t xml:space="preserve">del </w:t>
      </w:r>
      <w:r w:rsidRPr="43A22AC3" w:rsidR="15E51C3A">
        <w:rPr>
          <w:rFonts w:eastAsia="Times New Roman" w:cs="Calibri" w:cstheme="minorAscii"/>
          <w:color w:val="000000" w:themeColor="text1" w:themeTint="FF" w:themeShade="FF"/>
          <w:lang w:eastAsia="es-ES"/>
        </w:rPr>
        <w:t xml:space="preserve">AT&amp;M </w:t>
      </w:r>
      <w:r w:rsidRPr="43A22AC3" w:rsidR="342308B5">
        <w:rPr>
          <w:rFonts w:eastAsia="Times New Roman" w:cs="Calibri" w:cstheme="minorAscii"/>
          <w:color w:val="000000" w:themeColor="text1" w:themeTint="FF" w:themeShade="FF"/>
          <w:lang w:eastAsia="es-ES"/>
        </w:rPr>
        <w:t>para su correcta definición</w:t>
      </w:r>
      <w:r w:rsidRPr="43A22AC3" w:rsidR="6B9C0923">
        <w:rPr>
          <w:rFonts w:eastAsia="Times New Roman" w:cs="Calibri" w:cstheme="minorAscii"/>
          <w:color w:val="000000" w:themeColor="text1" w:themeTint="FF" w:themeShade="FF"/>
          <w:lang w:eastAsia="es-ES"/>
        </w:rPr>
        <w:t xml:space="preserve"> y se asignará un responsable o líder del proceso de parte del área solicitante</w:t>
      </w:r>
      <w:r w:rsidRPr="43A22AC3" w:rsidR="342308B5">
        <w:rPr>
          <w:rFonts w:eastAsia="Times New Roman" w:cs="Calibri" w:cstheme="minorAscii"/>
          <w:color w:val="000000" w:themeColor="text1" w:themeTint="FF" w:themeShade="FF"/>
          <w:lang w:eastAsia="es-ES"/>
        </w:rPr>
        <w:t>.</w:t>
      </w:r>
    </w:p>
    <w:p w:rsidR="4418BDD1" w:rsidP="4418BDD1" w:rsidRDefault="4418BDD1" w14:paraId="0735DBBB" w14:textId="78ED534F">
      <w:pPr>
        <w:spacing w:after="0" w:line="240" w:lineRule="auto"/>
        <w:jc w:val="both"/>
        <w:rPr>
          <w:rFonts w:eastAsia="Times New Roman" w:cs="Calibri" w:cstheme="minorAscii"/>
          <w:color w:val="000000" w:themeColor="text1" w:themeTint="FF" w:themeShade="FF"/>
          <w:lang w:eastAsia="es-ES"/>
        </w:rPr>
      </w:pPr>
    </w:p>
    <w:p w:rsidR="00F9033E" w:rsidP="43A22AC3" w:rsidRDefault="00F9033E" w14:paraId="42B1D7A1" w14:textId="3FDEFD06">
      <w:pPr>
        <w:autoSpaceDE w:val="0"/>
        <w:autoSpaceDN w:val="0"/>
        <w:adjustRightInd w:val="0"/>
        <w:spacing w:after="0" w:line="240" w:lineRule="auto"/>
        <w:jc w:val="both"/>
        <w:rPr>
          <w:rFonts w:eastAsia="Times New Roman" w:cs="Calibri" w:cstheme="minorAscii"/>
          <w:color w:val="000000" w:themeColor="text1" w:themeTint="FF" w:themeShade="FF"/>
          <w:lang w:eastAsia="es-ES"/>
        </w:rPr>
      </w:pPr>
      <w:r w:rsidRPr="4CA8EAD8" w:rsidR="511260F7">
        <w:rPr>
          <w:rFonts w:eastAsia="Times New Roman" w:cs="Calibri" w:cstheme="minorAscii"/>
          <w:color w:val="000000" w:themeColor="text1"/>
          <w:shd w:val="clear" w:color="auto" w:fill="FFFFFF"/>
          <w:lang w:eastAsia="es-ES"/>
        </w:rPr>
        <w:t xml:space="preserve">El proceso</w:t>
      </w:r>
      <w:r w:rsidRPr="4CA8EAD8" w:rsidR="511260F7">
        <w:rPr>
          <w:rFonts w:eastAsia="Times New Roman" w:cs="Calibri" w:cstheme="minorAscii"/>
          <w:color w:val="000000" w:themeColor="text1"/>
          <w:shd w:val="clear" w:color="auto" w:fill="FFFFFF"/>
          <w:lang w:eastAsia="es-ES"/>
        </w:rPr>
        <w:t xml:space="preserve"> inicia cuando el líder del área solicitante </w:t>
      </w:r>
      <w:r w:rsidRPr="4CA8EAD8" w:rsidR="511260F7">
        <w:rPr>
          <w:rFonts w:eastAsia="Times New Roman" w:cs="Calibri" w:cstheme="minorAscii"/>
          <w:color w:val="000000" w:themeColor="text1"/>
          <w:shd w:val="clear" w:color="auto" w:fill="FFFFFF"/>
          <w:lang w:eastAsia="es-ES"/>
        </w:rPr>
        <w:t xml:space="preserve">envía</w:t>
      </w:r>
      <w:r w:rsidRPr="4CA8EAD8" w:rsidR="30D3593D">
        <w:rPr>
          <w:rFonts w:eastAsia="Times New Roman" w:cs="Calibri" w:cstheme="minorAscii"/>
          <w:color w:val="000000" w:themeColor="text1"/>
          <w:shd w:val="clear" w:color="auto" w:fill="FFFFFF"/>
          <w:lang w:eastAsia="es-ES"/>
        </w:rPr>
        <w:t xml:space="preserve"> </w:t>
      </w:r>
      <w:r w:rsidRPr="4CA8EAD8" w:rsidR="30D3593D">
        <w:rPr>
          <w:rFonts w:eastAsia="Times New Roman" w:cs="Calibri" w:cstheme="minorAscii"/>
          <w:color w:val="000000" w:themeColor="text1"/>
          <w:shd w:val="clear" w:color="auto" w:fill="FFFFFF"/>
          <w:lang w:eastAsia="es-ES"/>
        </w:rPr>
        <w:t xml:space="preserve">la solicitud escrita</w:t>
      </w:r>
      <w:r w:rsidRPr="4CA8EAD8" w:rsidR="30D3593D">
        <w:rPr>
          <w:rFonts w:eastAsia="Times New Roman" w:cs="Calibri" w:cstheme="minorAscii"/>
          <w:color w:val="000000" w:themeColor="text1"/>
          <w:shd w:val="clear" w:color="auto" w:fill="FFFFFF"/>
          <w:lang w:eastAsia="es-ES"/>
        </w:rPr>
        <w:t xml:space="preserve"> </w:t>
      </w:r>
      <w:r w:rsidRPr="4CA8EAD8" w:rsidR="671180C6">
        <w:rPr>
          <w:rFonts w:eastAsia="Times New Roman" w:cs="Calibri" w:cstheme="minorAscii"/>
          <w:color w:val="000000" w:themeColor="text1"/>
          <w:shd w:val="clear" w:color="auto" w:fill="FFFFFF"/>
          <w:lang w:eastAsia="es-ES"/>
        </w:rPr>
        <w:t xml:space="preserve">por </w:t>
      </w:r>
      <w:r w:rsidRPr="4CA8EAD8" w:rsidR="30D3593D">
        <w:rPr>
          <w:rFonts w:eastAsia="Times New Roman" w:cs="Calibri" w:cstheme="minorAscii"/>
          <w:color w:val="000000" w:themeColor="text1"/>
          <w:shd w:val="clear" w:color="auto" w:fill="FFFFFF"/>
          <w:lang w:eastAsia="es-ES"/>
        </w:rPr>
        <w:t xml:space="preserve">correo electr</w:t>
      </w:r>
      <w:r w:rsidRPr="4CA8EAD8" w:rsidR="608D7CB5">
        <w:rPr>
          <w:rFonts w:eastAsia="Times New Roman" w:cs="Calibri" w:cstheme="minorAscii"/>
          <w:color w:val="000000" w:themeColor="text1"/>
          <w:shd w:val="clear" w:color="auto" w:fill="FFFFFF"/>
          <w:lang w:eastAsia="es-ES"/>
        </w:rPr>
        <w:t xml:space="preserve">ónico al equipo de mejoramiento de procesos.  Estos reciben la solicitud</w:t>
      </w:r>
      <w:r w:rsidRPr="4CA8EAD8" w:rsidR="512ED64A">
        <w:rPr>
          <w:rFonts w:eastAsia="Times New Roman" w:cs="Calibri" w:cstheme="minorAscii"/>
          <w:color w:val="000000" w:themeColor="text1"/>
          <w:shd w:val="clear" w:color="auto" w:fill="FFFFFF"/>
          <w:lang w:eastAsia="es-ES"/>
        </w:rPr>
        <w:t xml:space="preserve"> y </w:t>
      </w:r>
      <w:r w:rsidRPr="4CA8EAD8" w:rsidR="237A0F2B">
        <w:rPr>
          <w:rFonts w:eastAsia="Times New Roman" w:cs="Calibri" w:cstheme="minorAscii"/>
          <w:color w:val="000000" w:themeColor="text1"/>
          <w:shd w:val="clear" w:color="auto" w:fill="FFFFFF"/>
          <w:lang w:eastAsia="es-ES"/>
        </w:rPr>
        <w:t xml:space="preserve">la </w:t>
      </w:r>
      <w:r w:rsidRPr="4CA8EAD8" w:rsidR="6AD6A0EC">
        <w:rPr>
          <w:rFonts w:eastAsia="Times New Roman" w:cs="Calibri" w:cstheme="minorAscii"/>
          <w:color w:val="000000" w:themeColor="text1"/>
          <w:shd w:val="clear" w:color="auto" w:fill="FFFFFF"/>
          <w:lang w:eastAsia="es-ES"/>
        </w:rPr>
        <w:t xml:space="preserve">clasifican</w:t>
      </w:r>
      <w:r w:rsidRPr="4CA8EAD8" w:rsidR="237A0F2B">
        <w:rPr>
          <w:rFonts w:eastAsia="Times New Roman" w:cs="Calibri" w:cstheme="minorAscii"/>
          <w:color w:val="000000" w:themeColor="text1"/>
          <w:shd w:val="clear" w:color="auto" w:fill="FFFFFF"/>
          <w:lang w:eastAsia="es-ES"/>
        </w:rPr>
        <w:t xml:space="preserve"> según tipo de proyecto</w:t>
      </w:r>
      <w:r w:rsidRPr="4CA8EAD8" w:rsidR="4D3F1EB4">
        <w:rPr>
          <w:rFonts w:eastAsia="Times New Roman" w:cs="Calibri" w:cstheme="minorAscii"/>
          <w:color w:val="000000" w:themeColor="text1"/>
          <w:shd w:val="clear" w:color="auto" w:fill="FFFFFF"/>
          <w:lang w:eastAsia="es-ES"/>
        </w:rPr>
        <w:t xml:space="preserve"> y </w:t>
      </w:r>
      <w:r w:rsidRPr="43A22AC3" w:rsidR="4D3F1EB4">
        <w:rPr>
          <w:rFonts w:eastAsia="Times New Roman" w:cs="Calibri" w:cstheme="minorAscii"/>
          <w:color w:val="000000" w:themeColor="text1" w:themeTint="FF" w:themeShade="FF"/>
          <w:lang w:eastAsia="es-ES"/>
        </w:rPr>
        <w:t>le asignan una prioridad (esta prioridad depende del área solicitante y del impacto del proceso).</w:t>
      </w:r>
    </w:p>
    <w:p w:rsidR="00F9033E" w:rsidP="43A22AC3" w:rsidRDefault="00F9033E" w14:paraId="5F514091" w14:textId="77C63FB2">
      <w:pPr>
        <w:autoSpaceDE w:val="0"/>
        <w:autoSpaceDN w:val="0"/>
        <w:adjustRightInd w:val="0"/>
        <w:spacing w:after="0" w:line="240" w:lineRule="auto"/>
        <w:jc w:val="both"/>
        <w:rPr>
          <w:rFonts w:eastAsia="Times New Roman" w:cs="Calibri" w:cstheme="minorAscii"/>
          <w:color w:val="000000" w:themeColor="text1" w:themeTint="FF" w:themeShade="FF"/>
          <w:lang w:eastAsia="es-ES"/>
        </w:rPr>
      </w:pPr>
    </w:p>
    <w:p w:rsidR="00F9033E" w:rsidP="43A22AC3" w:rsidRDefault="00F9033E" w14:paraId="79BDB8DE" w14:textId="6FEC19DE">
      <w:pPr>
        <w:autoSpaceDE w:val="0"/>
        <w:autoSpaceDN w:val="0"/>
        <w:adjustRightInd w:val="0"/>
        <w:spacing w:after="0" w:line="240" w:lineRule="auto"/>
        <w:jc w:val="both"/>
        <w:rPr>
          <w:rFonts w:eastAsia="Times New Roman" w:cs="Calibri" w:cstheme="minorAscii"/>
          <w:color w:val="000000" w:themeColor="text1" w:themeTint="FF" w:themeShade="FF"/>
          <w:lang w:eastAsia="es-ES"/>
        </w:rPr>
      </w:pPr>
      <w:r w:rsidRPr="43A22AC3" w:rsidR="22B780A0">
        <w:rPr>
          <w:rFonts w:eastAsia="Times New Roman" w:cs="Calibri" w:cstheme="minorAscii"/>
          <w:color w:val="000000" w:themeColor="text1" w:themeTint="FF" w:themeShade="FF"/>
          <w:lang w:eastAsia="es-ES"/>
        </w:rPr>
        <w:t xml:space="preserve">Las solicitudes pueden ser clasificadas entre 2 tipos de proyectos: </w:t>
      </w:r>
    </w:p>
    <w:p w:rsidR="00F9033E" w:rsidP="43A22AC3" w:rsidRDefault="00F9033E" w14:paraId="7AEBF5F2" w14:textId="3DAAA9C9">
      <w:pPr>
        <w:pStyle w:val="Prrafodelista"/>
        <w:numPr>
          <w:ilvl w:val="0"/>
          <w:numId w:val="7"/>
        </w:numPr>
        <w:suppressLineNumbers w:val="0"/>
        <w:autoSpaceDE w:val="0"/>
        <w:autoSpaceDN w:val="0"/>
        <w:bidi w:val="0"/>
        <w:adjustRightInd w:val="0"/>
        <w:spacing w:before="0" w:beforeAutospacing="off" w:after="0" w:afterAutospacing="off" w:line="240" w:lineRule="auto"/>
        <w:ind w:right="0"/>
        <w:jc w:val="both"/>
        <w:rPr>
          <w:rFonts w:ascii="Calibri" w:hAnsi="Calibri" w:eastAsia="Calibri" w:cs="Calibri" w:asciiTheme="minorAscii" w:hAnsiTheme="minorAscii" w:eastAsiaTheme="minorAscii" w:cstheme="minorAscii"/>
          <w:color w:val="000000" w:themeColor="text1" w:themeTint="FF" w:themeShade="FF"/>
          <w:lang w:eastAsia="es-ES"/>
        </w:rPr>
      </w:pPr>
      <w:r w:rsidRPr="43A22AC3" w:rsidR="22B780A0">
        <w:rPr>
          <w:rFonts w:ascii="Calibri" w:hAnsi="Calibri" w:eastAsia="Calibri" w:cs="Calibri" w:asciiTheme="minorAscii" w:hAnsiTheme="minorAscii" w:eastAsiaTheme="minorAscii" w:cstheme="minorAscii"/>
          <w:color w:val="000000" w:themeColor="text1" w:themeTint="FF" w:themeShade="FF"/>
          <w:lang w:eastAsia="es-ES"/>
        </w:rPr>
        <w:t>Gestión del conocimiento: son proyectos donde su finalidad es documentar procesos nuevos</w:t>
      </w:r>
    </w:p>
    <w:p w:rsidR="00F9033E" w:rsidP="43A22AC3" w:rsidRDefault="00F9033E" w14:paraId="757D0CEA" w14:textId="39FD5189">
      <w:pPr>
        <w:pStyle w:val="Prrafodelista"/>
        <w:numPr>
          <w:ilvl w:val="0"/>
          <w:numId w:val="7"/>
        </w:numPr>
        <w:suppressLineNumbers w:val="0"/>
        <w:autoSpaceDE w:val="0"/>
        <w:autoSpaceDN w:val="0"/>
        <w:bidi w:val="0"/>
        <w:adjustRightInd w:val="0"/>
        <w:spacing w:before="0" w:beforeAutospacing="off" w:after="0" w:afterAutospacing="off" w:line="240" w:lineRule="auto"/>
        <w:ind w:right="0"/>
        <w:jc w:val="both"/>
        <w:rPr>
          <w:rFonts w:ascii="Calibri" w:hAnsi="Calibri" w:eastAsia="Calibri" w:cs="Calibri" w:asciiTheme="minorAscii" w:hAnsiTheme="minorAscii" w:eastAsiaTheme="minorAscii" w:cstheme="minorAscii"/>
          <w:color w:val="000000" w:themeColor="text1" w:themeTint="FF" w:themeShade="FF"/>
          <w:lang w:eastAsia="es-ES"/>
        </w:rPr>
      </w:pPr>
      <w:r w:rsidRPr="43A22AC3" w:rsidR="22B780A0">
        <w:rPr>
          <w:rFonts w:ascii="Calibri" w:hAnsi="Calibri" w:eastAsia="Calibri" w:cs="Calibri" w:asciiTheme="minorAscii" w:hAnsiTheme="minorAscii" w:eastAsiaTheme="minorAscii" w:cstheme="minorAscii"/>
          <w:color w:val="000000" w:themeColor="text1" w:themeTint="FF" w:themeShade="FF"/>
          <w:lang w:eastAsia="es-ES"/>
        </w:rPr>
        <w:t xml:space="preserve">Transformación de procesos: son proyectos que se encargan de mejorar procesos ya creados y documentados.  </w:t>
      </w:r>
      <w:r>
        <w:tab/>
      </w:r>
    </w:p>
    <w:p w:rsidR="00F9033E" w:rsidP="4CA8EAD8" w:rsidRDefault="00F9033E" w14:paraId="5AAB1421" w14:textId="2D7F38D5">
      <w:pPr>
        <w:pStyle w:val="Normal"/>
        <w:suppressLineNumbers w:val="0"/>
        <w:bidi w:val="0"/>
        <w:spacing w:before="0" w:beforeAutospacing="off" w:after="0" w:afterAutospacing="off" w:line="240" w:lineRule="auto"/>
        <w:ind w:left="0" w:right="0"/>
        <w:jc w:val="both"/>
        <w:rPr>
          <w:rFonts w:eastAsia="Times New Roman" w:cs="Calibri" w:cstheme="minorAscii"/>
          <w:color w:val="000000" w:themeColor="text1" w:themeTint="FF" w:themeShade="FF"/>
          <w:lang w:eastAsia="es-ES"/>
        </w:rPr>
      </w:pPr>
    </w:p>
    <w:p w:rsidR="00F9033E" w:rsidP="4CA8EAD8" w:rsidRDefault="00F9033E" w14:paraId="5898EC2B" w14:textId="50CB8601">
      <w:pPr>
        <w:pStyle w:val="Normal"/>
        <w:suppressLineNumbers w:val="0"/>
        <w:bidi w:val="0"/>
        <w:spacing w:before="0" w:beforeAutospacing="off" w:after="0" w:afterAutospacing="off" w:line="240" w:lineRule="auto"/>
        <w:ind w:left="0" w:right="0"/>
        <w:jc w:val="both"/>
        <w:rPr>
          <w:rFonts w:eastAsia="Times New Roman" w:cs="Calibri" w:cstheme="minorAscii"/>
          <w:color w:val="000000" w:themeColor="text1" w:themeTint="FF" w:themeShade="FF"/>
          <w:lang w:eastAsia="es-ES"/>
        </w:rPr>
      </w:pPr>
      <w:r w:rsidRPr="4CA8EAD8" w:rsidR="72775825">
        <w:rPr>
          <w:rFonts w:eastAsia="Times New Roman" w:cs="Calibri" w:cstheme="minorAscii"/>
          <w:color w:val="000000" w:themeColor="text1" w:themeTint="FF" w:themeShade="FF"/>
          <w:lang w:eastAsia="es-ES"/>
        </w:rPr>
        <w:t>Correspondiente a los 2 tipos de proyectos, para cada uno de ellos se ejecutan 2 ciclos:</w:t>
      </w:r>
    </w:p>
    <w:p w:rsidR="4CA8EAD8" w:rsidP="4CA8EAD8" w:rsidRDefault="4CA8EAD8" w14:paraId="0B1C6094" w14:textId="0060EEA7">
      <w:pPr>
        <w:pStyle w:val="Normal"/>
        <w:spacing w:after="0" w:line="240" w:lineRule="auto"/>
        <w:jc w:val="both"/>
        <w:rPr>
          <w:rFonts w:eastAsia="Times New Roman" w:cs="Calibri" w:cstheme="minorAscii"/>
          <w:color w:val="000000" w:themeColor="text1" w:themeTint="FF" w:themeShade="FF"/>
          <w:lang w:eastAsia="es-ES"/>
        </w:rPr>
      </w:pPr>
    </w:p>
    <w:p w:rsidR="00F37140" w:rsidP="00DD50BA" w:rsidRDefault="00F37140" w14:paraId="352E15B3" w14:textId="5D86C03E">
      <w:pPr>
        <w:autoSpaceDE w:val="0"/>
        <w:autoSpaceDN w:val="0"/>
        <w:adjustRightInd w:val="0"/>
        <w:spacing w:after="0" w:line="240" w:lineRule="auto"/>
        <w:jc w:val="both"/>
        <w:rPr>
          <w:rFonts w:ascii="Calibri" w:hAnsi="Calibri" w:cs="Calibri"/>
          <w:color w:val="000000" w:themeColor="text1"/>
          <w:shd w:val="clear" w:color="auto" w:fill="FFFFFF"/>
          <w:lang w:eastAsia="ja-JP"/>
        </w:rPr>
      </w:pPr>
      <w:r w:rsidRPr="4CA8EAD8" w:rsidR="20931A54">
        <w:rPr>
          <w:rFonts w:eastAsia="Times New Roman" w:cs="Calibri" w:cstheme="minorAscii"/>
          <w:color w:val="000000" w:themeColor="text1"/>
          <w:shd w:val="clear" w:color="auto" w:fill="FFFFFF"/>
          <w:lang w:eastAsia="es-ES"/>
        </w:rPr>
        <w:t xml:space="preserve">Para l</w:t>
      </w:r>
      <w:r w:rsidRPr="4CA8EAD8" w:rsidR="4D7B6A17">
        <w:rPr>
          <w:rFonts w:eastAsia="Times New Roman" w:cs="Calibri" w:cstheme="minorAscii"/>
          <w:color w:val="000000" w:themeColor="text1"/>
          <w:shd w:val="clear" w:color="auto" w:fill="FFFFFF"/>
          <w:lang w:eastAsia="es-ES"/>
        </w:rPr>
        <w:t xml:space="preserve">as solicitudes de </w:t>
      </w:r>
      <w:r w:rsidRPr="4CA8EAD8" w:rsidR="20931A54">
        <w:rPr>
          <w:rFonts w:eastAsia="Times New Roman" w:cs="Calibri" w:cstheme="minorAscii"/>
          <w:color w:val="000000" w:themeColor="text1"/>
          <w:shd w:val="clear" w:color="auto" w:fill="FFFFFF"/>
          <w:lang w:eastAsia="es-ES"/>
        </w:rPr>
        <w:t xml:space="preserve">proyectos de </w:t>
      </w:r>
      <w:r w:rsidRPr="43A22AC3" w:rsidR="20931A54">
        <w:rPr>
          <w:rFonts w:eastAsia="Times New Roman" w:cs="Calibri" w:cstheme="minorAscii"/>
          <w:b w:val="1"/>
          <w:bCs w:val="1"/>
          <w:color w:val="000000" w:themeColor="text1"/>
          <w:shd w:val="clear" w:color="auto" w:fill="FFFFFF"/>
          <w:lang w:eastAsia="es-ES"/>
        </w:rPr>
        <w:t xml:space="preserve">gestión de conocimiento</w:t>
      </w:r>
      <w:r w:rsidRPr="4CA8EAD8" w:rsidR="20931A54">
        <w:rPr>
          <w:rFonts w:eastAsia="Times New Roman" w:cs="Calibri" w:cstheme="minorAscii"/>
          <w:color w:val="000000" w:themeColor="text1"/>
          <w:shd w:val="clear" w:color="auto" w:fill="FFFFFF"/>
          <w:lang w:eastAsia="es-ES"/>
        </w:rPr>
        <w:t xml:space="preserve">, se </w:t>
      </w:r>
      <w:r w:rsidRPr="4CA8EAD8" w:rsidR="0EDA56C9">
        <w:rPr>
          <w:rFonts w:eastAsia="Times New Roman" w:cs="Calibri" w:cstheme="minorAscii"/>
          <w:color w:val="000000" w:themeColor="text1"/>
          <w:shd w:val="clear" w:color="auto" w:fill="FFFFFF"/>
          <w:lang w:eastAsia="es-ES"/>
        </w:rPr>
        <w:t xml:space="preserve">convoca una </w:t>
      </w:r>
      <w:r w:rsidRPr="4CA8EAD8" w:rsidR="20931A54">
        <w:rPr>
          <w:rFonts w:eastAsia="Times New Roman" w:cs="Calibri" w:cstheme="minorAscii"/>
          <w:color w:val="000000" w:themeColor="text1"/>
          <w:shd w:val="clear" w:color="auto" w:fill="FFFFFF"/>
          <w:lang w:eastAsia="es-ES"/>
        </w:rPr>
        <w:t xml:space="preserve">reunión con el equipo de mejoramiento y el equipo solicitante, </w:t>
      </w:r>
      <w:r w:rsidRPr="4CA8EAD8" w:rsidR="16294435">
        <w:rPr>
          <w:rFonts w:eastAsia="Times New Roman" w:cs="Calibri" w:cstheme="minorAscii"/>
          <w:color w:val="000000" w:themeColor="text1"/>
          <w:shd w:val="clear" w:color="auto" w:fill="FFFFFF"/>
          <w:lang w:eastAsia="es-ES"/>
        </w:rPr>
        <w:t xml:space="preserve">formalmente, </w:t>
      </w:r>
      <w:r w:rsidRPr="4CA8EAD8" w:rsidR="20931A54">
        <w:rPr>
          <w:rFonts w:eastAsia="Times New Roman" w:cs="Calibri" w:cstheme="minorAscii"/>
          <w:color w:val="000000" w:themeColor="text1"/>
          <w:shd w:val="clear" w:color="auto" w:fill="FFFFFF"/>
          <w:lang w:eastAsia="es-ES"/>
        </w:rPr>
        <w:t>se hace una presentación</w:t>
      </w:r>
      <w:r w:rsidR="20931A54">
        <w:rPr>
          <w:rFonts w:ascii="Calibri" w:hAnsi="Calibri" w:cs="Calibri"/>
          <w:color w:val="000000" w:themeColor="text1"/>
          <w:shd w:val="clear" w:color="auto" w:fill="FFFFFF"/>
          <w:lang w:eastAsia="ja-JP"/>
        </w:rPr>
        <w:t xml:space="preserve"> de la metodología, donde se explica </w:t>
      </w:r>
      <w:r w:rsidR="61552D98">
        <w:rPr>
          <w:rFonts w:ascii="Calibri" w:hAnsi="Calibri" w:cs="Calibri"/>
          <w:color w:val="000000" w:themeColor="text1"/>
          <w:shd w:val="clear" w:color="auto" w:fill="FFFFFF"/>
          <w:lang w:eastAsia="ja-JP"/>
        </w:rPr>
        <w:t xml:space="preserve">paso a paso como se va a proceder durante todo</w:t>
      </w:r>
      <w:r w:rsidR="73B52E7C">
        <w:rPr>
          <w:rFonts w:ascii="Calibri" w:hAnsi="Calibri" w:cs="Calibri"/>
          <w:color w:val="000000" w:themeColor="text1"/>
          <w:shd w:val="clear" w:color="auto" w:fill="FFFFFF"/>
          <w:lang w:eastAsia="ja-JP"/>
        </w:rPr>
        <w:t xml:space="preserve"> el ciclo</w:t>
      </w:r>
      <w:r w:rsidR="20931A54">
        <w:rPr>
          <w:rFonts w:ascii="Calibri" w:hAnsi="Calibri" w:cs="Calibri"/>
          <w:color w:val="000000" w:themeColor="text1"/>
          <w:shd w:val="clear" w:color="auto" w:fill="FFFFFF"/>
          <w:lang w:eastAsia="ja-JP"/>
        </w:rPr>
        <w:t xml:space="preserve">, se </w:t>
      </w:r>
      <w:r w:rsidR="29AF4568">
        <w:rPr>
          <w:rFonts w:ascii="Calibri" w:hAnsi="Calibri" w:cs="Calibri"/>
          <w:color w:val="000000" w:themeColor="text1"/>
          <w:shd w:val="clear" w:color="auto" w:fill="FFFFFF"/>
          <w:lang w:eastAsia="ja-JP"/>
        </w:rPr>
        <w:t xml:space="preserve">solicita </w:t>
      </w:r>
      <w:r w:rsidR="20931A54">
        <w:rPr>
          <w:rFonts w:ascii="Calibri" w:hAnsi="Calibri" w:cs="Calibri"/>
          <w:color w:val="000000" w:themeColor="text1"/>
          <w:shd w:val="clear" w:color="auto" w:fill="FFFFFF"/>
          <w:lang w:eastAsia="ja-JP"/>
        </w:rPr>
        <w:t xml:space="preserve">la matriz de inventario de procesos</w:t>
      </w:r>
      <w:r w:rsidR="77F6FA97">
        <w:rPr>
          <w:rFonts w:ascii="Calibri" w:hAnsi="Calibri" w:cs="Calibri"/>
          <w:color w:val="000000" w:themeColor="text1"/>
          <w:shd w:val="clear" w:color="auto" w:fill="FFFFFF"/>
          <w:lang w:eastAsia="ja-JP"/>
        </w:rPr>
        <w:t xml:space="preserve"> que debe ser diligencia</w:t>
      </w:r>
      <w:r w:rsidR="2A126D4B">
        <w:rPr>
          <w:rFonts w:ascii="Calibri" w:hAnsi="Calibri" w:cs="Calibri"/>
          <w:color w:val="000000" w:themeColor="text1"/>
          <w:shd w:val="clear" w:color="auto" w:fill="FFFFFF"/>
          <w:lang w:eastAsia="ja-JP"/>
        </w:rPr>
        <w:t xml:space="preserve">da</w:t>
      </w:r>
      <w:r w:rsidR="77F6FA97">
        <w:rPr>
          <w:rFonts w:ascii="Calibri" w:hAnsi="Calibri" w:cs="Calibri"/>
          <w:color w:val="000000" w:themeColor="text1"/>
          <w:shd w:val="clear" w:color="auto" w:fill="FFFFFF"/>
          <w:lang w:eastAsia="ja-JP"/>
        </w:rPr>
        <w:t xml:space="preserve"> por el responsable y</w:t>
      </w:r>
      <w:r w:rsidR="56EAEAD2">
        <w:rPr>
          <w:rFonts w:ascii="Calibri" w:hAnsi="Calibri" w:cs="Calibri"/>
          <w:color w:val="000000" w:themeColor="text1"/>
          <w:shd w:val="clear" w:color="auto" w:fill="FFFFFF"/>
          <w:lang w:eastAsia="ja-JP"/>
        </w:rPr>
        <w:t xml:space="preserve"> </w:t>
      </w:r>
      <w:r w:rsidR="445E59D1">
        <w:rPr>
          <w:rFonts w:ascii="Calibri" w:hAnsi="Calibri" w:cs="Calibri"/>
          <w:color w:val="000000" w:themeColor="text1"/>
          <w:shd w:val="clear" w:color="auto" w:fill="FFFFFF"/>
          <w:lang w:eastAsia="ja-JP"/>
        </w:rPr>
        <w:t xml:space="preserve">enviarse </w:t>
      </w:r>
      <w:r w:rsidR="77F6FA97">
        <w:rPr>
          <w:rFonts w:ascii="Calibri" w:hAnsi="Calibri" w:cs="Calibri"/>
          <w:color w:val="000000" w:themeColor="text1"/>
          <w:shd w:val="clear" w:color="auto" w:fill="FFFFFF"/>
          <w:lang w:eastAsia="ja-JP"/>
        </w:rPr>
        <w:t xml:space="preserve">al equipo de </w:t>
      </w:r>
      <w:r w:rsidR="696C38D8">
        <w:rPr>
          <w:rFonts w:ascii="Calibri" w:hAnsi="Calibri" w:cs="Calibri"/>
          <w:color w:val="000000" w:themeColor="text1"/>
          <w:shd w:val="clear" w:color="auto" w:fill="FFFFFF"/>
          <w:lang w:eastAsia="ja-JP"/>
        </w:rPr>
        <w:t xml:space="preserve">mejoramiento</w:t>
      </w:r>
      <w:r w:rsidR="6081C656">
        <w:rPr>
          <w:rFonts w:ascii="Calibri" w:hAnsi="Calibri" w:cs="Calibri"/>
          <w:color w:val="000000" w:themeColor="text1"/>
          <w:shd w:val="clear" w:color="auto" w:fill="FFFFFF"/>
          <w:lang w:eastAsia="ja-JP"/>
        </w:rPr>
        <w:t xml:space="preserve">,</w:t>
      </w:r>
      <w:r w:rsidR="20931A54">
        <w:rPr>
          <w:rFonts w:ascii="Calibri" w:hAnsi="Calibri" w:cs="Calibri"/>
          <w:color w:val="000000" w:themeColor="text1"/>
          <w:shd w:val="clear" w:color="auto" w:fill="FFFFFF"/>
          <w:lang w:eastAsia="ja-JP"/>
        </w:rPr>
        <w:t xml:space="preserve"> al finalizar se genera el acta de</w:t>
      </w:r>
      <w:r w:rsidR="6BF719BB">
        <w:rPr>
          <w:rFonts w:ascii="Calibri" w:hAnsi="Calibri" w:cs="Calibri"/>
          <w:color w:val="000000" w:themeColor="text1"/>
          <w:shd w:val="clear" w:color="auto" w:fill="FFFFFF"/>
          <w:lang w:eastAsia="ja-JP"/>
        </w:rPr>
        <w:t xml:space="preserve"> la </w:t>
      </w:r>
      <w:r w:rsidR="20931A54">
        <w:rPr>
          <w:rFonts w:ascii="Calibri" w:hAnsi="Calibri" w:cs="Calibri"/>
          <w:color w:val="000000" w:themeColor="text1"/>
          <w:shd w:val="clear" w:color="auto" w:fill="FFFFFF"/>
          <w:lang w:eastAsia="ja-JP"/>
        </w:rPr>
        <w:t xml:space="preserve">reunión. </w:t>
      </w:r>
    </w:p>
    <w:p w:rsidR="00F37140" w:rsidP="00DD50BA" w:rsidRDefault="00F37140" w14:paraId="1A9F1971" w14:textId="649FD353">
      <w:pPr>
        <w:autoSpaceDE w:val="0"/>
        <w:autoSpaceDN w:val="0"/>
        <w:adjustRightInd w:val="0"/>
        <w:spacing w:after="0" w:line="240" w:lineRule="auto"/>
        <w:jc w:val="both"/>
        <w:rPr>
          <w:rFonts w:ascii="Calibri" w:hAnsi="Calibri" w:cs="Calibri"/>
          <w:color w:val="000000" w:themeColor="text1"/>
          <w:shd w:val="clear" w:color="auto" w:fill="FFFFFF"/>
          <w:lang w:eastAsia="ja-JP"/>
        </w:rPr>
      </w:pPr>
    </w:p>
    <w:p w:rsidR="00EB6CB5" w:rsidP="00DD50BA" w:rsidRDefault="00F37140" w14:paraId="3104C73B" w14:textId="5ED95311">
      <w:pPr>
        <w:autoSpaceDE w:val="0"/>
        <w:autoSpaceDN w:val="0"/>
        <w:adjustRightInd w:val="0"/>
        <w:spacing w:after="0" w:line="240" w:lineRule="auto"/>
        <w:jc w:val="both"/>
        <w:rPr>
          <w:rFonts w:ascii="Calibri" w:hAnsi="Calibri" w:cs="Calibri"/>
          <w:color w:val="000000" w:themeColor="text1"/>
          <w:shd w:val="clear" w:color="auto" w:fill="FFFFFF"/>
          <w:lang w:eastAsia="ja-JP"/>
        </w:rPr>
      </w:pPr>
      <w:r w:rsidR="681796DE">
        <w:rPr>
          <w:rFonts w:ascii="Calibri" w:hAnsi="Calibri" w:cs="Calibri"/>
          <w:color w:val="000000" w:themeColor="text1"/>
          <w:shd w:val="clear" w:color="auto" w:fill="FFFFFF"/>
          <w:lang w:eastAsia="ja-JP"/>
        </w:rPr>
        <w:t xml:space="preserve">C</w:t>
      </w:r>
      <w:r w:rsidR="2B0270A7">
        <w:rPr>
          <w:rFonts w:ascii="Calibri" w:hAnsi="Calibri" w:cs="Calibri"/>
          <w:color w:val="000000" w:themeColor="text1"/>
          <w:shd w:val="clear" w:color="auto" w:fill="FFFFFF"/>
          <w:lang w:eastAsia="ja-JP"/>
        </w:rPr>
        <w:t xml:space="preserve">uando la matriz de inventario ha sido </w:t>
      </w:r>
      <w:r w:rsidR="32361CA3">
        <w:rPr>
          <w:rFonts w:ascii="Calibri" w:hAnsi="Calibri" w:cs="Calibri"/>
          <w:color w:val="000000" w:themeColor="text1"/>
          <w:shd w:val="clear" w:color="auto" w:fill="FFFFFF"/>
          <w:lang w:eastAsia="ja-JP"/>
        </w:rPr>
        <w:t xml:space="preserve">diligenciada</w:t>
      </w:r>
      <w:r w:rsidR="2B0270A7">
        <w:rPr>
          <w:rFonts w:ascii="Calibri" w:hAnsi="Calibri" w:cs="Calibri"/>
          <w:color w:val="000000" w:themeColor="text1"/>
          <w:shd w:val="clear" w:color="auto" w:fill="FFFFFF"/>
          <w:lang w:eastAsia="ja-JP"/>
        </w:rPr>
        <w:t xml:space="preserve">, las 2 partes se </w:t>
      </w:r>
      <w:r w:rsidR="00F37140">
        <w:rPr>
          <w:rFonts w:ascii="Calibri" w:hAnsi="Calibri" w:cs="Calibri"/>
          <w:color w:val="000000" w:themeColor="text1"/>
          <w:shd w:val="clear" w:color="auto" w:fill="FFFFFF"/>
          <w:lang w:eastAsia="ja-JP"/>
        </w:rPr>
        <w:t xml:space="preserve">reúnen</w:t>
      </w:r>
      <w:r w:rsidR="0C232CBE">
        <w:rPr>
          <w:rFonts w:ascii="Calibri" w:hAnsi="Calibri" w:cs="Calibri"/>
          <w:color w:val="000000" w:themeColor="text1"/>
          <w:shd w:val="clear" w:color="auto" w:fill="FFFFFF"/>
          <w:lang w:eastAsia="ja-JP"/>
        </w:rPr>
        <w:t xml:space="preserve"> para dar inicio formal a la ejecución del proyecto, en esta fase se identifican las actividades del proceso, se realiza un prototipo de diseño y se construye </w:t>
      </w:r>
      <w:r w:rsidRPr="00F37140" w:rsidR="00F37140">
        <w:rPr>
          <w:rFonts w:ascii="Calibri" w:hAnsi="Calibri" w:cs="Calibri"/>
          <w:color w:val="000000" w:themeColor="text1"/>
          <w:shd w:val="clear" w:color="auto" w:fill="FFFFFF"/>
          <w:lang w:eastAsia="ja-JP"/>
        </w:rPr>
        <w:t xml:space="preserve">e</w:t>
      </w:r>
      <w:r w:rsidR="00F37140">
        <w:rPr>
          <w:rFonts w:ascii="Calibri" w:hAnsi="Calibri" w:cs="Calibri"/>
          <w:color w:val="000000" w:themeColor="text1"/>
          <w:shd w:val="clear" w:color="auto" w:fill="FFFFFF"/>
          <w:lang w:eastAsia="ja-JP"/>
        </w:rPr>
        <w:t>l</w:t>
      </w:r>
      <w:r w:rsidRPr="00F37140" w:rsidR="00F37140">
        <w:rPr>
          <w:rFonts w:ascii="Calibri" w:hAnsi="Calibri" w:cs="Calibri"/>
          <w:color w:val="000000" w:themeColor="text1"/>
          <w:shd w:val="clear" w:color="auto" w:fill="FFFFFF"/>
          <w:lang w:eastAsia="ja-JP"/>
        </w:rPr>
        <w:t xml:space="preserve"> proceso</w:t>
      </w:r>
      <w:r w:rsidR="00F37140">
        <w:rPr>
          <w:rFonts w:ascii="Calibri" w:hAnsi="Calibri" w:cs="Calibri"/>
          <w:color w:val="000000" w:themeColor="text1"/>
          <w:shd w:val="clear" w:color="auto" w:fill="FFFFFF"/>
          <w:lang w:eastAsia="ja-JP"/>
        </w:rPr>
        <w:t xml:space="preserve">. </w:t>
      </w:r>
    </w:p>
    <w:p w:rsidR="00F37140" w:rsidP="00DD50BA" w:rsidRDefault="00EB6CB5" w14:paraId="627AF7BC" w14:textId="0132F081">
      <w:pPr>
        <w:autoSpaceDE w:val="0"/>
        <w:autoSpaceDN w:val="0"/>
        <w:adjustRightInd w:val="0"/>
        <w:spacing w:after="0" w:line="240" w:lineRule="auto"/>
        <w:jc w:val="both"/>
        <w:rPr>
          <w:rFonts w:ascii="Calibri" w:hAnsi="Calibri" w:cs="Calibri"/>
          <w:color w:val="000000" w:themeColor="text1"/>
          <w:shd w:val="clear" w:color="auto" w:fill="FFFFFF"/>
          <w:lang w:eastAsia="ja-JP"/>
        </w:rPr>
      </w:pPr>
      <w:r w:rsidR="42BC4473">
        <w:rPr>
          <w:rFonts w:ascii="Calibri" w:hAnsi="Calibri" w:cs="Calibri"/>
          <w:color w:val="000000" w:themeColor="text1"/>
          <w:shd w:val="clear" w:color="auto" w:fill="FFFFFF"/>
          <w:lang w:eastAsia="ja-JP"/>
        </w:rPr>
        <w:t xml:space="preserve">Posterior a esta reunión, el</w:t>
      </w:r>
      <w:r w:rsidR="00EB6CB5">
        <w:rPr>
          <w:rFonts w:ascii="Calibri" w:hAnsi="Calibri" w:cs="Calibri"/>
          <w:color w:val="000000" w:themeColor="text1"/>
          <w:shd w:val="clear" w:color="auto" w:fill="FFFFFF"/>
          <w:lang w:eastAsia="ja-JP"/>
        </w:rPr>
        <w:t xml:space="preserve"> </w:t>
      </w:r>
      <w:r w:rsidR="66F88A4B">
        <w:rPr>
          <w:rFonts w:ascii="Calibri" w:hAnsi="Calibri" w:cs="Calibri"/>
          <w:color w:val="000000" w:themeColor="text1"/>
          <w:shd w:val="clear" w:color="auto" w:fill="FFFFFF"/>
          <w:lang w:eastAsia="ja-JP"/>
        </w:rPr>
        <w:t xml:space="preserve">equipo de mejoramiento </w:t>
      </w:r>
      <w:r w:rsidR="00EB6CB5">
        <w:rPr>
          <w:rFonts w:ascii="Calibri" w:hAnsi="Calibri" w:cs="Calibri"/>
          <w:color w:val="000000" w:themeColor="text1"/>
          <w:shd w:val="clear" w:color="auto" w:fill="FFFFFF"/>
          <w:lang w:eastAsia="ja-JP"/>
        </w:rPr>
        <w:t xml:space="preserve">se encarga de documentar y especificar adecuadamente el proceso con toda la información levantada. Nuevamente se reúnen </w:t>
      </w:r>
      <w:r w:rsidR="2AB78EA2">
        <w:rPr>
          <w:rFonts w:ascii="Calibri" w:hAnsi="Calibri" w:cs="Calibri"/>
          <w:color w:val="000000" w:themeColor="text1"/>
          <w:shd w:val="clear" w:color="auto" w:fill="FFFFFF"/>
          <w:lang w:eastAsia="ja-JP"/>
        </w:rPr>
        <w:t xml:space="preserve">para la validación de la propuesta, </w:t>
      </w:r>
      <w:r w:rsidR="00F37140">
        <w:rPr>
          <w:rFonts w:ascii="Calibri" w:hAnsi="Calibri" w:cs="Calibri"/>
          <w:color w:val="000000" w:themeColor="text1"/>
          <w:shd w:val="clear" w:color="auto" w:fill="FFFFFF"/>
          <w:lang w:eastAsia="ja-JP"/>
        </w:rPr>
        <w:t xml:space="preserve">si el documento esta OK, se procede a aprobar y publicarlo, </w:t>
      </w:r>
      <w:r w:rsidR="7D23FC7A">
        <w:rPr>
          <w:rFonts w:ascii="Calibri" w:hAnsi="Calibri" w:cs="Calibri"/>
          <w:color w:val="000000" w:themeColor="text1"/>
          <w:shd w:val="clear" w:color="auto" w:fill="FFFFFF"/>
          <w:lang w:eastAsia="ja-JP"/>
        </w:rPr>
        <w:t xml:space="preserve">de lo contrario, </w:t>
      </w:r>
      <w:r w:rsidR="00F37140">
        <w:rPr>
          <w:rFonts w:ascii="Calibri" w:hAnsi="Calibri" w:cs="Calibri"/>
          <w:color w:val="000000" w:themeColor="text1"/>
          <w:shd w:val="clear" w:color="auto" w:fill="FFFFFF"/>
          <w:lang w:eastAsia="ja-JP"/>
        </w:rPr>
        <w:t xml:space="preserve">si necesita ajustes, se </w:t>
      </w:r>
      <w:r w:rsidR="00EB6CB5">
        <w:rPr>
          <w:rFonts w:ascii="Calibri" w:hAnsi="Calibri" w:cs="Calibri"/>
          <w:color w:val="000000" w:themeColor="text1"/>
          <w:shd w:val="clear" w:color="auto" w:fill="FFFFFF"/>
          <w:lang w:eastAsia="ja-JP"/>
        </w:rPr>
        <w:t xml:space="preserve">actualiza el documento </w:t>
      </w:r>
      <w:r w:rsidR="00F37140">
        <w:rPr>
          <w:rFonts w:ascii="Calibri" w:hAnsi="Calibri" w:cs="Calibri"/>
          <w:color w:val="000000" w:themeColor="text1"/>
          <w:shd w:val="clear" w:color="auto" w:fill="FFFFFF"/>
          <w:lang w:eastAsia="ja-JP"/>
        </w:rPr>
        <w:t xml:space="preserve">y nuevamente se valida con el responsable. </w:t>
      </w:r>
    </w:p>
    <w:p w:rsidR="43A22AC3" w:rsidP="43A22AC3" w:rsidRDefault="43A22AC3" w14:paraId="103592C2" w14:textId="4B25DCE1">
      <w:pPr>
        <w:spacing w:after="0" w:line="240" w:lineRule="auto"/>
        <w:jc w:val="both"/>
        <w:rPr>
          <w:rFonts w:ascii="Calibri" w:hAnsi="Calibri" w:cs="Calibri"/>
          <w:color w:val="000000" w:themeColor="text1" w:themeTint="FF" w:themeShade="FF"/>
          <w:lang w:eastAsia="ja-JP"/>
        </w:rPr>
      </w:pPr>
    </w:p>
    <w:p w:rsidR="000132C4" w:rsidP="00DD50BA" w:rsidRDefault="000132C4" w14:paraId="7739C19A" w14:textId="349FF482">
      <w:pPr>
        <w:autoSpaceDE w:val="0"/>
        <w:autoSpaceDN w:val="0"/>
        <w:adjustRightInd w:val="0"/>
        <w:spacing w:after="0" w:line="240" w:lineRule="auto"/>
        <w:jc w:val="both"/>
        <w:rPr>
          <w:rFonts w:ascii="Calibri" w:hAnsi="Calibri" w:cs="Calibri"/>
          <w:color w:val="000000" w:themeColor="text1"/>
          <w:shd w:val="clear" w:color="auto" w:fill="FFFFFF"/>
          <w:lang w:eastAsia="ja-JP"/>
        </w:rPr>
      </w:pPr>
      <w:r w:rsidR="000132C4">
        <w:rPr>
          <w:rFonts w:ascii="Calibri" w:hAnsi="Calibri" w:cs="Calibri"/>
          <w:color w:val="000000" w:themeColor="text1"/>
          <w:shd w:val="clear" w:color="auto" w:fill="FFFFFF"/>
          <w:lang w:eastAsia="ja-JP"/>
        </w:rPr>
        <w:t>Para</w:t>
      </w:r>
      <w:r w:rsidR="12E7D8E0">
        <w:rPr>
          <w:rFonts w:ascii="Calibri" w:hAnsi="Calibri" w:cs="Calibri"/>
          <w:color w:val="000000" w:themeColor="text1"/>
          <w:shd w:val="clear" w:color="auto" w:fill="FFFFFF"/>
          <w:lang w:eastAsia="ja-JP"/>
        </w:rPr>
        <w:t xml:space="preserve"> las solicitudes de</w:t>
      </w:r>
      <w:r w:rsidR="000132C4">
        <w:rPr>
          <w:rFonts w:ascii="Calibri" w:hAnsi="Calibri" w:cs="Calibri"/>
          <w:color w:val="000000" w:themeColor="text1"/>
          <w:shd w:val="clear" w:color="auto" w:fill="FFFFFF"/>
          <w:lang w:eastAsia="ja-JP"/>
        </w:rPr>
        <w:t xml:space="preserve"> proyectos de </w:t>
      </w:r>
      <w:r w:rsidRPr="43A22AC3" w:rsidR="000132C4">
        <w:rPr>
          <w:rFonts w:ascii="Calibri" w:hAnsi="Calibri" w:cs="Calibri"/>
          <w:b w:val="1"/>
          <w:bCs w:val="1"/>
          <w:color w:val="000000" w:themeColor="text1"/>
          <w:shd w:val="clear" w:color="auto" w:fill="FFFFFF"/>
          <w:lang w:eastAsia="ja-JP"/>
        </w:rPr>
        <w:t>Transformación de procesos</w:t>
      </w:r>
      <w:r w:rsidR="000132C4">
        <w:rPr>
          <w:rFonts w:ascii="Calibri" w:hAnsi="Calibri" w:cs="Calibri"/>
          <w:color w:val="000000" w:themeColor="text1"/>
          <w:shd w:val="clear" w:color="auto" w:fill="FFFFFF"/>
          <w:lang w:eastAsia="ja-JP"/>
        </w:rPr>
        <w:t>, la sol</w:t>
      </w:r>
      <w:r w:rsidR="006D56A1">
        <w:rPr>
          <w:rFonts w:ascii="Calibri" w:hAnsi="Calibri" w:cs="Calibri"/>
          <w:color w:val="000000" w:themeColor="text1"/>
          <w:shd w:val="clear" w:color="auto" w:fill="FFFFFF"/>
          <w:lang w:eastAsia="ja-JP"/>
        </w:rPr>
        <w:t>i</w:t>
      </w:r>
      <w:r w:rsidR="000132C4">
        <w:rPr>
          <w:rFonts w:ascii="Calibri" w:hAnsi="Calibri" w:cs="Calibri"/>
          <w:color w:val="000000" w:themeColor="text1"/>
          <w:shd w:val="clear" w:color="auto" w:fill="FFFFFF"/>
          <w:lang w:eastAsia="ja-JP"/>
        </w:rPr>
        <w:t xml:space="preserve">citud debe indicar el proceso ya establecido que se desea mejorar. Se hace una reunión interna del equipo de mejoramiento, se construyen las propuestas de mejora, luego se reúnen con el equipo solicitante y se presentan las propuestas de mejora y/o optimización del proceso. </w:t>
      </w:r>
    </w:p>
    <w:p w:rsidR="000132C4" w:rsidP="00DD50BA" w:rsidRDefault="000132C4" w14:paraId="224A7422" w14:textId="1D560FC0">
      <w:pPr>
        <w:autoSpaceDE w:val="0"/>
        <w:autoSpaceDN w:val="0"/>
        <w:adjustRightInd w:val="0"/>
        <w:spacing w:after="0" w:line="240" w:lineRule="auto"/>
        <w:jc w:val="both"/>
        <w:rPr>
          <w:rFonts w:ascii="Calibri" w:hAnsi="Calibri" w:cs="Calibri"/>
          <w:color w:val="000000" w:themeColor="text1"/>
          <w:shd w:val="clear" w:color="auto" w:fill="FFFFFF"/>
          <w:lang w:eastAsia="ja-JP"/>
        </w:rPr>
      </w:pPr>
    </w:p>
    <w:p w:rsidR="00EB6CB5" w:rsidP="43A22AC3" w:rsidRDefault="000132C4" w14:textId="4DC533FB" w14:paraId="55BC8273">
      <w:pPr>
        <w:autoSpaceDE w:val="0"/>
        <w:autoSpaceDN w:val="0"/>
        <w:adjustRightInd w:val="0"/>
        <w:spacing w:after="0" w:line="240" w:lineRule="auto"/>
        <w:jc w:val="both"/>
        <w:rPr>
          <w:rFonts w:ascii="Calibri" w:hAnsi="Calibri" w:cs="Calibri"/>
          <w:color w:val="000000" w:themeColor="text1" w:themeTint="FF" w:themeShade="FF"/>
          <w:lang w:eastAsia="ja-JP"/>
        </w:rPr>
      </w:pPr>
      <w:r w:rsidR="000132C4">
        <w:rPr>
          <w:rFonts w:ascii="Calibri" w:hAnsi="Calibri" w:cs="Calibri"/>
          <w:color w:val="000000" w:themeColor="text1"/>
          <w:shd w:val="clear" w:color="auto" w:fill="FFFFFF"/>
          <w:lang w:eastAsia="ja-JP"/>
        </w:rPr>
        <w:t xml:space="preserve">En esa reunión se </w:t>
      </w:r>
      <w:r w:rsidR="006D56A1">
        <w:rPr>
          <w:rFonts w:ascii="Calibri" w:hAnsi="Calibri" w:cs="Calibri"/>
          <w:color w:val="000000" w:themeColor="text1"/>
          <w:shd w:val="clear" w:color="auto" w:fill="FFFFFF"/>
          <w:lang w:eastAsia="ja-JP"/>
        </w:rPr>
        <w:t>hace un consens</w:t>
      </w:r>
      <w:r w:rsidR="00EB6CB5">
        <w:rPr>
          <w:rFonts w:ascii="Calibri" w:hAnsi="Calibri" w:cs="Calibri"/>
          <w:color w:val="000000" w:themeColor="text1"/>
          <w:shd w:val="clear" w:color="auto" w:fill="FFFFFF"/>
          <w:lang w:eastAsia="ja-JP"/>
        </w:rPr>
        <w:t xml:space="preserve">o y levantamiento de toda la información necesaria, posterior el equipo de mejoramiento, procede a documentar todo lo que ambas partes definieron, y nuevamente se reúnen para validarlo. </w:t>
      </w:r>
    </w:p>
    <w:p w:rsidR="00EB6CB5" w:rsidP="43A22AC3" w:rsidRDefault="000132C4" w14:paraId="4541BC91" w14:textId="0008DF52">
      <w:pPr>
        <w:autoSpaceDE w:val="0"/>
        <w:autoSpaceDN w:val="0"/>
        <w:adjustRightInd w:val="0"/>
        <w:spacing w:after="0" w:line="240" w:lineRule="auto"/>
        <w:jc w:val="both"/>
        <w:rPr>
          <w:rFonts w:ascii="Calibri" w:hAnsi="Calibri" w:cs="Calibri"/>
          <w:color w:val="000000" w:themeColor="text1" w:themeTint="FF" w:themeShade="FF"/>
          <w:lang w:eastAsia="ja-JP"/>
        </w:rPr>
      </w:pPr>
    </w:p>
    <w:p w:rsidR="00EB6CB5" w:rsidP="43A22AC3" w:rsidRDefault="000132C4" w14:paraId="25CB1C98" w14:textId="34FBFB03">
      <w:pPr>
        <w:autoSpaceDE w:val="0"/>
        <w:autoSpaceDN w:val="0"/>
        <w:adjustRightInd w:val="0"/>
        <w:spacing w:after="0" w:line="240" w:lineRule="auto"/>
        <w:jc w:val="both"/>
        <w:rPr>
          <w:rFonts w:ascii="Calibri" w:hAnsi="Calibri" w:cs="Calibri"/>
          <w:color w:val="000000" w:themeColor="text1" w:themeTint="FF" w:themeShade="FF"/>
          <w:lang w:eastAsia="ja-JP"/>
        </w:rPr>
      </w:pPr>
      <w:r w:rsidRPr="43A22AC3" w:rsidR="5BE4A7E7">
        <w:rPr>
          <w:rFonts w:ascii="Calibri" w:hAnsi="Calibri" w:cs="Calibri"/>
          <w:color w:val="000000" w:themeColor="text1" w:themeTint="FF" w:themeShade="FF"/>
          <w:lang w:eastAsia="ja-JP"/>
        </w:rPr>
        <w:t>Al finalizar queda el proyecto registrado en un repositorio del AT&amp;</w:t>
      </w:r>
      <w:r w:rsidRPr="43A22AC3" w:rsidR="45548659">
        <w:rPr>
          <w:rFonts w:ascii="Calibri" w:hAnsi="Calibri" w:cs="Calibri"/>
          <w:color w:val="000000" w:themeColor="text1" w:themeTint="FF" w:themeShade="FF"/>
          <w:lang w:eastAsia="ja-JP"/>
        </w:rPr>
        <w:t>M, donde se</w:t>
      </w:r>
      <w:r w:rsidRPr="43A22AC3" w:rsidR="523E2FB8">
        <w:rPr>
          <w:rFonts w:ascii="Calibri" w:hAnsi="Calibri" w:cs="Calibri"/>
          <w:color w:val="000000" w:themeColor="text1" w:themeTint="FF" w:themeShade="FF"/>
          <w:lang w:eastAsia="ja-JP"/>
        </w:rPr>
        <w:t xml:space="preserve"> les asigna un código de </w:t>
      </w:r>
      <w:r w:rsidRPr="43A22AC3" w:rsidR="523E2FB8">
        <w:rPr>
          <w:rFonts w:ascii="Calibri" w:hAnsi="Calibri" w:cs="Calibri"/>
          <w:color w:val="000000" w:themeColor="text1" w:themeTint="FF" w:themeShade="FF"/>
          <w:lang w:eastAsia="ja-JP"/>
        </w:rPr>
        <w:t>proyecto</w:t>
      </w:r>
      <w:r w:rsidRPr="43A22AC3" w:rsidR="523E2FB8">
        <w:rPr>
          <w:rFonts w:ascii="Calibri" w:hAnsi="Calibri" w:cs="Calibri"/>
          <w:color w:val="000000" w:themeColor="text1" w:themeTint="FF" w:themeShade="FF"/>
          <w:lang w:eastAsia="ja-JP"/>
        </w:rPr>
        <w:t xml:space="preserve"> y se inicia el proceso de gestión de proyectos en ejecución</w:t>
      </w:r>
      <w:r w:rsidRPr="43A22AC3" w:rsidR="45548659">
        <w:rPr>
          <w:rFonts w:ascii="Calibri" w:hAnsi="Calibri" w:cs="Calibri"/>
          <w:color w:val="000000" w:themeColor="text1" w:themeTint="FF" w:themeShade="FF"/>
          <w:lang w:eastAsia="ja-JP"/>
        </w:rPr>
        <w:t>.</w:t>
      </w:r>
    </w:p>
    <w:p w:rsidR="43A22AC3" w:rsidP="43A22AC3" w:rsidRDefault="43A22AC3" w14:paraId="50A5778A" w14:textId="6B703150">
      <w:pPr>
        <w:spacing w:after="0" w:line="240" w:lineRule="auto"/>
        <w:jc w:val="both"/>
        <w:rPr>
          <w:rFonts w:ascii="Calibri" w:hAnsi="Calibri" w:cs="Calibri"/>
          <w:color w:val="000000" w:themeColor="text1" w:themeTint="FF" w:themeShade="FF"/>
          <w:lang w:eastAsia="ja-JP"/>
        </w:rPr>
      </w:pPr>
    </w:p>
    <w:p w:rsidR="000132C4" w:rsidP="00DD50BA" w:rsidRDefault="006D56A1" w14:paraId="52538674" w14:textId="07816D86">
      <w:pPr>
        <w:autoSpaceDE w:val="0"/>
        <w:autoSpaceDN w:val="0"/>
        <w:adjustRightInd w:val="0"/>
        <w:spacing w:after="0" w:line="240" w:lineRule="auto"/>
        <w:jc w:val="both"/>
        <w:rPr>
          <w:rFonts w:ascii="Calibri" w:hAnsi="Calibri" w:cs="Calibri"/>
          <w:color w:val="000000" w:themeColor="text1"/>
          <w:shd w:val="clear" w:color="auto" w:fill="FFFFFF"/>
          <w:lang w:eastAsia="ja-JP"/>
        </w:rPr>
      </w:pPr>
      <w:r w:rsidR="50C15865">
        <w:rPr>
          <w:rFonts w:ascii="Calibri" w:hAnsi="Calibri" w:cs="Calibri"/>
          <w:color w:val="000000" w:themeColor="text1"/>
          <w:shd w:val="clear" w:color="auto" w:fill="FFFFFF"/>
          <w:lang w:eastAsia="ja-JP"/>
        </w:rPr>
        <w:t>El área mensualmente genera reportes para análisis interno de la cantidad de solicitudes, proyectos aprobados,</w:t>
      </w:r>
      <w:r w:rsidR="3A8C1674">
        <w:rPr>
          <w:rFonts w:ascii="Calibri" w:hAnsi="Calibri" w:cs="Calibri"/>
          <w:color w:val="000000" w:themeColor="text1"/>
          <w:shd w:val="clear" w:color="auto" w:fill="FFFFFF"/>
          <w:lang w:eastAsia="ja-JP"/>
        </w:rPr>
        <w:t xml:space="preserve"> proyectos terminados e indicadores de eficiencia del área.</w:t>
      </w:r>
      <w:r w:rsidR="1B4B0FC1">
        <w:rPr>
          <w:rFonts w:ascii="Calibri" w:hAnsi="Calibri" w:cs="Calibri"/>
          <w:color w:val="000000" w:themeColor="text1"/>
          <w:shd w:val="clear" w:color="auto" w:fill="FFFFFF"/>
          <w:lang w:eastAsia="ja-JP"/>
        </w:rPr>
        <w:t xml:space="preserve"> </w:t>
      </w:r>
      <w:r w:rsidR="1B4B0FC1">
        <w:rPr>
          <w:rFonts w:ascii="Calibri" w:hAnsi="Calibri" w:cs="Calibri"/>
          <w:color w:val="000000" w:themeColor="text1"/>
          <w:shd w:val="clear" w:color="auto" w:fill="FFFFFF"/>
          <w:lang w:eastAsia="ja-JP"/>
        </w:rPr>
        <w:t xml:space="preserve">De acuerdo con los </w:t>
      </w:r>
      <w:r w:rsidR="1B4B0FC1">
        <w:rPr>
          <w:rFonts w:ascii="Calibri" w:hAnsi="Calibri" w:cs="Calibri"/>
          <w:color w:val="000000" w:themeColor="text1"/>
          <w:shd w:val="clear" w:color="auto" w:fill="FFFFFF"/>
          <w:lang w:eastAsia="ja-JP"/>
        </w:rPr>
        <w:t xml:space="preserve">resultados obtenidos</w:t>
      </w:r>
      <w:r w:rsidR="1B4B0FC1">
        <w:rPr>
          <w:rFonts w:ascii="Calibri" w:hAnsi="Calibri" w:cs="Calibri"/>
          <w:color w:val="000000" w:themeColor="text1"/>
          <w:shd w:val="clear" w:color="auto" w:fill="FFFFFF"/>
          <w:lang w:eastAsia="ja-JP"/>
        </w:rPr>
        <w:t xml:space="preserve">, se generan plan de mejora del área</w:t>
      </w:r>
      <w:r w:rsidR="6E44D62B">
        <w:rPr>
          <w:rFonts w:ascii="Calibri" w:hAnsi="Calibri" w:cs="Calibri"/>
          <w:color w:val="000000" w:themeColor="text1"/>
          <w:shd w:val="clear" w:color="auto" w:fill="FFFFFF"/>
          <w:lang w:eastAsia="ja-JP"/>
        </w:rPr>
        <w:t xml:space="preserve">, como por ej</w:t>
      </w:r>
      <w:r w:rsidR="1B4B0FC1">
        <w:rPr>
          <w:rFonts w:ascii="Calibri" w:hAnsi="Calibri" w:cs="Calibri"/>
          <w:color w:val="000000" w:themeColor="text1"/>
          <w:shd w:val="clear" w:color="auto" w:fill="FFFFFF"/>
          <w:lang w:eastAsia="ja-JP"/>
        </w:rPr>
        <w:t xml:space="preserve">.</w:t>
      </w:r>
      <w:r w:rsidR="3A8C1674">
        <w:rPr>
          <w:rFonts w:ascii="Calibri" w:hAnsi="Calibri" w:cs="Calibri"/>
          <w:color w:val="000000" w:themeColor="text1"/>
          <w:shd w:val="clear" w:color="auto" w:fill="FFFFFF"/>
          <w:lang w:eastAsia="ja-JP"/>
        </w:rPr>
        <w:t xml:space="preserve"> </w:t>
      </w:r>
      <w:r w:rsidR="17357281">
        <w:rPr>
          <w:rFonts w:ascii="Calibri" w:hAnsi="Calibri" w:cs="Calibri"/>
          <w:color w:val="000000" w:themeColor="text1"/>
          <w:shd w:val="clear" w:color="auto" w:fill="FFFFFF"/>
          <w:lang w:eastAsia="ja-JP"/>
        </w:rPr>
        <w:t xml:space="preserve">c</w:t>
      </w:r>
      <w:r w:rsidRPr="43A22AC3" w:rsidR="410032E1">
        <w:rPr>
          <w:rFonts w:ascii="Calibri" w:hAnsi="Calibri" w:cs="Calibri"/>
          <w:color w:val="000000" w:themeColor="text1" w:themeTint="FF" w:themeShade="FF"/>
          <w:lang w:eastAsia="ja-JP"/>
        </w:rPr>
        <w:t>apacitación de los colaboradores del área de transformación y mejoramiento, de acuerdo con los resultados de los reportes de eficiencia.</w:t>
      </w:r>
      <w:r w:rsidRPr="43A22AC3" w:rsidR="410032E1">
        <w:rPr>
          <w:rFonts w:ascii="Calibri" w:hAnsi="Calibri" w:cs="Calibri"/>
          <w:color w:val="000000" w:themeColor="text1" w:themeTint="FF" w:themeShade="FF"/>
          <w:lang w:eastAsia="ja-JP"/>
        </w:rPr>
        <w:t xml:space="preserve"> </w:t>
      </w:r>
      <w:r w:rsidRPr="43A22AC3" w:rsidR="5581F17C">
        <w:rPr>
          <w:rFonts w:ascii="Calibri" w:hAnsi="Calibri" w:cs="Calibri"/>
          <w:color w:val="000000" w:themeColor="text1" w:themeTint="FF" w:themeShade="FF"/>
          <w:lang w:eastAsia="ja-JP"/>
        </w:rPr>
        <w:t xml:space="preserve"> </w:t>
      </w:r>
      <w:r w:rsidRPr="43A22AC3" w:rsidR="410032E1">
        <w:rPr>
          <w:rFonts w:ascii="Calibri" w:hAnsi="Calibri" w:cs="Calibri"/>
          <w:color w:val="000000" w:themeColor="text1" w:themeTint="FF" w:themeShade="FF"/>
          <w:lang w:eastAsia="ja-JP"/>
        </w:rPr>
        <w:t xml:space="preserve">Documentar y compartir las lecciones aprendidas durante el proceso de mejora. </w:t>
      </w:r>
      <w:r w:rsidRPr="43A22AC3" w:rsidR="410032E1">
        <w:rPr>
          <w:rFonts w:ascii="Calibri" w:hAnsi="Calibri" w:cs="Calibri"/>
          <w:color w:val="000000" w:themeColor="text1" w:themeTint="FF" w:themeShade="FF"/>
          <w:lang w:eastAsia="ja-JP"/>
        </w:rPr>
        <w:t xml:space="preserve">Realizar ajustes o correcciones </w:t>
      </w:r>
      <w:r w:rsidRPr="43A22AC3" w:rsidR="6F0B8F50">
        <w:rPr>
          <w:rFonts w:ascii="Calibri" w:hAnsi="Calibri" w:cs="Calibri"/>
          <w:color w:val="000000" w:themeColor="text1" w:themeTint="FF" w:themeShade="FF"/>
          <w:lang w:eastAsia="ja-JP"/>
        </w:rPr>
        <w:t>en el proces</w:t>
      </w:r>
      <w:r w:rsidRPr="43A22AC3" w:rsidR="410032E1">
        <w:rPr>
          <w:rFonts w:ascii="Calibri" w:hAnsi="Calibri" w:cs="Calibri"/>
          <w:color w:val="000000" w:themeColor="text1" w:themeTint="FF" w:themeShade="FF"/>
          <w:lang w:eastAsia="ja-JP"/>
        </w:rPr>
        <w:t xml:space="preserve">o para garantizar la mejora continua. </w:t>
      </w:r>
    </w:p>
    <w:p w:rsidRPr="002F6AFA" w:rsidR="007E0EEC" w:rsidP="00EB6CB5" w:rsidRDefault="007E0EEC" w14:paraId="4EB7BF58" w14:textId="77777777">
      <w:pPr>
        <w:rPr>
          <w:rFonts w:eastAsia="Times New Roman" w:cstheme="minorHAnsi"/>
          <w:b/>
          <w:color w:val="000000" w:themeColor="text1"/>
          <w:shd w:val="clear" w:color="auto" w:fill="FFFFFF"/>
          <w:lang w:eastAsia="es-ES_tradnl"/>
        </w:rPr>
      </w:pPr>
    </w:p>
    <w:p w:rsidRPr="006A208A" w:rsidR="00D52C6A" w:rsidP="00DD50BA" w:rsidRDefault="00D52C6A" w14:paraId="35DCBF8D" w14:textId="77777777">
      <w:pPr>
        <w:jc w:val="both"/>
        <w:rPr>
          <w:rFonts w:ascii="Calibri" w:hAnsi="Calibri" w:eastAsia="Calibri" w:cs="Calibri"/>
        </w:rPr>
      </w:pPr>
      <w:r w:rsidRPr="006A208A">
        <w:rPr>
          <w:rFonts w:ascii="Calibri" w:hAnsi="Calibri" w:eastAsia="Calibri" w:cs="Calibri"/>
        </w:rPr>
        <w:t>Usted debe:</w:t>
      </w:r>
    </w:p>
    <w:p w:rsidRPr="006A208A" w:rsidR="00DB1F50" w:rsidP="62F19DAC" w:rsidRDefault="00D52C6A" w14:paraId="02615753" w14:textId="34C65CDE">
      <w:pPr>
        <w:pStyle w:val="Prrafodelista"/>
        <w:numPr>
          <w:ilvl w:val="0"/>
          <w:numId w:val="1"/>
        </w:numPr>
        <w:jc w:val="both"/>
        <w:rPr>
          <w:rFonts w:eastAsia="Calibri" w:asciiTheme="minorHAnsi" w:hAnsiTheme="minorHAnsi" w:cstheme="minorBidi"/>
          <w:lang w:val="es-ES"/>
        </w:rPr>
      </w:pPr>
      <w:r w:rsidRPr="62F19DAC">
        <w:rPr>
          <w:rFonts w:eastAsia="Calibri" w:asciiTheme="minorHAnsi" w:hAnsiTheme="minorHAnsi" w:cstheme="minorBidi"/>
          <w:lang w:val="es-ES"/>
        </w:rPr>
        <w:t xml:space="preserve">Realizar la caracterización del proceso, en el </w:t>
      </w:r>
      <w:r w:rsidRPr="62F19DAC" w:rsidR="00F356C9">
        <w:rPr>
          <w:rFonts w:eastAsia="Calibri" w:asciiTheme="minorHAnsi" w:hAnsiTheme="minorHAnsi" w:cstheme="minorBidi"/>
          <w:lang w:val="es-ES"/>
        </w:rPr>
        <w:t xml:space="preserve">formato de caracterización </w:t>
      </w:r>
      <w:r w:rsidRPr="62F19DAC" w:rsidR="00921F44">
        <w:rPr>
          <w:rFonts w:eastAsia="Calibri" w:asciiTheme="minorHAnsi" w:hAnsiTheme="minorHAnsi" w:cstheme="minorBidi"/>
          <w:lang w:val="es-ES"/>
        </w:rPr>
        <w:t xml:space="preserve">que se encuentra disponible en </w:t>
      </w:r>
      <w:proofErr w:type="spellStart"/>
      <w:r w:rsidRPr="62F19DAC" w:rsidR="00921F44">
        <w:rPr>
          <w:rFonts w:eastAsia="Calibri" w:asciiTheme="minorHAnsi" w:hAnsiTheme="minorHAnsi" w:cstheme="minorBidi"/>
          <w:lang w:val="es-ES"/>
        </w:rPr>
        <w:t>Intu</w:t>
      </w:r>
      <w:proofErr w:type="spellEnd"/>
      <w:r w:rsidRPr="62F19DAC" w:rsidR="00921F44">
        <w:rPr>
          <w:rFonts w:eastAsia="Calibri" w:asciiTheme="minorHAnsi" w:hAnsiTheme="minorHAnsi" w:cstheme="minorBidi"/>
          <w:lang w:val="es-ES"/>
        </w:rPr>
        <w:t>.</w:t>
      </w:r>
    </w:p>
    <w:p w:rsidR="006A208A" w:rsidP="62F19DAC" w:rsidRDefault="003D1EA3" w14:paraId="2501C269" w14:textId="1B94229E">
      <w:pPr>
        <w:pStyle w:val="Prrafodelista"/>
        <w:numPr>
          <w:ilvl w:val="0"/>
          <w:numId w:val="1"/>
        </w:numPr>
        <w:jc w:val="both"/>
        <w:rPr>
          <w:rFonts w:eastAsia="Calibri" w:asciiTheme="minorHAnsi" w:hAnsiTheme="minorHAnsi" w:cstheme="minorBidi"/>
          <w:lang w:val="es-ES"/>
        </w:rPr>
      </w:pPr>
      <w:r w:rsidRPr="62F19DAC">
        <w:rPr>
          <w:rFonts w:eastAsia="Calibri" w:asciiTheme="minorHAnsi" w:hAnsiTheme="minorHAnsi" w:cstheme="minorBidi"/>
          <w:lang w:val="es-ES"/>
        </w:rPr>
        <w:t xml:space="preserve">Realizar </w:t>
      </w:r>
      <w:r w:rsidRPr="62F19DAC" w:rsidR="00D52C6A">
        <w:rPr>
          <w:rFonts w:eastAsia="Calibri" w:asciiTheme="minorHAnsi" w:hAnsiTheme="minorHAnsi" w:cstheme="minorBidi"/>
          <w:lang w:val="es-ES"/>
        </w:rPr>
        <w:t xml:space="preserve">el diagrama de actividades del proceso anterior en Visual </w:t>
      </w:r>
      <w:proofErr w:type="spellStart"/>
      <w:r w:rsidRPr="62F19DAC" w:rsidR="00D52C6A">
        <w:rPr>
          <w:rFonts w:eastAsia="Calibri" w:asciiTheme="minorHAnsi" w:hAnsiTheme="minorHAnsi" w:cstheme="minorBidi"/>
          <w:lang w:val="es-ES"/>
        </w:rPr>
        <w:t>Paradigm</w:t>
      </w:r>
      <w:proofErr w:type="spellEnd"/>
      <w:r w:rsidRPr="62F19DAC" w:rsidR="00D52C6A">
        <w:rPr>
          <w:rFonts w:eastAsia="Calibri" w:asciiTheme="minorHAnsi" w:hAnsiTheme="minorHAnsi" w:cstheme="minorBidi"/>
          <w:lang w:val="es-ES"/>
        </w:rPr>
        <w:t>. Tenga en cuenta:</w:t>
      </w:r>
      <w:r w:rsidRPr="62F19DAC" w:rsidR="006A208A">
        <w:rPr>
          <w:rFonts w:eastAsia="Calibri" w:asciiTheme="minorHAnsi" w:hAnsiTheme="minorHAnsi" w:cstheme="minorBidi"/>
          <w:lang w:val="es-ES"/>
        </w:rPr>
        <w:t xml:space="preserve"> </w:t>
      </w:r>
    </w:p>
    <w:p w:rsidR="002F6AFA" w:rsidP="00DD50BA" w:rsidRDefault="002F6AFA" w14:paraId="1D32D116" w14:textId="14F20879">
      <w:pPr>
        <w:pStyle w:val="Prrafodelista"/>
        <w:numPr>
          <w:ilvl w:val="0"/>
          <w:numId w:val="3"/>
        </w:numPr>
        <w:jc w:val="both"/>
        <w:rPr>
          <w:rFonts w:eastAsia="Calibri" w:asciiTheme="minorHAnsi" w:hAnsiTheme="minorHAnsi" w:cstheme="minorHAnsi"/>
        </w:rPr>
      </w:pPr>
      <w:r>
        <w:rPr>
          <w:rFonts w:eastAsia="Calibri" w:asciiTheme="minorHAnsi" w:hAnsiTheme="minorHAnsi" w:cstheme="minorHAnsi"/>
        </w:rPr>
        <w:t xml:space="preserve">SOLO especifique las actividades de tipo </w:t>
      </w:r>
      <w:r w:rsidRPr="00355F89">
        <w:rPr>
          <w:rFonts w:eastAsia="Calibri" w:asciiTheme="minorHAnsi" w:hAnsiTheme="minorHAnsi" w:cstheme="minorHAnsi"/>
          <w:highlight w:val="yellow"/>
          <w:u w:val="single"/>
        </w:rPr>
        <w:t>HACER</w:t>
      </w:r>
      <w:r>
        <w:rPr>
          <w:rFonts w:eastAsia="Calibri" w:asciiTheme="minorHAnsi" w:hAnsiTheme="minorHAnsi" w:cstheme="minorHAnsi"/>
        </w:rPr>
        <w:t xml:space="preserve"> (no represente en el diagrama las de tipo PL</w:t>
      </w:r>
      <w:r w:rsidR="00DD50BA">
        <w:rPr>
          <w:rFonts w:eastAsia="Calibri" w:asciiTheme="minorHAnsi" w:hAnsiTheme="minorHAnsi" w:cstheme="minorHAnsi"/>
        </w:rPr>
        <w:t>A</w:t>
      </w:r>
      <w:r>
        <w:rPr>
          <w:rFonts w:eastAsia="Calibri" w:asciiTheme="minorHAnsi" w:hAnsiTheme="minorHAnsi" w:cstheme="minorHAnsi"/>
        </w:rPr>
        <w:t>NEAR, VERIFICAR o ACTUAR)</w:t>
      </w:r>
    </w:p>
    <w:p w:rsidRPr="00412F78" w:rsidR="006A208A" w:rsidP="00DD50BA" w:rsidRDefault="002F6AFA" w14:paraId="3D125117" w14:textId="7711776D">
      <w:pPr>
        <w:pStyle w:val="Prrafodelista"/>
        <w:numPr>
          <w:ilvl w:val="0"/>
          <w:numId w:val="3"/>
        </w:numPr>
        <w:jc w:val="both"/>
        <w:rPr>
          <w:rFonts w:eastAsia="Calibri" w:asciiTheme="minorHAnsi" w:hAnsiTheme="minorHAnsi" w:cstheme="minorHAnsi"/>
        </w:rPr>
      </w:pPr>
      <w:r>
        <w:rPr>
          <w:rFonts w:eastAsia="Calibri" w:asciiTheme="minorHAnsi" w:hAnsiTheme="minorHAnsi" w:cstheme="minorHAnsi"/>
        </w:rPr>
        <w:lastRenderedPageBreak/>
        <w:t xml:space="preserve">Especifique </w:t>
      </w:r>
      <w:r w:rsidRPr="00412F78" w:rsidR="005733C3">
        <w:rPr>
          <w:rFonts w:eastAsia="Calibri" w:asciiTheme="minorHAnsi" w:hAnsiTheme="minorHAnsi" w:cstheme="minorHAnsi"/>
        </w:rPr>
        <w:t>l</w:t>
      </w:r>
      <w:r w:rsidRPr="00412F78" w:rsidR="00D52C6A">
        <w:rPr>
          <w:rFonts w:eastAsia="Calibri" w:asciiTheme="minorHAnsi" w:hAnsiTheme="minorHAnsi" w:cstheme="minorHAnsi"/>
        </w:rPr>
        <w:t>os roles que intervienen en el proceso</w:t>
      </w:r>
      <w:r>
        <w:rPr>
          <w:rFonts w:eastAsia="Calibri" w:asciiTheme="minorHAnsi" w:hAnsiTheme="minorHAnsi" w:cstheme="minorHAnsi"/>
        </w:rPr>
        <w:t xml:space="preserve"> (solo los relacionados con las actividades de tipo </w:t>
      </w:r>
      <w:r w:rsidRPr="00355F89" w:rsidR="00DD50BA">
        <w:rPr>
          <w:rFonts w:eastAsia="Calibri" w:asciiTheme="minorHAnsi" w:hAnsiTheme="minorHAnsi" w:cstheme="minorHAnsi"/>
          <w:highlight w:val="yellow"/>
          <w:u w:val="single"/>
        </w:rPr>
        <w:t>HACER</w:t>
      </w:r>
      <w:r>
        <w:rPr>
          <w:rFonts w:eastAsia="Calibri" w:asciiTheme="minorHAnsi" w:hAnsiTheme="minorHAnsi" w:cstheme="minorHAnsi"/>
        </w:rPr>
        <w:t>)</w:t>
      </w:r>
    </w:p>
    <w:p w:rsidRPr="00412F78" w:rsidR="006A208A" w:rsidP="00DD50BA" w:rsidRDefault="002F6AFA" w14:paraId="01848511" w14:textId="310AC20E">
      <w:pPr>
        <w:pStyle w:val="Prrafodelista"/>
        <w:numPr>
          <w:ilvl w:val="0"/>
          <w:numId w:val="3"/>
        </w:numPr>
        <w:jc w:val="both"/>
        <w:rPr>
          <w:rFonts w:eastAsia="Calibri" w:asciiTheme="minorHAnsi" w:hAnsiTheme="minorHAnsi" w:cstheme="minorHAnsi"/>
        </w:rPr>
      </w:pPr>
      <w:r>
        <w:rPr>
          <w:rFonts w:eastAsia="Calibri" w:asciiTheme="minorHAnsi" w:hAnsiTheme="minorHAnsi" w:cstheme="minorHAnsi"/>
        </w:rPr>
        <w:t xml:space="preserve">Especifique </w:t>
      </w:r>
      <w:r w:rsidRPr="00412F78" w:rsidR="00551A28">
        <w:rPr>
          <w:rFonts w:eastAsia="Calibri" w:asciiTheme="minorHAnsi" w:hAnsiTheme="minorHAnsi" w:cstheme="minorHAnsi"/>
        </w:rPr>
        <w:t>l</w:t>
      </w:r>
      <w:r w:rsidRPr="00412F78" w:rsidR="00D52C6A">
        <w:rPr>
          <w:rFonts w:eastAsia="Calibri" w:asciiTheme="minorHAnsi" w:hAnsiTheme="minorHAnsi" w:cstheme="minorHAnsi"/>
        </w:rPr>
        <w:t>a secuencia de las actividades</w:t>
      </w:r>
      <w:r w:rsidRPr="00412F78" w:rsidR="006D1010">
        <w:rPr>
          <w:rFonts w:eastAsia="Calibri" w:asciiTheme="minorHAnsi" w:hAnsiTheme="minorHAnsi" w:cstheme="minorHAnsi"/>
        </w:rPr>
        <w:t>, las decisiones</w:t>
      </w:r>
      <w:r w:rsidRPr="00412F78" w:rsidR="00DB1F50">
        <w:rPr>
          <w:rFonts w:eastAsia="Calibri" w:asciiTheme="minorHAnsi" w:hAnsiTheme="minorHAnsi" w:cstheme="minorHAnsi"/>
        </w:rPr>
        <w:t xml:space="preserve"> y los flujos</w:t>
      </w:r>
    </w:p>
    <w:p w:rsidRPr="00412F78" w:rsidR="003D1EA3" w:rsidP="00DD50BA" w:rsidRDefault="002F6AFA" w14:paraId="2824C2BF" w14:textId="6252D555">
      <w:pPr>
        <w:pStyle w:val="Prrafodelista"/>
        <w:numPr>
          <w:ilvl w:val="0"/>
          <w:numId w:val="3"/>
        </w:numPr>
        <w:jc w:val="both"/>
        <w:rPr>
          <w:rFonts w:eastAsia="Calibri" w:asciiTheme="minorHAnsi" w:hAnsiTheme="minorHAnsi" w:cstheme="minorHAnsi"/>
        </w:rPr>
      </w:pPr>
      <w:r>
        <w:rPr>
          <w:rFonts w:eastAsia="Calibri" w:asciiTheme="minorHAnsi" w:hAnsiTheme="minorHAnsi" w:cstheme="minorHAnsi"/>
        </w:rPr>
        <w:t xml:space="preserve">Especifique </w:t>
      </w:r>
      <w:r w:rsidRPr="00412F78" w:rsidR="00AD3545">
        <w:rPr>
          <w:rFonts w:eastAsia="Calibri" w:asciiTheme="minorHAnsi" w:hAnsiTheme="minorHAnsi" w:cstheme="minorHAnsi"/>
        </w:rPr>
        <w:t>los</w:t>
      </w:r>
      <w:r w:rsidRPr="00412F78" w:rsidR="006D1010">
        <w:rPr>
          <w:rFonts w:eastAsia="Calibri" w:asciiTheme="minorHAnsi" w:hAnsiTheme="minorHAnsi" w:cstheme="minorHAnsi"/>
        </w:rPr>
        <w:t xml:space="preserve"> objetos y su estado.</w:t>
      </w:r>
    </w:p>
    <w:p w:rsidRPr="006A208A" w:rsidR="00CB65D4" w:rsidP="00A8412A" w:rsidRDefault="00CB65D4" w14:paraId="71132A7C" w14:textId="61E2CAE4">
      <w:pPr>
        <w:jc w:val="both"/>
        <w:rPr>
          <w:rFonts w:cstheme="minorHAnsi"/>
        </w:rPr>
      </w:pPr>
    </w:p>
    <w:sectPr w:rsidRPr="006A208A" w:rsidR="00CB65D4" w:rsidSect="007E0EEC">
      <w:headerReference w:type="default" r:id="rId11"/>
      <w:pgSz w:w="12240" w:h="15840" w:orient="portrait"/>
      <w:pgMar w:top="720" w:right="1183" w:bottom="720" w:left="1276" w:header="708" w:footer="708" w:gutter="0"/>
      <w:cols w:space="708"/>
      <w:docGrid w:linePitch="360"/>
      <w:footerReference w:type="default" r:id="Ra2752f91cfd94f1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2D33" w:rsidP="004766F5" w:rsidRDefault="00392D33" w14:paraId="795B32AB" w14:textId="77777777">
      <w:pPr>
        <w:spacing w:after="0" w:line="240" w:lineRule="auto"/>
      </w:pPr>
      <w:r>
        <w:separator/>
      </w:r>
    </w:p>
  </w:endnote>
  <w:endnote w:type="continuationSeparator" w:id="0">
    <w:p w:rsidR="00392D33" w:rsidP="004766F5" w:rsidRDefault="00392D33" w14:paraId="1F0F3C5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260"/>
      <w:gridCol w:w="3260"/>
      <w:gridCol w:w="3260"/>
    </w:tblGrid>
    <w:tr w:rsidR="4BDEFF0F" w:rsidTr="4BDEFF0F" w14:paraId="144E4542">
      <w:trPr>
        <w:trHeight w:val="300"/>
      </w:trPr>
      <w:tc>
        <w:tcPr>
          <w:tcW w:w="3260" w:type="dxa"/>
          <w:tcMar/>
        </w:tcPr>
        <w:p w:rsidR="4BDEFF0F" w:rsidP="4BDEFF0F" w:rsidRDefault="4BDEFF0F" w14:paraId="50ECA5BB" w14:textId="212903CB">
          <w:pPr>
            <w:pStyle w:val="Encabezado"/>
            <w:bidi w:val="0"/>
            <w:ind w:left="-115"/>
            <w:jc w:val="left"/>
          </w:pPr>
        </w:p>
      </w:tc>
      <w:tc>
        <w:tcPr>
          <w:tcW w:w="3260" w:type="dxa"/>
          <w:tcMar/>
        </w:tcPr>
        <w:p w:rsidR="4BDEFF0F" w:rsidP="4BDEFF0F" w:rsidRDefault="4BDEFF0F" w14:paraId="2ECBD7FC" w14:textId="5006F41A">
          <w:pPr>
            <w:pStyle w:val="Encabezado"/>
            <w:bidi w:val="0"/>
            <w:jc w:val="center"/>
          </w:pPr>
        </w:p>
      </w:tc>
      <w:tc>
        <w:tcPr>
          <w:tcW w:w="3260" w:type="dxa"/>
          <w:tcMar/>
        </w:tcPr>
        <w:p w:rsidR="4BDEFF0F" w:rsidP="4BDEFF0F" w:rsidRDefault="4BDEFF0F" w14:paraId="22B4570C" w14:textId="3CA250D3">
          <w:pPr>
            <w:pStyle w:val="Encabezado"/>
            <w:bidi w:val="0"/>
            <w:ind w:right="-115"/>
            <w:jc w:val="right"/>
          </w:pPr>
        </w:p>
      </w:tc>
    </w:tr>
  </w:tbl>
  <w:p w:rsidR="4BDEFF0F" w:rsidP="4BDEFF0F" w:rsidRDefault="4BDEFF0F" w14:paraId="79236AAE" w14:textId="389CA5A6">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2D33" w:rsidP="004766F5" w:rsidRDefault="00392D33" w14:paraId="4BFDBE95" w14:textId="77777777">
      <w:pPr>
        <w:spacing w:after="0" w:line="240" w:lineRule="auto"/>
      </w:pPr>
      <w:r>
        <w:separator/>
      </w:r>
    </w:p>
  </w:footnote>
  <w:footnote w:type="continuationSeparator" w:id="0">
    <w:p w:rsidR="00392D33" w:rsidP="004766F5" w:rsidRDefault="00392D33" w14:paraId="7318CC6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E0EEC" w:rsidP="4418BDD1" w:rsidRDefault="004766F5" w14:paraId="262A8C89" w14:textId="6F877BD9">
    <w:pPr>
      <w:spacing w:after="0" w:line="240" w:lineRule="auto"/>
      <w:ind w:firstLine="708"/>
      <w:jc w:val="center"/>
      <w:textDirection w:val="btLr"/>
      <w:rPr>
        <w:rFonts w:ascii="Calibri Light" w:hAnsi="Calibri Light" w:eastAsia="Times New Roman" w:cs="Calibri Light" w:asciiTheme="majorAscii" w:hAnsiTheme="majorAscii" w:cstheme="majorAscii"/>
        <w:color w:val="000000"/>
      </w:rPr>
    </w:pPr>
    <w:r w:rsidR="4418BDD1">
      <w:drawing>
        <wp:anchor distT="0" distB="0" distL="114300" distR="114300" simplePos="0" relativeHeight="251658240" behindDoc="1" locked="0" layoutInCell="1" allowOverlap="1" wp14:editId="7ED0ADA7" wp14:anchorId="5CF9551D">
          <wp:simplePos x="0" y="0"/>
          <wp:positionH relativeFrom="column">
            <wp:align>left</wp:align>
          </wp:positionH>
          <wp:positionV relativeFrom="paragraph">
            <wp:posOffset>0</wp:posOffset>
          </wp:positionV>
          <wp:extent cx="1143000" cy="583007"/>
          <wp:effectExtent l="0" t="0" r="0" b="0"/>
          <wp:wrapNone/>
          <wp:docPr id="2104577630" name="" title=""/>
          <wp:cNvGraphicFramePr>
            <a:graphicFrameLocks noChangeAspect="1"/>
          </wp:cNvGraphicFramePr>
          <a:graphic>
            <a:graphicData uri="http://schemas.openxmlformats.org/drawingml/2006/picture">
              <pic:pic>
                <pic:nvPicPr>
                  <pic:cNvPr id="0" name=""/>
                  <pic:cNvPicPr/>
                </pic:nvPicPr>
                <pic:blipFill>
                  <a:blip r:embed="Rf4c376f865f24384">
                    <a:extLst>
                      <a:ext xmlns:a="http://schemas.openxmlformats.org/drawingml/2006/main" uri="{28A0092B-C50C-407E-A947-70E740481C1C}">
                        <a14:useLocalDpi val="0"/>
                      </a:ext>
                    </a:extLst>
                  </a:blip>
                  <a:stretch>
                    <a:fillRect/>
                  </a:stretch>
                </pic:blipFill>
                <pic:spPr>
                  <a:xfrm>
                    <a:off x="0" y="0"/>
                    <a:ext cx="1143000" cy="583007"/>
                  </a:xfrm>
                  <a:prstGeom prst="rect">
                    <a:avLst/>
                  </a:prstGeom>
                </pic:spPr>
              </pic:pic>
            </a:graphicData>
          </a:graphic>
          <wp14:sizeRelH relativeFrom="page">
            <wp14:pctWidth>0</wp14:pctWidth>
          </wp14:sizeRelH>
          <wp14:sizeRelV relativeFrom="page">
            <wp14:pctHeight>0</wp14:pctHeight>
          </wp14:sizeRelV>
        </wp:anchor>
      </w:drawing>
    </w:r>
    <w:r w:rsidRPr="4418BDD1" w:rsidR="4418BDD1">
      <w:rPr>
        <w:rFonts w:ascii="Calibri Light" w:hAnsi="Calibri Light" w:eastAsia="Times New Roman" w:cs="Calibri Light" w:asciiTheme="majorAscii" w:hAnsiTheme="majorAscii" w:cstheme="majorAscii"/>
        <w:color w:val="000000"/>
      </w:rPr>
      <w:t xml:space="preserve"> </w:t>
    </w:r>
    <w:r w:rsidRPr="4418BDD1" w:rsidR="4418BDD1">
      <w:rPr>
        <w:rFonts w:ascii="Calibri Light" w:hAnsi="Calibri Light" w:eastAsia="Times New Roman" w:cs="Calibri Light" w:asciiTheme="majorAscii" w:hAnsiTheme="majorAscii" w:cstheme="majorAscii"/>
        <w:color w:val="000000"/>
      </w:rPr>
      <w:t xml:space="preserve">Universidad Icesi - Departamento </w:t>
    </w:r>
    <w:r w:rsidRPr="4418BDD1" w:rsidR="4418BDD1">
      <w:rPr>
        <w:rFonts w:ascii="Calibri Light" w:hAnsi="Calibri Light" w:eastAsia="Times New Roman" w:cs="Calibri Light" w:asciiTheme="majorAscii" w:hAnsiTheme="majorAscii" w:cstheme="majorAscii"/>
        <w:color w:val="000000"/>
      </w:rPr>
      <w:t>Computación y Sistemas Inteligentes</w:t>
    </w:r>
  </w:p>
  <w:p w:rsidR="00B02497" w:rsidP="4418BDD1" w:rsidRDefault="004766F5" w14:paraId="7F1B4ACD" w14:textId="18FF6E08">
    <w:pPr>
      <w:spacing w:after="0" w:line="240" w:lineRule="auto"/>
      <w:ind w:firstLine="708"/>
      <w:jc w:val="center"/>
      <w:textDirection w:val="btLr"/>
      <w:rPr>
        <w:rFonts w:ascii="Calibri Light" w:hAnsi="Calibri Light" w:eastAsia="Times New Roman" w:cs="Calibri Light" w:asciiTheme="majorAscii" w:hAnsiTheme="majorAscii" w:cstheme="majorAscii"/>
        <w:color w:val="000000"/>
      </w:rPr>
    </w:pPr>
    <w:r w:rsidRPr="4418BDD1" w:rsidR="4418BDD1">
      <w:rPr>
        <w:rFonts w:ascii="Calibri Light" w:hAnsi="Calibri Light" w:eastAsia="Times New Roman" w:cs="Calibri Light" w:asciiTheme="majorAscii" w:hAnsiTheme="majorAscii" w:cstheme="majorAscii"/>
        <w:color w:val="000000" w:themeColor="text1" w:themeTint="FF" w:themeShade="FF"/>
      </w:rPr>
      <w:t xml:space="preserve"> Ingeniería de Software 1</w:t>
    </w:r>
  </w:p>
  <w:p w:rsidRPr="00B02497" w:rsidR="001C26D9" w:rsidP="4418BDD1" w:rsidRDefault="001C26D9" w14:paraId="1A2CE334" w14:textId="29091A8E">
    <w:pPr>
      <w:spacing w:after="0" w:line="240" w:lineRule="auto"/>
      <w:ind w:firstLine="708"/>
      <w:jc w:val="center"/>
      <w:textDirection w:val="btLr"/>
      <w:rPr>
        <w:rFonts w:ascii="Calibri Light" w:hAnsi="Calibri Light" w:eastAsia="Times New Roman" w:cs="Calibri Light" w:asciiTheme="majorAscii" w:hAnsiTheme="majorAscii" w:cstheme="majorAscii"/>
        <w:color w:val="000000"/>
      </w:rPr>
    </w:pPr>
    <w:r w:rsidRPr="4418BDD1" w:rsidR="4418BDD1">
      <w:rPr>
        <w:rFonts w:ascii="Calibri Light" w:hAnsi="Calibri Light" w:eastAsia="Times New Roman" w:cs="Calibri Light" w:asciiTheme="majorAscii" w:hAnsiTheme="majorAscii" w:cstheme="majorAscii"/>
        <w:color w:val="000000" w:themeColor="text1" w:themeTint="FF" w:themeShade="FF"/>
      </w:rPr>
      <w:t>Taller Caracterización y diagrama de actividades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3a33e2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6ff56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08ff0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B2E4FF6"/>
    <w:multiLevelType w:val="hybridMultilevel"/>
    <w:tmpl w:val="8BD01AFA"/>
    <w:lvl w:ilvl="0" w:tplc="240A0015">
      <w:start w:val="1"/>
      <w:numFmt w:val="upp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40A965D4"/>
    <w:multiLevelType w:val="hybridMultilevel"/>
    <w:tmpl w:val="6DF6F8D4"/>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2" w15:restartNumberingAfterBreak="0">
    <w:nsid w:val="51A4579C"/>
    <w:multiLevelType w:val="hybridMultilevel"/>
    <w:tmpl w:val="9738C21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7">
    <w:abstractNumId w:val="5"/>
  </w:num>
  <w:num w:numId="6">
    <w:abstractNumId w:val="4"/>
  </w:num>
  <w:num w:numId="5">
    <w:abstractNumId w:val="3"/>
  </w: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D2"/>
    <w:rsid w:val="00011F25"/>
    <w:rsid w:val="000132C4"/>
    <w:rsid w:val="000313B3"/>
    <w:rsid w:val="00040CDB"/>
    <w:rsid w:val="00093830"/>
    <w:rsid w:val="0009685E"/>
    <w:rsid w:val="000A18A2"/>
    <w:rsid w:val="000B0D08"/>
    <w:rsid w:val="000B635F"/>
    <w:rsid w:val="000D573C"/>
    <w:rsid w:val="000D7997"/>
    <w:rsid w:val="000E650C"/>
    <w:rsid w:val="00101D22"/>
    <w:rsid w:val="00113FE1"/>
    <w:rsid w:val="001162D2"/>
    <w:rsid w:val="001240FF"/>
    <w:rsid w:val="00126A1F"/>
    <w:rsid w:val="00144E1F"/>
    <w:rsid w:val="00150EF3"/>
    <w:rsid w:val="00182959"/>
    <w:rsid w:val="001927D6"/>
    <w:rsid w:val="001A0204"/>
    <w:rsid w:val="001A0E9B"/>
    <w:rsid w:val="001A1340"/>
    <w:rsid w:val="001A7019"/>
    <w:rsid w:val="001B31BA"/>
    <w:rsid w:val="001C26D9"/>
    <w:rsid w:val="001D0866"/>
    <w:rsid w:val="001E393E"/>
    <w:rsid w:val="002329CC"/>
    <w:rsid w:val="00240DEA"/>
    <w:rsid w:val="00246F78"/>
    <w:rsid w:val="00264E64"/>
    <w:rsid w:val="002716C9"/>
    <w:rsid w:val="00274FE9"/>
    <w:rsid w:val="002848BA"/>
    <w:rsid w:val="0028711F"/>
    <w:rsid w:val="002B3D70"/>
    <w:rsid w:val="002B3DDE"/>
    <w:rsid w:val="002D0C8E"/>
    <w:rsid w:val="002D2020"/>
    <w:rsid w:val="002E00E2"/>
    <w:rsid w:val="002F577D"/>
    <w:rsid w:val="002F6AFA"/>
    <w:rsid w:val="00303E8A"/>
    <w:rsid w:val="00305A62"/>
    <w:rsid w:val="00306DA7"/>
    <w:rsid w:val="003133FA"/>
    <w:rsid w:val="00344D01"/>
    <w:rsid w:val="00355F89"/>
    <w:rsid w:val="00392D33"/>
    <w:rsid w:val="003CDA3F"/>
    <w:rsid w:val="003D1EA3"/>
    <w:rsid w:val="003F33C4"/>
    <w:rsid w:val="00412F78"/>
    <w:rsid w:val="00414FE9"/>
    <w:rsid w:val="0044230D"/>
    <w:rsid w:val="00444418"/>
    <w:rsid w:val="004766F5"/>
    <w:rsid w:val="00477C3D"/>
    <w:rsid w:val="00491B8F"/>
    <w:rsid w:val="004A460E"/>
    <w:rsid w:val="004B183A"/>
    <w:rsid w:val="004E490D"/>
    <w:rsid w:val="00511017"/>
    <w:rsid w:val="00517DD8"/>
    <w:rsid w:val="00531440"/>
    <w:rsid w:val="0054329B"/>
    <w:rsid w:val="00545939"/>
    <w:rsid w:val="00551A28"/>
    <w:rsid w:val="00556D86"/>
    <w:rsid w:val="00560377"/>
    <w:rsid w:val="005615A2"/>
    <w:rsid w:val="00572ED1"/>
    <w:rsid w:val="005733C3"/>
    <w:rsid w:val="005749F1"/>
    <w:rsid w:val="005762D6"/>
    <w:rsid w:val="005836ED"/>
    <w:rsid w:val="00595182"/>
    <w:rsid w:val="005A552F"/>
    <w:rsid w:val="005C2628"/>
    <w:rsid w:val="005C7D7E"/>
    <w:rsid w:val="005E10F4"/>
    <w:rsid w:val="005F2392"/>
    <w:rsid w:val="005F4B1D"/>
    <w:rsid w:val="0060328C"/>
    <w:rsid w:val="00606E2B"/>
    <w:rsid w:val="00611127"/>
    <w:rsid w:val="00639312"/>
    <w:rsid w:val="006429E8"/>
    <w:rsid w:val="00647CDD"/>
    <w:rsid w:val="00651EE8"/>
    <w:rsid w:val="00654CA0"/>
    <w:rsid w:val="00667E8F"/>
    <w:rsid w:val="006831EF"/>
    <w:rsid w:val="00683B7E"/>
    <w:rsid w:val="00693E54"/>
    <w:rsid w:val="006A208A"/>
    <w:rsid w:val="006B2099"/>
    <w:rsid w:val="006C6A83"/>
    <w:rsid w:val="006D1010"/>
    <w:rsid w:val="006D56A1"/>
    <w:rsid w:val="006D8826"/>
    <w:rsid w:val="006E304D"/>
    <w:rsid w:val="006E4B44"/>
    <w:rsid w:val="006F1DB2"/>
    <w:rsid w:val="007044F5"/>
    <w:rsid w:val="007068FC"/>
    <w:rsid w:val="00727B5D"/>
    <w:rsid w:val="0072C0AE"/>
    <w:rsid w:val="00732413"/>
    <w:rsid w:val="00742B7A"/>
    <w:rsid w:val="0074772A"/>
    <w:rsid w:val="00753CAB"/>
    <w:rsid w:val="0076359D"/>
    <w:rsid w:val="0079314B"/>
    <w:rsid w:val="007941C0"/>
    <w:rsid w:val="007A0316"/>
    <w:rsid w:val="007A039E"/>
    <w:rsid w:val="007A3D95"/>
    <w:rsid w:val="007B5500"/>
    <w:rsid w:val="007B62E9"/>
    <w:rsid w:val="007C5739"/>
    <w:rsid w:val="007E0EEC"/>
    <w:rsid w:val="007E40D2"/>
    <w:rsid w:val="00817666"/>
    <w:rsid w:val="008317CC"/>
    <w:rsid w:val="00845126"/>
    <w:rsid w:val="00850462"/>
    <w:rsid w:val="0086017E"/>
    <w:rsid w:val="00884E33"/>
    <w:rsid w:val="008A0216"/>
    <w:rsid w:val="008B6564"/>
    <w:rsid w:val="008C3CDB"/>
    <w:rsid w:val="008C7915"/>
    <w:rsid w:val="008D11FA"/>
    <w:rsid w:val="008E7EA8"/>
    <w:rsid w:val="008F57A0"/>
    <w:rsid w:val="00907CE7"/>
    <w:rsid w:val="009205D1"/>
    <w:rsid w:val="00921F44"/>
    <w:rsid w:val="00936600"/>
    <w:rsid w:val="0094620E"/>
    <w:rsid w:val="00961723"/>
    <w:rsid w:val="00963E24"/>
    <w:rsid w:val="009712B3"/>
    <w:rsid w:val="009727E9"/>
    <w:rsid w:val="00974E75"/>
    <w:rsid w:val="00983D87"/>
    <w:rsid w:val="00986E07"/>
    <w:rsid w:val="009A6E2D"/>
    <w:rsid w:val="009C2155"/>
    <w:rsid w:val="009C7476"/>
    <w:rsid w:val="009D72C4"/>
    <w:rsid w:val="009E5792"/>
    <w:rsid w:val="009E7BA6"/>
    <w:rsid w:val="00A8412A"/>
    <w:rsid w:val="00A85E62"/>
    <w:rsid w:val="00AA14F8"/>
    <w:rsid w:val="00AB38BB"/>
    <w:rsid w:val="00AB4FF6"/>
    <w:rsid w:val="00AC11F2"/>
    <w:rsid w:val="00AD3545"/>
    <w:rsid w:val="00AE35A7"/>
    <w:rsid w:val="00B02497"/>
    <w:rsid w:val="00B10C38"/>
    <w:rsid w:val="00B14D05"/>
    <w:rsid w:val="00B2504B"/>
    <w:rsid w:val="00B51DEF"/>
    <w:rsid w:val="00B53515"/>
    <w:rsid w:val="00B53723"/>
    <w:rsid w:val="00B67EC4"/>
    <w:rsid w:val="00B90FDD"/>
    <w:rsid w:val="00B95600"/>
    <w:rsid w:val="00BB0320"/>
    <w:rsid w:val="00BB1CEC"/>
    <w:rsid w:val="00BC42E5"/>
    <w:rsid w:val="00C4370E"/>
    <w:rsid w:val="00C5659A"/>
    <w:rsid w:val="00C63209"/>
    <w:rsid w:val="00C74429"/>
    <w:rsid w:val="00C94850"/>
    <w:rsid w:val="00CB3D53"/>
    <w:rsid w:val="00CB65D4"/>
    <w:rsid w:val="00CC2B60"/>
    <w:rsid w:val="00CC4060"/>
    <w:rsid w:val="00CD5B6B"/>
    <w:rsid w:val="00D038CF"/>
    <w:rsid w:val="00D06877"/>
    <w:rsid w:val="00D10ECE"/>
    <w:rsid w:val="00D21406"/>
    <w:rsid w:val="00D246EE"/>
    <w:rsid w:val="00D52C6A"/>
    <w:rsid w:val="00D77786"/>
    <w:rsid w:val="00D94A95"/>
    <w:rsid w:val="00D956E2"/>
    <w:rsid w:val="00DA4DA1"/>
    <w:rsid w:val="00DB1F50"/>
    <w:rsid w:val="00DB74A6"/>
    <w:rsid w:val="00DC2B1F"/>
    <w:rsid w:val="00DC68E3"/>
    <w:rsid w:val="00DD50BA"/>
    <w:rsid w:val="00DD7B3F"/>
    <w:rsid w:val="00DF199C"/>
    <w:rsid w:val="00DF2B25"/>
    <w:rsid w:val="00E011DC"/>
    <w:rsid w:val="00E256AC"/>
    <w:rsid w:val="00E44E4E"/>
    <w:rsid w:val="00E57224"/>
    <w:rsid w:val="00E6198D"/>
    <w:rsid w:val="00E83D8A"/>
    <w:rsid w:val="00EA1057"/>
    <w:rsid w:val="00EB657A"/>
    <w:rsid w:val="00EB6CB5"/>
    <w:rsid w:val="00EF1A06"/>
    <w:rsid w:val="00F1334B"/>
    <w:rsid w:val="00F14407"/>
    <w:rsid w:val="00F30C0D"/>
    <w:rsid w:val="00F356C9"/>
    <w:rsid w:val="00F37140"/>
    <w:rsid w:val="00F51027"/>
    <w:rsid w:val="00F56E84"/>
    <w:rsid w:val="00F638C9"/>
    <w:rsid w:val="00F674E2"/>
    <w:rsid w:val="00F9033E"/>
    <w:rsid w:val="00F94CA2"/>
    <w:rsid w:val="00F94FA3"/>
    <w:rsid w:val="00F96008"/>
    <w:rsid w:val="00FA4F89"/>
    <w:rsid w:val="00FB69A2"/>
    <w:rsid w:val="00FF2B8F"/>
    <w:rsid w:val="00FF6846"/>
    <w:rsid w:val="01C347AA"/>
    <w:rsid w:val="026AF86B"/>
    <w:rsid w:val="02E14630"/>
    <w:rsid w:val="0341149A"/>
    <w:rsid w:val="036EA452"/>
    <w:rsid w:val="039DA45F"/>
    <w:rsid w:val="04EE3C21"/>
    <w:rsid w:val="0534DBFB"/>
    <w:rsid w:val="05B99B09"/>
    <w:rsid w:val="067D07B1"/>
    <w:rsid w:val="067D48A2"/>
    <w:rsid w:val="071B6C7F"/>
    <w:rsid w:val="071DB0FA"/>
    <w:rsid w:val="076BCDBB"/>
    <w:rsid w:val="07A2FA5B"/>
    <w:rsid w:val="07AED2A1"/>
    <w:rsid w:val="0A146A6C"/>
    <w:rsid w:val="0A8EACB3"/>
    <w:rsid w:val="0B883802"/>
    <w:rsid w:val="0C232CBE"/>
    <w:rsid w:val="0CCC8D42"/>
    <w:rsid w:val="0D1552EB"/>
    <w:rsid w:val="0E73BC0F"/>
    <w:rsid w:val="0EDA56C9"/>
    <w:rsid w:val="0F273FD4"/>
    <w:rsid w:val="0F578C85"/>
    <w:rsid w:val="1003C5CC"/>
    <w:rsid w:val="10BF8764"/>
    <w:rsid w:val="10DC418B"/>
    <w:rsid w:val="1215D2F6"/>
    <w:rsid w:val="12E7D8E0"/>
    <w:rsid w:val="140765EC"/>
    <w:rsid w:val="158DE8A4"/>
    <w:rsid w:val="15E51C3A"/>
    <w:rsid w:val="16294435"/>
    <w:rsid w:val="1650A8A3"/>
    <w:rsid w:val="17357281"/>
    <w:rsid w:val="185EED0C"/>
    <w:rsid w:val="18EE7B50"/>
    <w:rsid w:val="19F265EF"/>
    <w:rsid w:val="19F3791A"/>
    <w:rsid w:val="1A102F70"/>
    <w:rsid w:val="1ACBEAB0"/>
    <w:rsid w:val="1B4B0FC1"/>
    <w:rsid w:val="1B7C86D3"/>
    <w:rsid w:val="1B9D1E31"/>
    <w:rsid w:val="1CC780E2"/>
    <w:rsid w:val="1D54970E"/>
    <w:rsid w:val="1E876C97"/>
    <w:rsid w:val="1ED90CBE"/>
    <w:rsid w:val="20499241"/>
    <w:rsid w:val="20931A54"/>
    <w:rsid w:val="213D5534"/>
    <w:rsid w:val="21BE2DED"/>
    <w:rsid w:val="21C678EA"/>
    <w:rsid w:val="21F8D389"/>
    <w:rsid w:val="223F6A02"/>
    <w:rsid w:val="224FB845"/>
    <w:rsid w:val="2263CC09"/>
    <w:rsid w:val="22B780A0"/>
    <w:rsid w:val="22F54B40"/>
    <w:rsid w:val="234A46D5"/>
    <w:rsid w:val="237A0F2B"/>
    <w:rsid w:val="23C419D2"/>
    <w:rsid w:val="24AC0B12"/>
    <w:rsid w:val="24BBA7BE"/>
    <w:rsid w:val="2610C657"/>
    <w:rsid w:val="27DDEBCA"/>
    <w:rsid w:val="280215BC"/>
    <w:rsid w:val="2900A53C"/>
    <w:rsid w:val="29321963"/>
    <w:rsid w:val="2952EDF5"/>
    <w:rsid w:val="29AF4568"/>
    <w:rsid w:val="2A126D4B"/>
    <w:rsid w:val="2AB78EA2"/>
    <w:rsid w:val="2ACCE56B"/>
    <w:rsid w:val="2B0270A7"/>
    <w:rsid w:val="2B507A49"/>
    <w:rsid w:val="2D224236"/>
    <w:rsid w:val="2E2B096C"/>
    <w:rsid w:val="2FE2B009"/>
    <w:rsid w:val="2FF6AB3F"/>
    <w:rsid w:val="307579D1"/>
    <w:rsid w:val="30D3593D"/>
    <w:rsid w:val="3175C882"/>
    <w:rsid w:val="3189C617"/>
    <w:rsid w:val="32361CA3"/>
    <w:rsid w:val="32E50E53"/>
    <w:rsid w:val="3375533D"/>
    <w:rsid w:val="339F4453"/>
    <w:rsid w:val="33EA44B7"/>
    <w:rsid w:val="342308B5"/>
    <w:rsid w:val="34B9CF6C"/>
    <w:rsid w:val="357311B2"/>
    <w:rsid w:val="377FD83C"/>
    <w:rsid w:val="37CCE05E"/>
    <w:rsid w:val="387C8045"/>
    <w:rsid w:val="387FA105"/>
    <w:rsid w:val="39281838"/>
    <w:rsid w:val="3A390958"/>
    <w:rsid w:val="3A8C1674"/>
    <w:rsid w:val="3AE132E7"/>
    <w:rsid w:val="3B555A23"/>
    <w:rsid w:val="3BF6BB9E"/>
    <w:rsid w:val="3C7D0348"/>
    <w:rsid w:val="3CDB5A12"/>
    <w:rsid w:val="3D003B2F"/>
    <w:rsid w:val="3D7CAB12"/>
    <w:rsid w:val="3DD2C998"/>
    <w:rsid w:val="3E633108"/>
    <w:rsid w:val="410032E1"/>
    <w:rsid w:val="410D3157"/>
    <w:rsid w:val="422B0824"/>
    <w:rsid w:val="42BC4473"/>
    <w:rsid w:val="43A22AC3"/>
    <w:rsid w:val="43A4FC0C"/>
    <w:rsid w:val="4418BDD1"/>
    <w:rsid w:val="441CCADF"/>
    <w:rsid w:val="445E59D1"/>
    <w:rsid w:val="45548659"/>
    <w:rsid w:val="46A0C7D6"/>
    <w:rsid w:val="478BBDDF"/>
    <w:rsid w:val="4ADECE76"/>
    <w:rsid w:val="4AFF4437"/>
    <w:rsid w:val="4BDEFF0F"/>
    <w:rsid w:val="4C433414"/>
    <w:rsid w:val="4CA8EAD8"/>
    <w:rsid w:val="4D3F1EB4"/>
    <w:rsid w:val="4D46F5EC"/>
    <w:rsid w:val="4D7B6A17"/>
    <w:rsid w:val="4E86B757"/>
    <w:rsid w:val="4F61BD08"/>
    <w:rsid w:val="4FAF94BB"/>
    <w:rsid w:val="500A56B6"/>
    <w:rsid w:val="50C15865"/>
    <w:rsid w:val="50C6784D"/>
    <w:rsid w:val="511260F7"/>
    <w:rsid w:val="512ED64A"/>
    <w:rsid w:val="514D398B"/>
    <w:rsid w:val="51DBD32B"/>
    <w:rsid w:val="523E2FB8"/>
    <w:rsid w:val="52701EEE"/>
    <w:rsid w:val="52D97263"/>
    <w:rsid w:val="52F12DBF"/>
    <w:rsid w:val="53DB6840"/>
    <w:rsid w:val="557B7527"/>
    <w:rsid w:val="5581F17C"/>
    <w:rsid w:val="55B7D62F"/>
    <w:rsid w:val="56A5D773"/>
    <w:rsid w:val="56EAEAD2"/>
    <w:rsid w:val="5861A339"/>
    <w:rsid w:val="58C493E5"/>
    <w:rsid w:val="58DF6072"/>
    <w:rsid w:val="590B3B9B"/>
    <w:rsid w:val="59447AC2"/>
    <w:rsid w:val="59D89A5A"/>
    <w:rsid w:val="5BE4A7E7"/>
    <w:rsid w:val="5BF3AD24"/>
    <w:rsid w:val="5C4FD26F"/>
    <w:rsid w:val="5D4773DB"/>
    <w:rsid w:val="5DD8AA72"/>
    <w:rsid w:val="5E5D5550"/>
    <w:rsid w:val="5ED1DCFF"/>
    <w:rsid w:val="5EE3A8C8"/>
    <w:rsid w:val="5F357999"/>
    <w:rsid w:val="5F5EB875"/>
    <w:rsid w:val="5F6C216D"/>
    <w:rsid w:val="604262B3"/>
    <w:rsid w:val="6081C656"/>
    <w:rsid w:val="608D7CB5"/>
    <w:rsid w:val="60E2166B"/>
    <w:rsid w:val="614D28EF"/>
    <w:rsid w:val="61552D98"/>
    <w:rsid w:val="61C3262B"/>
    <w:rsid w:val="62F19DAC"/>
    <w:rsid w:val="64C26388"/>
    <w:rsid w:val="659DF522"/>
    <w:rsid w:val="66C1BCEC"/>
    <w:rsid w:val="66F88A4B"/>
    <w:rsid w:val="671180C6"/>
    <w:rsid w:val="681796DE"/>
    <w:rsid w:val="687B4063"/>
    <w:rsid w:val="696C38D8"/>
    <w:rsid w:val="697E8093"/>
    <w:rsid w:val="6AD6A0EC"/>
    <w:rsid w:val="6AF16D34"/>
    <w:rsid w:val="6B9C0923"/>
    <w:rsid w:val="6BF719BB"/>
    <w:rsid w:val="6C0506E8"/>
    <w:rsid w:val="6C452903"/>
    <w:rsid w:val="6C81E7A7"/>
    <w:rsid w:val="6D585EE0"/>
    <w:rsid w:val="6DE65F2D"/>
    <w:rsid w:val="6E44D62B"/>
    <w:rsid w:val="6E79B26C"/>
    <w:rsid w:val="6E92E109"/>
    <w:rsid w:val="6F0B8F50"/>
    <w:rsid w:val="70A85990"/>
    <w:rsid w:val="71A3C237"/>
    <w:rsid w:val="71E3B4D4"/>
    <w:rsid w:val="71EF6473"/>
    <w:rsid w:val="72112276"/>
    <w:rsid w:val="72775825"/>
    <w:rsid w:val="7361EB84"/>
    <w:rsid w:val="73ACD00D"/>
    <w:rsid w:val="73B52E7C"/>
    <w:rsid w:val="73DC1B68"/>
    <w:rsid w:val="744E788A"/>
    <w:rsid w:val="7627B8EC"/>
    <w:rsid w:val="76CD3D8B"/>
    <w:rsid w:val="77F6FA97"/>
    <w:rsid w:val="780E318F"/>
    <w:rsid w:val="79CD1A3F"/>
    <w:rsid w:val="7A4DD414"/>
    <w:rsid w:val="7CFCED1E"/>
    <w:rsid w:val="7D23FC7A"/>
    <w:rsid w:val="7E804543"/>
    <w:rsid w:val="7E99A74E"/>
    <w:rsid w:val="7FA3DD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922E"/>
  <w15:chartTrackingRefBased/>
  <w15:docId w15:val="{E668657C-0C2C-42B8-B3B2-3E32429A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MS Mincho" w:ascii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Web">
    <w:name w:val="Normal (Web)"/>
    <w:basedOn w:val="Normal"/>
    <w:uiPriority w:val="99"/>
    <w:semiHidden/>
    <w:unhideWhenUsed/>
    <w:rsid w:val="007E40D2"/>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styleId="Hipervnculo">
    <w:name w:val="Hyperlink"/>
    <w:basedOn w:val="Fuentedeprrafopredeter"/>
    <w:uiPriority w:val="99"/>
    <w:semiHidden/>
    <w:unhideWhenUsed/>
    <w:rsid w:val="003D1EA3"/>
    <w:rPr>
      <w:color w:val="0563C1" w:themeColor="hyperlink"/>
      <w:u w:val="single"/>
    </w:rPr>
  </w:style>
  <w:style w:type="paragraph" w:styleId="Prrafodelista">
    <w:name w:val="List Paragraph"/>
    <w:basedOn w:val="Normal"/>
    <w:uiPriority w:val="34"/>
    <w:qFormat/>
    <w:rsid w:val="003D1EA3"/>
    <w:pPr>
      <w:spacing w:after="0" w:line="276" w:lineRule="auto"/>
      <w:ind w:left="720"/>
      <w:contextualSpacing/>
    </w:pPr>
    <w:rPr>
      <w:rFonts w:ascii="Arial" w:hAnsi="Arial" w:eastAsia="Arial" w:cs="Arial"/>
      <w:lang w:val="es-ES_tradnl" w:eastAsia="es-CO"/>
    </w:rPr>
  </w:style>
  <w:style w:type="paragraph" w:styleId="Encabezado">
    <w:name w:val="header"/>
    <w:basedOn w:val="Normal"/>
    <w:link w:val="EncabezadoCar"/>
    <w:uiPriority w:val="99"/>
    <w:unhideWhenUsed/>
    <w:rsid w:val="004766F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4766F5"/>
  </w:style>
  <w:style w:type="paragraph" w:styleId="Piedepgina">
    <w:name w:val="footer"/>
    <w:basedOn w:val="Normal"/>
    <w:link w:val="PiedepginaCar"/>
    <w:uiPriority w:val="99"/>
    <w:unhideWhenUsed/>
    <w:rsid w:val="004766F5"/>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4766F5"/>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55949">
      <w:bodyDiv w:val="1"/>
      <w:marLeft w:val="0"/>
      <w:marRight w:val="0"/>
      <w:marTop w:val="0"/>
      <w:marBottom w:val="0"/>
      <w:divBdr>
        <w:top w:val="none" w:sz="0" w:space="0" w:color="auto"/>
        <w:left w:val="none" w:sz="0" w:space="0" w:color="auto"/>
        <w:bottom w:val="none" w:sz="0" w:space="0" w:color="auto"/>
        <w:right w:val="none" w:sz="0" w:space="0" w:color="auto"/>
      </w:divBdr>
    </w:div>
    <w:div w:id="282611800">
      <w:bodyDiv w:val="1"/>
      <w:marLeft w:val="0"/>
      <w:marRight w:val="0"/>
      <w:marTop w:val="0"/>
      <w:marBottom w:val="0"/>
      <w:divBdr>
        <w:top w:val="none" w:sz="0" w:space="0" w:color="auto"/>
        <w:left w:val="none" w:sz="0" w:space="0" w:color="auto"/>
        <w:bottom w:val="none" w:sz="0" w:space="0" w:color="auto"/>
        <w:right w:val="none" w:sz="0" w:space="0" w:color="auto"/>
      </w:divBdr>
    </w:div>
    <w:div w:id="319314774">
      <w:bodyDiv w:val="1"/>
      <w:marLeft w:val="0"/>
      <w:marRight w:val="0"/>
      <w:marTop w:val="0"/>
      <w:marBottom w:val="0"/>
      <w:divBdr>
        <w:top w:val="none" w:sz="0" w:space="0" w:color="auto"/>
        <w:left w:val="none" w:sz="0" w:space="0" w:color="auto"/>
        <w:bottom w:val="none" w:sz="0" w:space="0" w:color="auto"/>
        <w:right w:val="none" w:sz="0" w:space="0" w:color="auto"/>
      </w:divBdr>
    </w:div>
    <w:div w:id="389500096">
      <w:bodyDiv w:val="1"/>
      <w:marLeft w:val="0"/>
      <w:marRight w:val="0"/>
      <w:marTop w:val="0"/>
      <w:marBottom w:val="0"/>
      <w:divBdr>
        <w:top w:val="none" w:sz="0" w:space="0" w:color="auto"/>
        <w:left w:val="none" w:sz="0" w:space="0" w:color="auto"/>
        <w:bottom w:val="none" w:sz="0" w:space="0" w:color="auto"/>
        <w:right w:val="none" w:sz="0" w:space="0" w:color="auto"/>
      </w:divBdr>
    </w:div>
    <w:div w:id="572473464">
      <w:bodyDiv w:val="1"/>
      <w:marLeft w:val="0"/>
      <w:marRight w:val="0"/>
      <w:marTop w:val="0"/>
      <w:marBottom w:val="0"/>
      <w:divBdr>
        <w:top w:val="none" w:sz="0" w:space="0" w:color="auto"/>
        <w:left w:val="none" w:sz="0" w:space="0" w:color="auto"/>
        <w:bottom w:val="none" w:sz="0" w:space="0" w:color="auto"/>
        <w:right w:val="none" w:sz="0" w:space="0" w:color="auto"/>
      </w:divBdr>
    </w:div>
    <w:div w:id="941835709">
      <w:bodyDiv w:val="1"/>
      <w:marLeft w:val="0"/>
      <w:marRight w:val="0"/>
      <w:marTop w:val="0"/>
      <w:marBottom w:val="0"/>
      <w:divBdr>
        <w:top w:val="none" w:sz="0" w:space="0" w:color="auto"/>
        <w:left w:val="none" w:sz="0" w:space="0" w:color="auto"/>
        <w:bottom w:val="none" w:sz="0" w:space="0" w:color="auto"/>
        <w:right w:val="none" w:sz="0" w:space="0" w:color="auto"/>
      </w:divBdr>
    </w:div>
    <w:div w:id="2070033676">
      <w:bodyDiv w:val="1"/>
      <w:marLeft w:val="0"/>
      <w:marRight w:val="0"/>
      <w:marTop w:val="0"/>
      <w:marBottom w:val="0"/>
      <w:divBdr>
        <w:top w:val="none" w:sz="0" w:space="0" w:color="auto"/>
        <w:left w:val="none" w:sz="0" w:space="0" w:color="auto"/>
        <w:bottom w:val="none" w:sz="0" w:space="0" w:color="auto"/>
        <w:right w:val="none" w:sz="0" w:space="0" w:color="auto"/>
      </w:divBdr>
    </w:div>
    <w:div w:id="214492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xml" Id="Ra2752f91cfd94f1f" /></Relationships>
</file>

<file path=word/_rels/header1.xml.rels>&#65279;<?xml version="1.0" encoding="utf-8"?><Relationships xmlns="http://schemas.openxmlformats.org/package/2006/relationships"><Relationship Type="http://schemas.openxmlformats.org/officeDocument/2006/relationships/image" Target="/media/image2.png" Id="Rf4c376f865f2438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b50056d-e5d0-481f-86ea-99621ef8a02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D288D1CEF841F94CAB6BF20DB113AD9C" ma:contentTypeVersion="13" ma:contentTypeDescription="Crear nuevo documento." ma:contentTypeScope="" ma:versionID="1a2de0ac69f9f1b2c1a8f266173b01f8">
  <xsd:schema xmlns:xsd="http://www.w3.org/2001/XMLSchema" xmlns:xs="http://www.w3.org/2001/XMLSchema" xmlns:p="http://schemas.microsoft.com/office/2006/metadata/properties" xmlns:ns2="1b50056d-e5d0-481f-86ea-99621ef8a02f" xmlns:ns3="a250013b-d700-4164-a7a7-abf3f33459c9" targetNamespace="http://schemas.microsoft.com/office/2006/metadata/properties" ma:root="true" ma:fieldsID="00f722ec35c62f12b4c7ba207938012f" ns2:_="" ns3:_="">
    <xsd:import namespace="1b50056d-e5d0-481f-86ea-99621ef8a02f"/>
    <xsd:import namespace="a250013b-d700-4164-a7a7-abf3f33459c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50056d-e5d0-481f-86ea-99621ef8a0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8a37e28e-12b5-4fa1-a817-aeba67de8d9a"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50013b-d700-4164-a7a7-abf3f33459c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557E23-A982-4948-B05E-664D1430EAFA}">
  <ds:schemaRefs>
    <ds:schemaRef ds:uri="http://schemas.openxmlformats.org/officeDocument/2006/bibliography"/>
  </ds:schemaRefs>
</ds:datastoreItem>
</file>

<file path=customXml/itemProps2.xml><?xml version="1.0" encoding="utf-8"?>
<ds:datastoreItem xmlns:ds="http://schemas.openxmlformats.org/officeDocument/2006/customXml" ds:itemID="{8B021DD2-2EF7-4C27-B512-4D5715B575D0}">
  <ds:schemaRefs>
    <ds:schemaRef ds:uri="http://schemas.microsoft.com/sharepoint/v3/contenttype/forms"/>
  </ds:schemaRefs>
</ds:datastoreItem>
</file>

<file path=customXml/itemProps3.xml><?xml version="1.0" encoding="utf-8"?>
<ds:datastoreItem xmlns:ds="http://schemas.openxmlformats.org/officeDocument/2006/customXml" ds:itemID="{6CC03CEB-8255-426A-8933-080D0CB177AF}">
  <ds:schemaRefs>
    <ds:schemaRef ds:uri="http://schemas.microsoft.com/office/2006/metadata/properties"/>
    <ds:schemaRef ds:uri="http://schemas.microsoft.com/office/infopath/2007/PartnerControls"/>
    <ds:schemaRef ds:uri="1b50056d-e5d0-481f-86ea-99621ef8a02f"/>
  </ds:schemaRefs>
</ds:datastoreItem>
</file>

<file path=customXml/itemProps4.xml><?xml version="1.0" encoding="utf-8"?>
<ds:datastoreItem xmlns:ds="http://schemas.openxmlformats.org/officeDocument/2006/customXml" ds:itemID="{25950D5D-C4E0-4654-B273-E1A447084C3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Monica Maria Rojas Rincon</dc:creator>
  <keywords/>
  <dc:description/>
  <lastModifiedBy>Monica Maria Rojas Rincon</lastModifiedBy>
  <revision>14</revision>
  <lastPrinted>2022-11-28T20:28:00.0000000Z</lastPrinted>
  <dcterms:created xsi:type="dcterms:W3CDTF">2024-05-07T03:25:00.0000000Z</dcterms:created>
  <dcterms:modified xsi:type="dcterms:W3CDTF">2024-11-05T18:57:11.8880552Z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0x010100D288D1CEF841F94CAB6BF20DB113AD9C</vt:lpwstr>
  </property>
  <property fmtid="{D5CDD505-2E9C-101B-9397-08002B2CF9AE}" pid="3" name="MediaServiceImageTags">
    <vt:lpwstr/>
  </property>
</Properties>
</file>