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b43f"/>
          <w:sz w:val="34"/>
          <w:szCs w:val="34"/>
        </w:rPr>
      </w:pPr>
      <w:bookmarkStart w:colFirst="0" w:colLast="0" w:name="_14ks2j3jozve" w:id="0"/>
      <w:bookmarkEnd w:id="0"/>
      <w:r w:rsidDel="00000000" w:rsidR="00000000" w:rsidRPr="00000000">
        <w:rPr>
          <w:b w:val="1"/>
          <w:color w:val="00b43f"/>
          <w:sz w:val="34"/>
          <w:szCs w:val="34"/>
          <w:rtl w:val="0"/>
        </w:rPr>
        <w:t xml:space="preserve">Задание 13.1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микросервисной архитектуры системы пиццерии, которую вы спроектировали в предыдущем модуле, продумайте: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Возможность асинхронного и синхронного взаимодействия: </w:t>
      </w:r>
      <w:r w:rsidDel="00000000" w:rsidR="00000000" w:rsidRPr="00000000">
        <w:rPr>
          <w:rtl w:val="0"/>
        </w:rPr>
        <w:t xml:space="preserve">опишите какие из запросов в рамках реализации сценариев должны выполняться синхронно, а какие могут асинхронно. Дайте как минимум по два примера каждого типа.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Механику масштабирования — </w:t>
      </w:r>
      <w:r w:rsidDel="00000000" w:rsidR="00000000" w:rsidRPr="00000000">
        <w:rPr>
          <w:rtl w:val="0"/>
        </w:rPr>
        <w:t xml:space="preserve">подумайте, какие сервисы могут быть максимально нагружены и как их масштабировать, опишите механизм балансировки.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Механизм кеширования данных в вашей архитектуре: </w:t>
      </w:r>
      <w:r w:rsidDel="00000000" w:rsidR="00000000" w:rsidRPr="00000000">
        <w:rPr>
          <w:rtl w:val="0"/>
        </w:rPr>
        <w:t xml:space="preserve">где будут располагаться кеши, какие данные кешировать, как будет происходить процедура сброса кеша.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1.1 Асинхронное взаимодействие 1 - </w:t>
      </w:r>
      <w:r w:rsidDel="00000000" w:rsidR="00000000" w:rsidRPr="00000000">
        <w:rPr>
          <w:rtl w:val="0"/>
        </w:rPr>
        <w:t xml:space="preserve">отправка клиентских данных в клиентскую базу после прохождения регистрации/авторизации. В случае с регистрацией создается новая запись со штампом первого входа. В случае с авторизаций - запись с новым штампом входа и, возможно, другими деталями для работы аналитиков (потом... - не знаю, зачем написал это:)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1.2 Асинхронное взаимодействие 2 - </w:t>
      </w:r>
      <w:r w:rsidDel="00000000" w:rsidR="00000000" w:rsidRPr="00000000">
        <w:rPr>
          <w:rtl w:val="0"/>
        </w:rPr>
        <w:t xml:space="preserve">уведомление пользователя (через СМС, например, об успешно произведенной оплате или снятии денег со счета клиента банком после процедуры оплаты на сайте (оплата товара).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1.3  Асинхронное взаимодействие 3 - </w:t>
      </w:r>
      <w:r w:rsidDel="00000000" w:rsidR="00000000" w:rsidRPr="00000000">
        <w:rPr>
          <w:rtl w:val="0"/>
        </w:rPr>
        <w:t xml:space="preserve">возможно, передача заказа на кухню в одностороннем автоматизированном режиме после оплаты товара, а также в подобном ключе - уведомление курьера о готовности заказа для доставки от кухни. Но я бы в таком случае настроил возможность подтверждение взятия заказа курьером хотя бы - из контрольных/аналитических побуждений.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1.4  Синхронное взаимодействие 1 - </w:t>
      </w:r>
      <w:r w:rsidDel="00000000" w:rsidR="00000000" w:rsidRPr="00000000">
        <w:rPr>
          <w:rtl w:val="0"/>
        </w:rPr>
        <w:t xml:space="preserve">запрос на авторизацию/регистрацию должен сопровождаться вводом данных пользователем для возможности дальше пользоваться системой полноценно.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1.5  Синхронное взаимодействие 2 - </w:t>
      </w:r>
      <w:r w:rsidDel="00000000" w:rsidR="00000000" w:rsidRPr="00000000">
        <w:rPr>
          <w:rtl w:val="0"/>
        </w:rPr>
        <w:t xml:space="preserve">запрос на подтверждение правильности выбора заказа и последующее подтверждение пользователем правильности выбора товара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1.6 Синхронное взаимодействие 3 - </w:t>
      </w:r>
      <w:r w:rsidDel="00000000" w:rsidR="00000000" w:rsidRPr="00000000">
        <w:rPr>
          <w:rtl w:val="0"/>
        </w:rPr>
        <w:t xml:space="preserve">запрос на ввод данных платежной карты и последующий ввод данных пользователем для произведения оплаты заказа.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2.1 </w:t>
      </w:r>
      <w:r w:rsidDel="00000000" w:rsidR="00000000" w:rsidRPr="00000000">
        <w:rPr>
          <w:rtl w:val="0"/>
        </w:rPr>
        <w:t xml:space="preserve">Мне кажется, что модули </w:t>
      </w:r>
      <w:r w:rsidDel="00000000" w:rsidR="00000000" w:rsidRPr="00000000">
        <w:rPr>
          <w:b w:val="1"/>
          <w:rtl w:val="0"/>
        </w:rPr>
        <w:t xml:space="preserve">каталог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оплата заказа</w:t>
      </w:r>
      <w:r w:rsidDel="00000000" w:rsidR="00000000" w:rsidRPr="00000000">
        <w:rPr>
          <w:rtl w:val="0"/>
        </w:rPr>
        <w:t xml:space="preserve"> могут быть наиболее перегружены, но каталог больше, чем оплата, ибо в каталог попадают и производят действия все, а от оплаты пользователь может и отказаться в какой-то момент.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 другой стороны модуль “оплата” по моей схеме имеет в разы больше взаимодействия, чем “каталог” и… исходя из количества интеракций он выглядит более загруженным. Как это все сбалансировать - понятия не имею. Возможно, создать с десяток сервис-модулей под “оплату” и два-три под “каталог”. Или попытаться на стадии тестировки вывести общий коэффициент по результатам взаимодействий и времени, и по этим результатам вывести множитель для количества необходимых сервис-модулей под отдельные СОА решения.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Если же исходить из временных рамок - то для нового клиента и для возвращающегося клиента время, проведенное в каталоге будут разными, но все же более ресурсо-затратными, нежели модули оплаты или оформления доставки. К тому же, в каталоге есть возможность повесить рекламу, а это будет тоже оттягивать какой-то ресурс системы.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Оплату можно “разгрузить” через подключение модуля Джи-Пэй, например, Но я это так, наугад, фактически. Ибо такие решения не требуют ввода данных, а лишь подтверждение карты через биометрию, глаз и прочие опции верификации…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Механизм балансировки можно было бы подключить, в частности для оплаты, к факту выбора платежной системы пользователем и статуса нового/повторного пользователя. Исходя из варианта, то есть “по весу” - новый пользователь и ручной ввод карты более “ресурсны”, чем повторный пользователь или оплата через сохраненную карту.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Модуль заказа должен бы работать по циклу, ФИФО так сказать, ставя заказы в очередь для кухни.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3.1 По кэшированию - скорее всего, это предметная ситуация для каталога товаров - картинки, состав, цены. Обновляться должно по сути обновления прейскуранта, наличия ингредиентов (подача с кухни), акций.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Возможно было бы неплохо в каталоге сделать рубрику “наиболее популярный товар” и кешировать его раз в 2-4-8 часов, таким образом наглядно давая пользователю возможную подсказку и разгружая систему. Подключив аналитику к переходам по этой рубрике можно было бы понять, работает ли задумка, есть ли смысл сделать в такой рубрике рейтинг популярность топ-3 продуктов, тем самым сохраняя кэш и управляя мнение/интересом пользователя через рейтинг. Или я заблуждаюсь сильно?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любом случае актуальность кэша должна как минимум быть привязана к старту “нового рабочего дня”, когда уже есть готовый прейскурант и подбито наличие товара и его составляющих, актуальная информация обновлена на сайте.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7410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41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смоделируйте основной поток этого же сценария с помощью диаграммы коммуникаций;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578.267716535433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5063" cy="433200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33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смоделируйте этот же сценарий при помощи диаграммы активности.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8813" cy="7105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71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