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67933" w14:textId="15970F6A" w:rsidR="007529D6" w:rsidRPr="0066684B" w:rsidRDefault="00FD04FD" w:rsidP="00FE15DE">
      <w:pPr>
        <w:widowControl/>
        <w:jc w:val="center"/>
        <w:textAlignment w:val="baseline"/>
        <w:outlineLvl w:val="0"/>
        <w:rPr>
          <w:rFonts w:ascii="Times New Roman" w:eastAsia="宋体" w:hAnsi="Times New Roman" w:cs="Times New Roman"/>
          <w:b/>
          <w:bCs/>
          <w:color w:val="3C4043"/>
          <w:kern w:val="0"/>
          <w:sz w:val="32"/>
          <w:szCs w:val="32"/>
        </w:rPr>
      </w:pPr>
      <w:bookmarkStart w:id="0" w:name="_Hlk204796836"/>
      <w:r w:rsidRPr="0066684B">
        <w:rPr>
          <w:rFonts w:ascii="Times New Roman" w:eastAsia="宋体" w:hAnsi="Times New Roman" w:cs="Times New Roman"/>
          <w:b/>
          <w:bCs/>
          <w:color w:val="3C4043"/>
          <w:kern w:val="0"/>
          <w:sz w:val="32"/>
          <w:szCs w:val="32"/>
        </w:rPr>
        <w:t>社会计算个人作业</w:t>
      </w:r>
    </w:p>
    <w:p w14:paraId="1C0D78FC" w14:textId="0ABDA85A" w:rsidR="00FD04FD" w:rsidRPr="000F3CC8" w:rsidRDefault="00664D67" w:rsidP="0066684B">
      <w:pPr>
        <w:widowControl/>
        <w:jc w:val="left"/>
        <w:textAlignment w:val="baseline"/>
        <w:outlineLvl w:val="1"/>
        <w:rPr>
          <w:rFonts w:ascii="Times New Roman" w:eastAsia="宋体" w:hAnsi="Times New Roman" w:cs="Times New Roman"/>
          <w:b/>
          <w:bCs/>
          <w:color w:val="3C4043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3C4043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/>
          <w:b/>
          <w:bCs/>
          <w:color w:val="3C4043"/>
          <w:kern w:val="0"/>
          <w:sz w:val="24"/>
          <w:szCs w:val="24"/>
        </w:rPr>
        <w:t>.</w:t>
      </w:r>
      <w:r w:rsidR="00FD04FD" w:rsidRPr="000F3CC8">
        <w:rPr>
          <w:rFonts w:ascii="Times New Roman" w:eastAsia="宋体" w:hAnsi="Times New Roman" w:cs="Times New Roman"/>
          <w:b/>
          <w:bCs/>
          <w:color w:val="3C4043"/>
          <w:kern w:val="0"/>
          <w:sz w:val="24"/>
          <w:szCs w:val="24"/>
        </w:rPr>
        <w:t>数据介绍</w:t>
      </w:r>
    </w:p>
    <w:p w14:paraId="7ADFCD89" w14:textId="0130469A" w:rsidR="00AE147C" w:rsidRPr="0066684B" w:rsidRDefault="0066684B" w:rsidP="0066684B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报告</w:t>
      </w:r>
      <w:r w:rsidR="00AE147C" w:rsidRPr="0066684B">
        <w:rPr>
          <w:rFonts w:ascii="Times New Roman" w:eastAsia="宋体" w:hAnsi="Times New Roman" w:cs="Times New Roman"/>
          <w:szCs w:val="21"/>
        </w:rPr>
        <w:t>数据集来源于</w:t>
      </w:r>
      <w:r w:rsidR="00AE147C" w:rsidRPr="0066684B">
        <w:rPr>
          <w:rFonts w:ascii="Times New Roman" w:eastAsia="宋体" w:hAnsi="Times New Roman" w:cs="Times New Roman"/>
          <w:szCs w:val="21"/>
        </w:rPr>
        <w:t>Kaggle</w:t>
      </w:r>
      <w:r w:rsidR="00AE147C" w:rsidRPr="0066684B">
        <w:rPr>
          <w:rFonts w:ascii="Times New Roman" w:eastAsia="宋体" w:hAnsi="Times New Roman" w:cs="Times New Roman"/>
          <w:szCs w:val="21"/>
        </w:rPr>
        <w:t>的《</w:t>
      </w:r>
      <w:r w:rsidR="00AE147C" w:rsidRPr="0066684B">
        <w:rPr>
          <w:rFonts w:ascii="Times New Roman" w:eastAsia="宋体" w:hAnsi="Times New Roman" w:cs="Times New Roman"/>
          <w:szCs w:val="21"/>
        </w:rPr>
        <w:t>Disease Risk from Daily Habits</w:t>
      </w:r>
      <w:r w:rsidR="00AE147C" w:rsidRPr="0066684B">
        <w:rPr>
          <w:rFonts w:ascii="Times New Roman" w:eastAsia="宋体" w:hAnsi="Times New Roman" w:cs="Times New Roman"/>
          <w:szCs w:val="21"/>
        </w:rPr>
        <w:t>》，包含</w:t>
      </w:r>
      <w:r w:rsidR="00AE147C" w:rsidRPr="0066684B">
        <w:rPr>
          <w:rFonts w:ascii="Times New Roman" w:eastAsia="宋体" w:hAnsi="Times New Roman" w:cs="Times New Roman"/>
          <w:szCs w:val="21"/>
        </w:rPr>
        <w:t>100,000</w:t>
      </w:r>
      <w:r w:rsidR="00AE147C" w:rsidRPr="0066684B">
        <w:rPr>
          <w:rFonts w:ascii="Times New Roman" w:eastAsia="宋体" w:hAnsi="Times New Roman" w:cs="Times New Roman"/>
          <w:szCs w:val="21"/>
        </w:rPr>
        <w:t>人的生活方式、生物识别、行为及人口统计学指标，共</w:t>
      </w:r>
      <w:r w:rsidR="00AE147C" w:rsidRPr="0066684B">
        <w:rPr>
          <w:rFonts w:ascii="Times New Roman" w:eastAsia="宋体" w:hAnsi="Times New Roman" w:cs="Times New Roman"/>
          <w:szCs w:val="21"/>
        </w:rPr>
        <w:t>40</w:t>
      </w:r>
      <w:r w:rsidR="00AE147C" w:rsidRPr="0066684B">
        <w:rPr>
          <w:rFonts w:ascii="Times New Roman" w:eastAsia="宋体" w:hAnsi="Times New Roman" w:cs="Times New Roman"/>
          <w:szCs w:val="21"/>
        </w:rPr>
        <w:t>个特征与</w:t>
      </w:r>
      <w:r w:rsidR="00AE147C" w:rsidRPr="0066684B">
        <w:rPr>
          <w:rFonts w:ascii="Times New Roman" w:eastAsia="宋体" w:hAnsi="Times New Roman" w:cs="Times New Roman"/>
          <w:szCs w:val="21"/>
        </w:rPr>
        <w:t>1</w:t>
      </w:r>
      <w:r w:rsidR="00AE147C" w:rsidRPr="0066684B">
        <w:rPr>
          <w:rFonts w:ascii="Times New Roman" w:eastAsia="宋体" w:hAnsi="Times New Roman" w:cs="Times New Roman"/>
          <w:szCs w:val="21"/>
        </w:rPr>
        <w:t>个目标值（健康或患病）。考虑到计算性能，选取前</w:t>
      </w:r>
      <w:r w:rsidR="00AE147C" w:rsidRPr="0066684B">
        <w:rPr>
          <w:rFonts w:ascii="Times New Roman" w:eastAsia="宋体" w:hAnsi="Times New Roman" w:cs="Times New Roman"/>
          <w:szCs w:val="21"/>
        </w:rPr>
        <w:t>20,000</w:t>
      </w:r>
      <w:r w:rsidR="00AE147C" w:rsidRPr="0066684B">
        <w:rPr>
          <w:rFonts w:ascii="Times New Roman" w:eastAsia="宋体" w:hAnsi="Times New Roman" w:cs="Times New Roman"/>
          <w:szCs w:val="21"/>
        </w:rPr>
        <w:t>条数据进行分析，经去空值处理后保留</w:t>
      </w:r>
      <w:r w:rsidR="00AE147C" w:rsidRPr="0066684B">
        <w:rPr>
          <w:rFonts w:ascii="Times New Roman" w:eastAsia="宋体" w:hAnsi="Times New Roman" w:cs="Times New Roman"/>
          <w:szCs w:val="21"/>
        </w:rPr>
        <w:t>13,245</w:t>
      </w:r>
      <w:r w:rsidR="00AE147C" w:rsidRPr="0066684B">
        <w:rPr>
          <w:rFonts w:ascii="Times New Roman" w:eastAsia="宋体" w:hAnsi="Times New Roman" w:cs="Times New Roman"/>
          <w:szCs w:val="21"/>
        </w:rPr>
        <w:t>条，数据完整性较高，无需缺失值填充，减少了预处理误差，为后续分析奠定了可靠基础。</w:t>
      </w:r>
    </w:p>
    <w:p w14:paraId="333A1283" w14:textId="77777777" w:rsidR="00AE147C" w:rsidRPr="0066684B" w:rsidRDefault="00AE147C" w:rsidP="0066684B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6684B">
        <w:rPr>
          <w:rFonts w:ascii="Times New Roman" w:eastAsia="宋体" w:hAnsi="Times New Roman" w:cs="Times New Roman"/>
          <w:szCs w:val="21"/>
        </w:rPr>
        <w:t>数据特征分为连续型与离散型两类，二者在分析方法上存在显著差异：连续型变量（如</w:t>
      </w:r>
      <w:r w:rsidRPr="0066684B">
        <w:rPr>
          <w:rFonts w:ascii="Times New Roman" w:eastAsia="宋体" w:hAnsi="Times New Roman" w:cs="Times New Roman"/>
          <w:szCs w:val="21"/>
        </w:rPr>
        <w:t>BMI</w:t>
      </w:r>
      <w:r w:rsidRPr="0066684B">
        <w:rPr>
          <w:rFonts w:ascii="Times New Roman" w:eastAsia="宋体" w:hAnsi="Times New Roman" w:cs="Times New Roman"/>
          <w:szCs w:val="21"/>
        </w:rPr>
        <w:t>、血压、血糖等）可通过均值、标准差、相关性分析等探究数值间的线性关联及分布特征，而离散型变量（如性别、职业、饮食类型等）更适合采用频数统计、占比分析及分类比较，以揭示不同类别间的分布差异。</w:t>
      </w:r>
    </w:p>
    <w:p w14:paraId="1863F7A8" w14:textId="1ED3E770" w:rsidR="00AE147C" w:rsidRPr="0066684B" w:rsidRDefault="00AE147C" w:rsidP="0066684B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6684B">
        <w:rPr>
          <w:rFonts w:ascii="Times New Roman" w:eastAsia="宋体" w:hAnsi="Times New Roman" w:cs="Times New Roman"/>
          <w:szCs w:val="21"/>
        </w:rPr>
        <w:t>首先对</w:t>
      </w:r>
      <w:r w:rsidRPr="0066684B">
        <w:rPr>
          <w:rFonts w:ascii="Times New Roman" w:eastAsia="宋体" w:hAnsi="Times New Roman" w:cs="Times New Roman"/>
          <w:szCs w:val="21"/>
        </w:rPr>
        <w:t>15</w:t>
      </w:r>
      <w:r w:rsidRPr="0066684B">
        <w:rPr>
          <w:rFonts w:ascii="Times New Roman" w:eastAsia="宋体" w:hAnsi="Times New Roman" w:cs="Times New Roman"/>
          <w:szCs w:val="21"/>
        </w:rPr>
        <w:t>个连续变量进行相关性分析（以下为部分打印截图），显示所有特征间的相关系数绝对值均小于</w:t>
      </w:r>
      <w:r w:rsidRPr="0066684B">
        <w:rPr>
          <w:rFonts w:ascii="Times New Roman" w:eastAsia="宋体" w:hAnsi="Times New Roman" w:cs="Times New Roman"/>
          <w:szCs w:val="21"/>
        </w:rPr>
        <w:t>0.5</w:t>
      </w:r>
      <w:r w:rsidRPr="0066684B">
        <w:rPr>
          <w:rFonts w:ascii="Times New Roman" w:eastAsia="宋体" w:hAnsi="Times New Roman" w:cs="Times New Roman"/>
          <w:szCs w:val="21"/>
        </w:rPr>
        <w:t>（绝大多数小于</w:t>
      </w:r>
      <w:r w:rsidRPr="0066684B">
        <w:rPr>
          <w:rFonts w:ascii="Times New Roman" w:eastAsia="宋体" w:hAnsi="Times New Roman" w:cs="Times New Roman"/>
          <w:szCs w:val="21"/>
        </w:rPr>
        <w:t>0.03</w:t>
      </w:r>
      <w:r w:rsidRPr="0066684B">
        <w:rPr>
          <w:rFonts w:ascii="Times New Roman" w:eastAsia="宋体" w:hAnsi="Times New Roman" w:cs="Times New Roman"/>
          <w:szCs w:val="21"/>
        </w:rPr>
        <w:t>），远低于</w:t>
      </w:r>
      <w:r w:rsidRPr="0066684B">
        <w:rPr>
          <w:rFonts w:ascii="Times New Roman" w:eastAsia="宋体" w:hAnsi="Times New Roman" w:cs="Times New Roman"/>
          <w:szCs w:val="21"/>
        </w:rPr>
        <w:t>0.3</w:t>
      </w:r>
      <w:r w:rsidRPr="0066684B">
        <w:rPr>
          <w:rFonts w:ascii="Times New Roman" w:eastAsia="宋体" w:hAnsi="Times New Roman" w:cs="Times New Roman"/>
          <w:szCs w:val="21"/>
        </w:rPr>
        <w:t>的弱相关阈值，表明变量间几乎无线性关联。这一结果优势显著，有效避免了多重共线性问题，确保线性模型（如逻辑回归）中系数估计的稳定性；但同时也带来潜在挑战，即单一特征对其他特征的解释能力有限，后续建模可能需通过特征交互或非线性模型捕捉复杂关系。</w:t>
      </w:r>
    </w:p>
    <w:p w14:paraId="42628908" w14:textId="0085EB19" w:rsidR="00AE147C" w:rsidRPr="0066684B" w:rsidRDefault="00AE147C" w:rsidP="0066684B">
      <w:pPr>
        <w:ind w:firstLineChars="200" w:firstLine="420"/>
        <w:jc w:val="center"/>
        <w:rPr>
          <w:rFonts w:ascii="Times New Roman" w:eastAsia="宋体" w:hAnsi="Times New Roman" w:cs="Times New Roman"/>
          <w:szCs w:val="21"/>
        </w:rPr>
      </w:pPr>
      <w:r w:rsidRPr="0066684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2C98D275" wp14:editId="513C8BC7">
            <wp:extent cx="4522763" cy="1863969"/>
            <wp:effectExtent l="0" t="0" r="0" b="3175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763" cy="188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2F36" w14:textId="1CEF1E6A" w:rsidR="00AE147C" w:rsidRPr="0066684B" w:rsidRDefault="00AE147C" w:rsidP="0066684B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6684B">
        <w:rPr>
          <w:rFonts w:ascii="Times New Roman" w:eastAsia="宋体" w:hAnsi="Times New Roman" w:cs="Times New Roman"/>
          <w:szCs w:val="21"/>
        </w:rPr>
        <w:t>基于探索特征冗余与相关性的目标，</w:t>
      </w:r>
      <w:r w:rsidR="00386977" w:rsidRPr="0066684B">
        <w:rPr>
          <w:rFonts w:ascii="Times New Roman" w:eastAsia="宋体" w:hAnsi="Times New Roman" w:cs="Times New Roman"/>
          <w:szCs w:val="21"/>
        </w:rPr>
        <w:t>本</w:t>
      </w:r>
      <w:r w:rsidRPr="0066684B">
        <w:rPr>
          <w:rFonts w:ascii="Times New Roman" w:eastAsia="宋体" w:hAnsi="Times New Roman" w:cs="Times New Roman"/>
          <w:szCs w:val="21"/>
        </w:rPr>
        <w:t>研究筛选出</w:t>
      </w:r>
      <w:r w:rsidRPr="0066684B">
        <w:rPr>
          <w:rFonts w:ascii="Times New Roman" w:eastAsia="宋体" w:hAnsi="Times New Roman" w:cs="Times New Roman"/>
          <w:szCs w:val="21"/>
        </w:rPr>
        <w:t>25</w:t>
      </w:r>
      <w:r w:rsidRPr="0066684B">
        <w:rPr>
          <w:rFonts w:ascii="Times New Roman" w:eastAsia="宋体" w:hAnsi="Times New Roman" w:cs="Times New Roman"/>
          <w:szCs w:val="21"/>
        </w:rPr>
        <w:t>个核心特征，涵盖五大维度：</w:t>
      </w:r>
    </w:p>
    <w:tbl>
      <w:tblPr>
        <w:tblStyle w:val="a7"/>
        <w:tblW w:w="9357" w:type="dxa"/>
        <w:tblInd w:w="-431" w:type="dxa"/>
        <w:tblLook w:val="04A0" w:firstRow="1" w:lastRow="0" w:firstColumn="1" w:lastColumn="0" w:noHBand="0" w:noVBand="1"/>
      </w:tblPr>
      <w:tblGrid>
        <w:gridCol w:w="1290"/>
        <w:gridCol w:w="6082"/>
        <w:gridCol w:w="1985"/>
      </w:tblGrid>
      <w:tr w:rsidR="00A26339" w:rsidRPr="0066684B" w14:paraId="4B09ED69" w14:textId="33C018BC" w:rsidTr="000F3CC8">
        <w:tc>
          <w:tcPr>
            <w:tcW w:w="1290" w:type="dxa"/>
          </w:tcPr>
          <w:p w14:paraId="13DB6B2F" w14:textId="6412B61E" w:rsidR="00A26339" w:rsidRPr="0066684B" w:rsidRDefault="00A26339" w:rsidP="006668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6684B">
              <w:rPr>
                <w:rFonts w:ascii="Times New Roman" w:eastAsia="宋体" w:hAnsi="Times New Roman" w:cs="Times New Roman"/>
                <w:szCs w:val="21"/>
              </w:rPr>
              <w:t>维度</w:t>
            </w:r>
          </w:p>
        </w:tc>
        <w:tc>
          <w:tcPr>
            <w:tcW w:w="6082" w:type="dxa"/>
          </w:tcPr>
          <w:p w14:paraId="63ABA5F1" w14:textId="2C01DADD" w:rsidR="00A26339" w:rsidRPr="0066684B" w:rsidRDefault="00A26339" w:rsidP="006668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6684B">
              <w:rPr>
                <w:rFonts w:ascii="Times New Roman" w:eastAsia="宋体" w:hAnsi="Times New Roman" w:cs="Times New Roman"/>
                <w:szCs w:val="21"/>
              </w:rPr>
              <w:t>特征列表</w:t>
            </w:r>
          </w:p>
        </w:tc>
        <w:tc>
          <w:tcPr>
            <w:tcW w:w="1985" w:type="dxa"/>
          </w:tcPr>
          <w:p w14:paraId="6B81A64E" w14:textId="32989C6C" w:rsidR="00A26339" w:rsidRPr="0066684B" w:rsidRDefault="00A26339" w:rsidP="006668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6684B">
              <w:rPr>
                <w:rFonts w:ascii="Times New Roman" w:eastAsia="宋体" w:hAnsi="Times New Roman" w:cs="Times New Roman"/>
                <w:szCs w:val="21"/>
              </w:rPr>
              <w:t>数据类型</w:t>
            </w:r>
          </w:p>
        </w:tc>
      </w:tr>
      <w:tr w:rsidR="00A26339" w:rsidRPr="0066684B" w14:paraId="2251E324" w14:textId="67D5FF83" w:rsidTr="000F3CC8">
        <w:tc>
          <w:tcPr>
            <w:tcW w:w="1290" w:type="dxa"/>
          </w:tcPr>
          <w:p w14:paraId="56E5AD56" w14:textId="3CE17E28" w:rsidR="00A26339" w:rsidRPr="0066684B" w:rsidRDefault="00A26339" w:rsidP="006668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6684B">
              <w:rPr>
                <w:rFonts w:ascii="Times New Roman" w:eastAsia="宋体" w:hAnsi="Times New Roman" w:cs="Times New Roman"/>
                <w:szCs w:val="21"/>
              </w:rPr>
              <w:t>基础信息</w:t>
            </w:r>
          </w:p>
        </w:tc>
        <w:tc>
          <w:tcPr>
            <w:tcW w:w="6082" w:type="dxa"/>
          </w:tcPr>
          <w:p w14:paraId="44378E10" w14:textId="1FD5E5F1" w:rsidR="00A26339" w:rsidRPr="0066684B" w:rsidRDefault="00A26339" w:rsidP="00FE15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6684B">
              <w:rPr>
                <w:rFonts w:ascii="Times New Roman" w:eastAsia="宋体" w:hAnsi="Times New Roman" w:cs="Times New Roman"/>
                <w:szCs w:val="21"/>
              </w:rPr>
              <w:t>gender</w:t>
            </w:r>
            <w:r w:rsidRPr="0066684B">
              <w:rPr>
                <w:rFonts w:ascii="Times New Roman" w:eastAsia="宋体" w:hAnsi="Times New Roman" w:cs="Times New Roman"/>
                <w:szCs w:val="21"/>
              </w:rPr>
              <w:t>，</w:t>
            </w:r>
            <w:r w:rsidRPr="0066684B">
              <w:rPr>
                <w:rFonts w:ascii="Times New Roman" w:eastAsia="宋体" w:hAnsi="Times New Roman" w:cs="Times New Roman"/>
                <w:szCs w:val="21"/>
              </w:rPr>
              <w:t>age</w:t>
            </w:r>
            <w:r w:rsidRPr="0066684B">
              <w:rPr>
                <w:rFonts w:ascii="Times New Roman" w:eastAsia="宋体" w:hAnsi="Times New Roman" w:cs="Times New Roman"/>
                <w:szCs w:val="21"/>
              </w:rPr>
              <w:t>，</w:t>
            </w:r>
            <w:r w:rsidRPr="0066684B">
              <w:rPr>
                <w:rFonts w:ascii="Times New Roman" w:eastAsia="宋体" w:hAnsi="Times New Roman" w:cs="Times New Roman"/>
                <w:szCs w:val="21"/>
              </w:rPr>
              <w:t>education_level</w:t>
            </w:r>
            <w:r w:rsidRPr="0066684B">
              <w:rPr>
                <w:rFonts w:ascii="Times New Roman" w:eastAsia="宋体" w:hAnsi="Times New Roman" w:cs="Times New Roman"/>
                <w:szCs w:val="21"/>
              </w:rPr>
              <w:t>，</w:t>
            </w:r>
            <w:r w:rsidRPr="0066684B">
              <w:rPr>
                <w:rFonts w:ascii="Times New Roman" w:eastAsia="宋体" w:hAnsi="Times New Roman" w:cs="Times New Roman"/>
                <w:szCs w:val="21"/>
              </w:rPr>
              <w:t>job_type</w:t>
            </w:r>
            <w:r w:rsidRPr="0066684B">
              <w:rPr>
                <w:rFonts w:ascii="Times New Roman" w:eastAsia="宋体" w:hAnsi="Times New Roman" w:cs="Times New Roman"/>
                <w:szCs w:val="21"/>
              </w:rPr>
              <w:t>，</w:t>
            </w:r>
            <w:r w:rsidRPr="0066684B">
              <w:rPr>
                <w:rFonts w:ascii="Times New Roman" w:eastAsia="宋体" w:hAnsi="Times New Roman" w:cs="Times New Roman"/>
                <w:szCs w:val="21"/>
              </w:rPr>
              <w:t>occupation</w:t>
            </w:r>
          </w:p>
        </w:tc>
        <w:tc>
          <w:tcPr>
            <w:tcW w:w="1985" w:type="dxa"/>
          </w:tcPr>
          <w:p w14:paraId="17B82420" w14:textId="4E6A7BD0" w:rsidR="00A26339" w:rsidRPr="0066684B" w:rsidRDefault="00A26339" w:rsidP="0066684B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6684B">
              <w:rPr>
                <w:rFonts w:ascii="Times New Roman" w:eastAsia="宋体" w:hAnsi="Times New Roman" w:cs="Times New Roman"/>
                <w:szCs w:val="21"/>
                <w:shd w:val="clear" w:color="auto" w:fill="FFFFFF"/>
              </w:rPr>
              <w:t>分类（部分数值化）</w:t>
            </w:r>
          </w:p>
        </w:tc>
      </w:tr>
      <w:tr w:rsidR="00A26339" w:rsidRPr="0066684B" w14:paraId="2EFE445C" w14:textId="0E4EA9CF" w:rsidTr="000F3CC8">
        <w:tc>
          <w:tcPr>
            <w:tcW w:w="1290" w:type="dxa"/>
          </w:tcPr>
          <w:p w14:paraId="3A83A210" w14:textId="04C24373" w:rsidR="00A26339" w:rsidRPr="0066684B" w:rsidRDefault="00A26339" w:rsidP="006668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6684B">
              <w:rPr>
                <w:rFonts w:ascii="Times New Roman" w:eastAsia="宋体" w:hAnsi="Times New Roman" w:cs="Times New Roman"/>
                <w:szCs w:val="21"/>
              </w:rPr>
              <w:t>生理数值</w:t>
            </w:r>
          </w:p>
        </w:tc>
        <w:tc>
          <w:tcPr>
            <w:tcW w:w="6082" w:type="dxa"/>
          </w:tcPr>
          <w:p w14:paraId="66ED0C50" w14:textId="178E3B18" w:rsidR="00A26339" w:rsidRPr="0066684B" w:rsidRDefault="00A26339" w:rsidP="00FE15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6684B">
              <w:rPr>
                <w:rFonts w:ascii="Times New Roman" w:eastAsia="宋体" w:hAnsi="Times New Roman" w:cs="Times New Roman"/>
                <w:szCs w:val="21"/>
              </w:rPr>
              <w:t>bmi</w:t>
            </w:r>
            <w:r w:rsidRPr="0066684B">
              <w:rPr>
                <w:rFonts w:ascii="Times New Roman" w:eastAsia="宋体" w:hAnsi="Times New Roman" w:cs="Times New Roman"/>
                <w:szCs w:val="21"/>
              </w:rPr>
              <w:t>，</w:t>
            </w:r>
            <w:r w:rsidRPr="0066684B">
              <w:rPr>
                <w:rFonts w:ascii="Times New Roman" w:eastAsia="宋体" w:hAnsi="Times New Roman" w:cs="Times New Roman"/>
                <w:szCs w:val="21"/>
              </w:rPr>
              <w:t>waist_size</w:t>
            </w:r>
            <w:r w:rsidRPr="0066684B">
              <w:rPr>
                <w:rFonts w:ascii="Times New Roman" w:eastAsia="宋体" w:hAnsi="Times New Roman" w:cs="Times New Roman"/>
                <w:szCs w:val="21"/>
              </w:rPr>
              <w:t>，</w:t>
            </w:r>
            <w:r w:rsidRPr="0066684B">
              <w:rPr>
                <w:rFonts w:ascii="Times New Roman" w:eastAsia="宋体" w:hAnsi="Times New Roman" w:cs="Times New Roman"/>
                <w:szCs w:val="21"/>
              </w:rPr>
              <w:t>blood_pressure</w:t>
            </w:r>
            <w:r w:rsidRPr="0066684B">
              <w:rPr>
                <w:rFonts w:ascii="Times New Roman" w:eastAsia="宋体" w:hAnsi="Times New Roman" w:cs="Times New Roman"/>
                <w:szCs w:val="21"/>
              </w:rPr>
              <w:t>，</w:t>
            </w:r>
            <w:r w:rsidRPr="0066684B">
              <w:rPr>
                <w:rFonts w:ascii="Times New Roman" w:eastAsia="宋体" w:hAnsi="Times New Roman" w:cs="Times New Roman"/>
                <w:szCs w:val="21"/>
              </w:rPr>
              <w:t>heart_rate</w:t>
            </w:r>
            <w:r w:rsidRPr="0066684B">
              <w:rPr>
                <w:rFonts w:ascii="Times New Roman" w:eastAsia="宋体" w:hAnsi="Times New Roman" w:cs="Times New Roman"/>
                <w:szCs w:val="21"/>
              </w:rPr>
              <w:t>，</w:t>
            </w:r>
            <w:r w:rsidRPr="0066684B">
              <w:rPr>
                <w:rFonts w:ascii="Times New Roman" w:eastAsia="宋体" w:hAnsi="Times New Roman" w:cs="Times New Roman"/>
                <w:szCs w:val="21"/>
              </w:rPr>
              <w:t>cholesterol</w:t>
            </w:r>
            <w:r w:rsidRPr="0066684B">
              <w:rPr>
                <w:rFonts w:ascii="Times New Roman" w:eastAsia="宋体" w:hAnsi="Times New Roman" w:cs="Times New Roman"/>
                <w:szCs w:val="21"/>
              </w:rPr>
              <w:t>，</w:t>
            </w:r>
            <w:r w:rsidRPr="0066684B">
              <w:rPr>
                <w:rFonts w:ascii="Times New Roman" w:eastAsia="宋体" w:hAnsi="Times New Roman" w:cs="Times New Roman"/>
                <w:szCs w:val="21"/>
              </w:rPr>
              <w:t>glucose</w:t>
            </w:r>
            <w:r w:rsidRPr="0066684B">
              <w:rPr>
                <w:rFonts w:ascii="Times New Roman" w:eastAsia="宋体" w:hAnsi="Times New Roman" w:cs="Times New Roman"/>
                <w:szCs w:val="21"/>
              </w:rPr>
              <w:t>，</w:t>
            </w:r>
            <w:r w:rsidRPr="0066684B">
              <w:rPr>
                <w:rFonts w:ascii="Times New Roman" w:eastAsia="宋体" w:hAnsi="Times New Roman" w:cs="Times New Roman"/>
                <w:szCs w:val="21"/>
              </w:rPr>
              <w:t>insulin</w:t>
            </w:r>
          </w:p>
        </w:tc>
        <w:tc>
          <w:tcPr>
            <w:tcW w:w="1985" w:type="dxa"/>
          </w:tcPr>
          <w:p w14:paraId="7AD516EE" w14:textId="06BACAD7" w:rsidR="00A26339" w:rsidRPr="0066684B" w:rsidRDefault="00A26339" w:rsidP="006668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6684B">
              <w:rPr>
                <w:rFonts w:ascii="Times New Roman" w:eastAsia="宋体" w:hAnsi="Times New Roman" w:cs="Times New Roman"/>
                <w:szCs w:val="21"/>
                <w:shd w:val="clear" w:color="auto" w:fill="FFFFFF"/>
              </w:rPr>
              <w:t>连续数值</w:t>
            </w:r>
          </w:p>
        </w:tc>
      </w:tr>
      <w:tr w:rsidR="00A26339" w:rsidRPr="0066684B" w14:paraId="21C2B182" w14:textId="5BDD9328" w:rsidTr="000F3CC8">
        <w:tc>
          <w:tcPr>
            <w:tcW w:w="1290" w:type="dxa"/>
          </w:tcPr>
          <w:p w14:paraId="6B915B74" w14:textId="097F9388" w:rsidR="00A26339" w:rsidRPr="0066684B" w:rsidRDefault="00A26339" w:rsidP="006668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6684B">
              <w:rPr>
                <w:rFonts w:ascii="Times New Roman" w:eastAsia="宋体" w:hAnsi="Times New Roman" w:cs="Times New Roman"/>
                <w:szCs w:val="21"/>
              </w:rPr>
              <w:t>生活行为</w:t>
            </w:r>
          </w:p>
        </w:tc>
        <w:tc>
          <w:tcPr>
            <w:tcW w:w="6082" w:type="dxa"/>
          </w:tcPr>
          <w:p w14:paraId="426E6FC5" w14:textId="26C403C4" w:rsidR="00A26339" w:rsidRPr="0066684B" w:rsidRDefault="00A26339" w:rsidP="00FE15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6684B">
              <w:rPr>
                <w:rFonts w:ascii="Times New Roman" w:eastAsia="宋体" w:hAnsi="Times New Roman" w:cs="Times New Roman"/>
                <w:szCs w:val="21"/>
              </w:rPr>
              <w:t>sleep_hours</w:t>
            </w:r>
            <w:r w:rsidRPr="0066684B">
              <w:rPr>
                <w:rFonts w:ascii="Times New Roman" w:eastAsia="宋体" w:hAnsi="Times New Roman" w:cs="Times New Roman"/>
                <w:szCs w:val="21"/>
              </w:rPr>
              <w:t>，</w:t>
            </w:r>
            <w:r w:rsidRPr="0066684B">
              <w:rPr>
                <w:rFonts w:ascii="Times New Roman" w:eastAsia="宋体" w:hAnsi="Times New Roman" w:cs="Times New Roman"/>
                <w:szCs w:val="21"/>
              </w:rPr>
              <w:t>work_hours</w:t>
            </w:r>
            <w:r w:rsidRPr="0066684B">
              <w:rPr>
                <w:rFonts w:ascii="Times New Roman" w:eastAsia="宋体" w:hAnsi="Times New Roman" w:cs="Times New Roman"/>
                <w:szCs w:val="21"/>
              </w:rPr>
              <w:t>，</w:t>
            </w:r>
            <w:r w:rsidRPr="0066684B">
              <w:rPr>
                <w:rFonts w:ascii="Times New Roman" w:eastAsia="宋体" w:hAnsi="Times New Roman" w:cs="Times New Roman"/>
                <w:szCs w:val="21"/>
              </w:rPr>
              <w:t>screen_time</w:t>
            </w:r>
            <w:r w:rsidRPr="0066684B">
              <w:rPr>
                <w:rFonts w:ascii="Times New Roman" w:eastAsia="宋体" w:hAnsi="Times New Roman" w:cs="Times New Roman"/>
                <w:szCs w:val="21"/>
              </w:rPr>
              <w:t>，</w:t>
            </w:r>
            <w:r w:rsidRPr="0066684B">
              <w:rPr>
                <w:rFonts w:ascii="Times New Roman" w:eastAsia="宋体" w:hAnsi="Times New Roman" w:cs="Times New Roman"/>
                <w:szCs w:val="21"/>
              </w:rPr>
              <w:t>diet_type</w:t>
            </w:r>
            <w:r w:rsidRPr="0066684B">
              <w:rPr>
                <w:rFonts w:ascii="Times New Roman" w:eastAsia="宋体" w:hAnsi="Times New Roman" w:cs="Times New Roman"/>
                <w:szCs w:val="21"/>
              </w:rPr>
              <w:t>，</w:t>
            </w:r>
            <w:r w:rsidRPr="0066684B">
              <w:rPr>
                <w:rFonts w:ascii="Times New Roman" w:eastAsia="宋体" w:hAnsi="Times New Roman" w:cs="Times New Roman"/>
                <w:szCs w:val="21"/>
              </w:rPr>
              <w:t>exercise_type</w:t>
            </w:r>
          </w:p>
        </w:tc>
        <w:tc>
          <w:tcPr>
            <w:tcW w:w="1985" w:type="dxa"/>
          </w:tcPr>
          <w:p w14:paraId="5E63588B" w14:textId="7DB73D1E" w:rsidR="00A26339" w:rsidRPr="0066684B" w:rsidRDefault="00A26339" w:rsidP="006668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6684B">
              <w:rPr>
                <w:rFonts w:ascii="Times New Roman" w:eastAsia="宋体" w:hAnsi="Times New Roman" w:cs="Times New Roman"/>
                <w:szCs w:val="21"/>
                <w:shd w:val="clear" w:color="auto" w:fill="FFFFFF"/>
              </w:rPr>
              <w:t>连续与分类</w:t>
            </w:r>
          </w:p>
        </w:tc>
      </w:tr>
      <w:tr w:rsidR="00A26339" w:rsidRPr="0066684B" w14:paraId="5E803532" w14:textId="2448C5BB" w:rsidTr="000F3CC8">
        <w:tc>
          <w:tcPr>
            <w:tcW w:w="1290" w:type="dxa"/>
          </w:tcPr>
          <w:p w14:paraId="45209301" w14:textId="33887FFF" w:rsidR="00A26339" w:rsidRPr="0066684B" w:rsidRDefault="00A26339" w:rsidP="006668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6684B">
              <w:rPr>
                <w:rFonts w:ascii="Times New Roman" w:eastAsia="宋体" w:hAnsi="Times New Roman" w:cs="Times New Roman"/>
                <w:szCs w:val="21"/>
              </w:rPr>
              <w:t>心理状态</w:t>
            </w:r>
          </w:p>
        </w:tc>
        <w:tc>
          <w:tcPr>
            <w:tcW w:w="6082" w:type="dxa"/>
          </w:tcPr>
          <w:p w14:paraId="0DB471D8" w14:textId="19BC796C" w:rsidR="00A26339" w:rsidRPr="0066684B" w:rsidRDefault="00A26339" w:rsidP="00FE15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6684B">
              <w:rPr>
                <w:rFonts w:ascii="Times New Roman" w:eastAsia="宋体" w:hAnsi="Times New Roman" w:cs="Times New Roman"/>
                <w:szCs w:val="21"/>
              </w:rPr>
              <w:t>stress_level</w:t>
            </w:r>
            <w:r w:rsidRPr="0066684B">
              <w:rPr>
                <w:rFonts w:ascii="Times New Roman" w:eastAsia="宋体" w:hAnsi="Times New Roman" w:cs="Times New Roman"/>
                <w:szCs w:val="21"/>
              </w:rPr>
              <w:t>，</w:t>
            </w:r>
            <w:r w:rsidRPr="0066684B">
              <w:rPr>
                <w:rFonts w:ascii="Times New Roman" w:eastAsia="宋体" w:hAnsi="Times New Roman" w:cs="Times New Roman"/>
                <w:szCs w:val="21"/>
              </w:rPr>
              <w:t>mental_health_score</w:t>
            </w:r>
          </w:p>
        </w:tc>
        <w:tc>
          <w:tcPr>
            <w:tcW w:w="1985" w:type="dxa"/>
          </w:tcPr>
          <w:p w14:paraId="16D66CBB" w14:textId="08FA0186" w:rsidR="00A26339" w:rsidRPr="0066684B" w:rsidRDefault="00A26339" w:rsidP="006668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6684B">
              <w:rPr>
                <w:rFonts w:ascii="Times New Roman" w:eastAsia="宋体" w:hAnsi="Times New Roman" w:cs="Times New Roman"/>
                <w:szCs w:val="21"/>
              </w:rPr>
              <w:t>离散数值</w:t>
            </w:r>
          </w:p>
        </w:tc>
      </w:tr>
      <w:tr w:rsidR="00A26339" w:rsidRPr="0066684B" w14:paraId="73D9F2B2" w14:textId="3B15F496" w:rsidTr="000F3CC8">
        <w:tc>
          <w:tcPr>
            <w:tcW w:w="1290" w:type="dxa"/>
          </w:tcPr>
          <w:p w14:paraId="7785B52C" w14:textId="1CE5D0F7" w:rsidR="00A26339" w:rsidRPr="0066684B" w:rsidRDefault="00A26339" w:rsidP="006668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6684B">
              <w:rPr>
                <w:rFonts w:ascii="Times New Roman" w:eastAsia="宋体" w:hAnsi="Times New Roman" w:cs="Times New Roman"/>
                <w:szCs w:val="21"/>
              </w:rPr>
              <w:t>生活环境与条件</w:t>
            </w:r>
          </w:p>
        </w:tc>
        <w:tc>
          <w:tcPr>
            <w:tcW w:w="6082" w:type="dxa"/>
          </w:tcPr>
          <w:p w14:paraId="5F845C68" w14:textId="7F28283E" w:rsidR="00A26339" w:rsidRPr="0066684B" w:rsidRDefault="00A26339" w:rsidP="00FE15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6684B">
              <w:rPr>
                <w:rFonts w:ascii="Times New Roman" w:eastAsia="宋体" w:hAnsi="Times New Roman" w:cs="Times New Roman"/>
                <w:szCs w:val="21"/>
              </w:rPr>
              <w:t>healthcare_access</w:t>
            </w:r>
            <w:r w:rsidRPr="0066684B">
              <w:rPr>
                <w:rFonts w:ascii="Times New Roman" w:eastAsia="宋体" w:hAnsi="Times New Roman" w:cs="Times New Roman"/>
                <w:szCs w:val="21"/>
              </w:rPr>
              <w:t>，</w:t>
            </w:r>
            <w:r w:rsidRPr="0066684B">
              <w:rPr>
                <w:rFonts w:ascii="Times New Roman" w:eastAsia="宋体" w:hAnsi="Times New Roman" w:cs="Times New Roman"/>
                <w:szCs w:val="21"/>
              </w:rPr>
              <w:t>insurance</w:t>
            </w:r>
            <w:r w:rsidRPr="0066684B">
              <w:rPr>
                <w:rFonts w:ascii="Times New Roman" w:eastAsia="宋体" w:hAnsi="Times New Roman" w:cs="Times New Roman"/>
                <w:szCs w:val="21"/>
              </w:rPr>
              <w:t>，</w:t>
            </w:r>
            <w:r w:rsidRPr="0066684B">
              <w:rPr>
                <w:rFonts w:ascii="Times New Roman" w:eastAsia="宋体" w:hAnsi="Times New Roman" w:cs="Times New Roman"/>
                <w:szCs w:val="21"/>
              </w:rPr>
              <w:t>sunlight_exposure</w:t>
            </w:r>
            <w:r w:rsidRPr="0066684B">
              <w:rPr>
                <w:rFonts w:ascii="Times New Roman" w:eastAsia="宋体" w:hAnsi="Times New Roman" w:cs="Times New Roman"/>
                <w:szCs w:val="21"/>
              </w:rPr>
              <w:t>，</w:t>
            </w:r>
            <w:r w:rsidRPr="0066684B">
              <w:rPr>
                <w:rFonts w:ascii="Times New Roman" w:eastAsia="宋体" w:hAnsi="Times New Roman" w:cs="Times New Roman"/>
                <w:szCs w:val="21"/>
              </w:rPr>
              <w:t>family_history</w:t>
            </w:r>
            <w:r w:rsidRPr="0066684B">
              <w:rPr>
                <w:rFonts w:ascii="Times New Roman" w:eastAsia="宋体" w:hAnsi="Times New Roman" w:cs="Times New Roman"/>
                <w:szCs w:val="21"/>
              </w:rPr>
              <w:t>，</w:t>
            </w:r>
            <w:r w:rsidRPr="0066684B">
              <w:rPr>
                <w:rFonts w:ascii="Times New Roman" w:eastAsia="宋体" w:hAnsi="Times New Roman" w:cs="Times New Roman"/>
                <w:szCs w:val="21"/>
              </w:rPr>
              <w:t>pet_owner</w:t>
            </w:r>
          </w:p>
        </w:tc>
        <w:tc>
          <w:tcPr>
            <w:tcW w:w="1985" w:type="dxa"/>
          </w:tcPr>
          <w:p w14:paraId="5454F03D" w14:textId="0FC32056" w:rsidR="00A26339" w:rsidRPr="0066684B" w:rsidRDefault="00A26339" w:rsidP="006668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6684B">
              <w:rPr>
                <w:rFonts w:ascii="Times New Roman" w:eastAsia="宋体" w:hAnsi="Times New Roman" w:cs="Times New Roman"/>
                <w:szCs w:val="21"/>
              </w:rPr>
              <w:t>分类</w:t>
            </w:r>
          </w:p>
        </w:tc>
      </w:tr>
    </w:tbl>
    <w:p w14:paraId="3B6A0F23" w14:textId="7E70B276" w:rsidR="0066684B" w:rsidRPr="0066684B" w:rsidRDefault="00A97248" w:rsidP="000F3CC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6684B">
        <w:rPr>
          <w:rFonts w:ascii="Times New Roman" w:eastAsia="宋体" w:hAnsi="Times New Roman" w:cs="Times New Roman"/>
          <w:szCs w:val="21"/>
        </w:rPr>
        <w:t>这些维度从个体到群体、从生理到心理、从当下状态到长期环境，构建了一个多视角、多层次的健康分析框架。它们既各自承载着独特的分析价值</w:t>
      </w:r>
      <w:r w:rsidRPr="0066684B">
        <w:rPr>
          <w:rFonts w:ascii="Times New Roman" w:eastAsia="宋体" w:hAnsi="Times New Roman" w:cs="Times New Roman"/>
          <w:szCs w:val="21"/>
        </w:rPr>
        <w:t>——</w:t>
      </w:r>
      <w:r w:rsidRPr="0066684B">
        <w:rPr>
          <w:rFonts w:ascii="Times New Roman" w:eastAsia="宋体" w:hAnsi="Times New Roman" w:cs="Times New Roman"/>
          <w:szCs w:val="21"/>
        </w:rPr>
        <w:t>基础信息定群体、生理数值判机能、生活行为找抓手、心理状态补全貌、环境条件看背景；又相互印证、互为补充，让健康评估从碎片化的指标堆砌，升级为系统性的规律挖掘，为健康管理、疾病预防和政策设计提供了科学且全面的决策依据。</w:t>
      </w:r>
    </w:p>
    <w:p w14:paraId="55750FC9" w14:textId="21828EDA" w:rsidR="00AE147C" w:rsidRPr="000F3CC8" w:rsidRDefault="00664D67" w:rsidP="0066684B">
      <w:pPr>
        <w:widowControl/>
        <w:jc w:val="left"/>
        <w:textAlignment w:val="baseline"/>
        <w:outlineLvl w:val="1"/>
        <w:rPr>
          <w:rFonts w:ascii="Times New Roman" w:eastAsia="宋体" w:hAnsi="Times New Roman" w:cs="Times New Roman"/>
          <w:b/>
          <w:bCs/>
          <w:color w:val="3C4043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3C4043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/>
          <w:b/>
          <w:bCs/>
          <w:color w:val="3C4043"/>
          <w:kern w:val="0"/>
          <w:sz w:val="24"/>
          <w:szCs w:val="24"/>
        </w:rPr>
        <w:t>.</w:t>
      </w:r>
      <w:r w:rsidR="00FD04FD" w:rsidRPr="000F3CC8">
        <w:rPr>
          <w:rFonts w:ascii="Times New Roman" w:eastAsia="宋体" w:hAnsi="Times New Roman" w:cs="Times New Roman"/>
          <w:b/>
          <w:bCs/>
          <w:color w:val="3C4043"/>
          <w:kern w:val="0"/>
          <w:sz w:val="24"/>
          <w:szCs w:val="24"/>
        </w:rPr>
        <w:t>数据分析</w:t>
      </w:r>
    </w:p>
    <w:p w14:paraId="704D3C97" w14:textId="512BA65A" w:rsidR="00D54636" w:rsidRPr="0066684B" w:rsidRDefault="00664D67" w:rsidP="0066684B">
      <w:pPr>
        <w:ind w:firstLineChars="200" w:firstLine="420"/>
        <w:outlineLvl w:val="2"/>
        <w:rPr>
          <w:rFonts w:ascii="黑体" w:eastAsia="黑体" w:hAnsi="黑体" w:cs="Times New Roman"/>
          <w:szCs w:val="21"/>
        </w:rPr>
      </w:pPr>
      <w:r>
        <w:rPr>
          <w:rFonts w:ascii="黑体" w:eastAsia="黑体" w:hAnsi="黑体" w:cs="Times New Roman" w:hint="eastAsia"/>
          <w:szCs w:val="21"/>
        </w:rPr>
        <w:t>2．1</w:t>
      </w:r>
      <w:r w:rsidR="001B28C4" w:rsidRPr="0066684B">
        <w:rPr>
          <w:rFonts w:ascii="黑体" w:eastAsia="黑体" w:hAnsi="黑体" w:cs="Times New Roman"/>
          <w:szCs w:val="21"/>
        </w:rPr>
        <w:t>基础信息分析</w:t>
      </w:r>
    </w:p>
    <w:p w14:paraId="6AEA32E3" w14:textId="108F7680" w:rsidR="00A26339" w:rsidRPr="0066684B" w:rsidRDefault="00A97248" w:rsidP="0066684B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6684B">
        <w:rPr>
          <w:rFonts w:ascii="Times New Roman" w:eastAsia="宋体" w:hAnsi="Times New Roman" w:cs="Times New Roman"/>
          <w:szCs w:val="21"/>
        </w:rPr>
        <w:t>从基础信息维度来看，性别、年龄、教育水平等特征是人口统计学的核心要素，为健康分析提供了</w:t>
      </w:r>
      <w:r w:rsidRPr="0066684B">
        <w:rPr>
          <w:rFonts w:ascii="Times New Roman" w:eastAsia="宋体" w:hAnsi="Times New Roman" w:cs="Times New Roman"/>
          <w:szCs w:val="21"/>
        </w:rPr>
        <w:t>“</w:t>
      </w:r>
      <w:r w:rsidRPr="0066684B">
        <w:rPr>
          <w:rFonts w:ascii="Times New Roman" w:eastAsia="宋体" w:hAnsi="Times New Roman" w:cs="Times New Roman"/>
          <w:szCs w:val="21"/>
        </w:rPr>
        <w:t>群体锚点</w:t>
      </w:r>
      <w:r w:rsidRPr="0066684B">
        <w:rPr>
          <w:rFonts w:ascii="Times New Roman" w:eastAsia="宋体" w:hAnsi="Times New Roman" w:cs="Times New Roman"/>
          <w:szCs w:val="21"/>
        </w:rPr>
        <w:t>”</w:t>
      </w:r>
      <w:r w:rsidRPr="0066684B">
        <w:rPr>
          <w:rFonts w:ascii="Times New Roman" w:eastAsia="宋体" w:hAnsi="Times New Roman" w:cs="Times New Roman"/>
          <w:szCs w:val="21"/>
        </w:rPr>
        <w:t>，</w:t>
      </w:r>
      <w:r w:rsidR="00A26339" w:rsidRPr="0066684B">
        <w:rPr>
          <w:rFonts w:ascii="Times New Roman" w:eastAsia="宋体" w:hAnsi="Times New Roman" w:cs="Times New Roman"/>
          <w:szCs w:val="21"/>
        </w:rPr>
        <w:t>人口统计学特征分析显示，样本中男女比例为</w:t>
      </w:r>
      <w:r w:rsidR="00A26339" w:rsidRPr="0066684B">
        <w:rPr>
          <w:rFonts w:ascii="Times New Roman" w:eastAsia="宋体" w:hAnsi="Times New Roman" w:cs="Times New Roman"/>
          <w:szCs w:val="21"/>
        </w:rPr>
        <w:t>6564:6681</w:t>
      </w:r>
      <w:r w:rsidR="00A26339" w:rsidRPr="0066684B">
        <w:rPr>
          <w:rFonts w:ascii="Times New Roman" w:eastAsia="宋体" w:hAnsi="Times New Roman" w:cs="Times New Roman"/>
          <w:szCs w:val="21"/>
        </w:rPr>
        <w:t>，接近</w:t>
      </w:r>
      <w:r w:rsidR="00A26339" w:rsidRPr="0066684B">
        <w:rPr>
          <w:rFonts w:ascii="Times New Roman" w:eastAsia="宋体" w:hAnsi="Times New Roman" w:cs="Times New Roman"/>
          <w:szCs w:val="21"/>
        </w:rPr>
        <w:t>1:1</w:t>
      </w:r>
      <w:r w:rsidR="00A26339" w:rsidRPr="0066684B">
        <w:rPr>
          <w:rFonts w:ascii="Times New Roman" w:eastAsia="宋体" w:hAnsi="Times New Roman" w:cs="Times New Roman"/>
          <w:szCs w:val="21"/>
        </w:rPr>
        <w:t>，</w:t>
      </w:r>
      <w:r w:rsidR="00A26339" w:rsidRPr="0066684B">
        <w:rPr>
          <w:rFonts w:ascii="Times New Roman" w:eastAsia="宋体" w:hAnsi="Times New Roman" w:cs="Times New Roman"/>
          <w:szCs w:val="21"/>
        </w:rPr>
        <w:lastRenderedPageBreak/>
        <w:t>这种均衡性可能源于抽样过程的随机性，有助于减少性别偏差对疾病风险分析的干扰。年龄分布区间为</w:t>
      </w:r>
      <w:r w:rsidR="00A26339" w:rsidRPr="0066684B">
        <w:rPr>
          <w:rFonts w:ascii="Times New Roman" w:eastAsia="宋体" w:hAnsi="Times New Roman" w:cs="Times New Roman"/>
          <w:szCs w:val="21"/>
        </w:rPr>
        <w:t>18-90</w:t>
      </w:r>
      <w:r w:rsidR="00A26339" w:rsidRPr="0066684B">
        <w:rPr>
          <w:rFonts w:ascii="Times New Roman" w:eastAsia="宋体" w:hAnsi="Times New Roman" w:cs="Times New Roman"/>
          <w:szCs w:val="21"/>
        </w:rPr>
        <w:t>岁，参考</w:t>
      </w:r>
      <w:r w:rsidR="00A26339" w:rsidRPr="0066684B">
        <w:rPr>
          <w:rFonts w:ascii="Times New Roman" w:eastAsia="宋体" w:hAnsi="Times New Roman" w:cs="Times New Roman"/>
          <w:szCs w:val="21"/>
        </w:rPr>
        <w:t>WHO</w:t>
      </w:r>
      <w:r w:rsidR="00A26339" w:rsidRPr="0066684B">
        <w:rPr>
          <w:rFonts w:ascii="Times New Roman" w:eastAsia="宋体" w:hAnsi="Times New Roman" w:cs="Times New Roman"/>
          <w:szCs w:val="21"/>
        </w:rPr>
        <w:t>国际健康标准划分为三个阶段：</w:t>
      </w:r>
      <w:r w:rsidR="00A26339" w:rsidRPr="0066684B">
        <w:rPr>
          <w:rFonts w:ascii="Times New Roman" w:eastAsia="宋体" w:hAnsi="Times New Roman" w:cs="Times New Roman"/>
          <w:szCs w:val="21"/>
        </w:rPr>
        <w:t>18-44</w:t>
      </w:r>
      <w:r w:rsidR="00A26339" w:rsidRPr="0066684B">
        <w:rPr>
          <w:rFonts w:ascii="Times New Roman" w:eastAsia="宋体" w:hAnsi="Times New Roman" w:cs="Times New Roman"/>
          <w:szCs w:val="21"/>
        </w:rPr>
        <w:t>岁（青年阶段</w:t>
      </w:r>
      <w:r w:rsidR="00A26339" w:rsidRPr="0066684B">
        <w:rPr>
          <w:rFonts w:ascii="Times New Roman" w:eastAsia="宋体" w:hAnsi="Times New Roman" w:cs="Times New Roman"/>
          <w:szCs w:val="21"/>
        </w:rPr>
        <w:t>A</w:t>
      </w:r>
      <w:r w:rsidR="00A26339" w:rsidRPr="0066684B">
        <w:rPr>
          <w:rFonts w:ascii="Times New Roman" w:eastAsia="宋体" w:hAnsi="Times New Roman" w:cs="Times New Roman"/>
          <w:szCs w:val="21"/>
        </w:rPr>
        <w:t>）、</w:t>
      </w:r>
      <w:r w:rsidR="00A26339" w:rsidRPr="0066684B">
        <w:rPr>
          <w:rFonts w:ascii="Times New Roman" w:eastAsia="宋体" w:hAnsi="Times New Roman" w:cs="Times New Roman"/>
          <w:szCs w:val="21"/>
        </w:rPr>
        <w:t>45-59</w:t>
      </w:r>
      <w:r w:rsidR="00A26339" w:rsidRPr="0066684B">
        <w:rPr>
          <w:rFonts w:ascii="Times New Roman" w:eastAsia="宋体" w:hAnsi="Times New Roman" w:cs="Times New Roman"/>
          <w:szCs w:val="21"/>
        </w:rPr>
        <w:t>岁（中年阶段</w:t>
      </w:r>
      <w:r w:rsidR="00A26339" w:rsidRPr="0066684B">
        <w:rPr>
          <w:rFonts w:ascii="Times New Roman" w:eastAsia="宋体" w:hAnsi="Times New Roman" w:cs="Times New Roman"/>
          <w:szCs w:val="21"/>
        </w:rPr>
        <w:t>B</w:t>
      </w:r>
      <w:r w:rsidR="00A26339" w:rsidRPr="0066684B">
        <w:rPr>
          <w:rFonts w:ascii="Times New Roman" w:eastAsia="宋体" w:hAnsi="Times New Roman" w:cs="Times New Roman"/>
          <w:szCs w:val="21"/>
        </w:rPr>
        <w:t>）、</w:t>
      </w:r>
      <w:r w:rsidR="00A26339" w:rsidRPr="0066684B">
        <w:rPr>
          <w:rFonts w:ascii="Times New Roman" w:eastAsia="宋体" w:hAnsi="Times New Roman" w:cs="Times New Roman"/>
          <w:szCs w:val="21"/>
        </w:rPr>
        <w:t>60-89</w:t>
      </w:r>
      <w:r w:rsidR="00A26339" w:rsidRPr="0066684B">
        <w:rPr>
          <w:rFonts w:ascii="Times New Roman" w:eastAsia="宋体" w:hAnsi="Times New Roman" w:cs="Times New Roman"/>
          <w:szCs w:val="21"/>
        </w:rPr>
        <w:t>岁（老年阶段</w:t>
      </w:r>
      <w:r w:rsidR="00A26339" w:rsidRPr="0066684B">
        <w:rPr>
          <w:rFonts w:ascii="Times New Roman" w:eastAsia="宋体" w:hAnsi="Times New Roman" w:cs="Times New Roman"/>
          <w:szCs w:val="21"/>
        </w:rPr>
        <w:t>C</w:t>
      </w:r>
      <w:r w:rsidR="00A26339" w:rsidRPr="0066684B">
        <w:rPr>
          <w:rFonts w:ascii="Times New Roman" w:eastAsia="宋体" w:hAnsi="Times New Roman" w:cs="Times New Roman"/>
          <w:szCs w:val="21"/>
        </w:rPr>
        <w:t>），各阶段人数分别为</w:t>
      </w:r>
      <w:r w:rsidR="00A26339" w:rsidRPr="0066684B">
        <w:rPr>
          <w:rFonts w:ascii="Times New Roman" w:eastAsia="宋体" w:hAnsi="Times New Roman" w:cs="Times New Roman"/>
          <w:szCs w:val="21"/>
        </w:rPr>
        <w:t>5841</w:t>
      </w:r>
      <w:r w:rsidR="00A26339" w:rsidRPr="0066684B">
        <w:rPr>
          <w:rFonts w:ascii="Times New Roman" w:eastAsia="宋体" w:hAnsi="Times New Roman" w:cs="Times New Roman"/>
          <w:szCs w:val="21"/>
        </w:rPr>
        <w:t>、</w:t>
      </w:r>
      <w:r w:rsidR="00A26339" w:rsidRPr="0066684B">
        <w:rPr>
          <w:rFonts w:ascii="Times New Roman" w:eastAsia="宋体" w:hAnsi="Times New Roman" w:cs="Times New Roman"/>
          <w:szCs w:val="21"/>
        </w:rPr>
        <w:t>3082</w:t>
      </w:r>
      <w:r w:rsidR="00A26339" w:rsidRPr="0066684B">
        <w:rPr>
          <w:rFonts w:ascii="Times New Roman" w:eastAsia="宋体" w:hAnsi="Times New Roman" w:cs="Times New Roman"/>
          <w:szCs w:val="21"/>
        </w:rPr>
        <w:t>、</w:t>
      </w:r>
      <w:r w:rsidR="00A26339" w:rsidRPr="0066684B">
        <w:rPr>
          <w:rFonts w:ascii="Times New Roman" w:eastAsia="宋体" w:hAnsi="Times New Roman" w:cs="Times New Roman"/>
          <w:szCs w:val="21"/>
        </w:rPr>
        <w:t>4322</w:t>
      </w:r>
      <w:r w:rsidR="00A26339" w:rsidRPr="0066684B">
        <w:rPr>
          <w:rFonts w:ascii="Times New Roman" w:eastAsia="宋体" w:hAnsi="Times New Roman" w:cs="Times New Roman"/>
          <w:szCs w:val="21"/>
        </w:rPr>
        <w:t>，比例较为均匀，覆盖了各年龄段人群，为研究不同人生阶段的疾病风险差异提供了充足样本支撑。</w:t>
      </w:r>
    </w:p>
    <w:p w14:paraId="3FA5F5A3" w14:textId="3B39A353" w:rsidR="008E4DC1" w:rsidRPr="0066684B" w:rsidRDefault="008E4DC1" w:rsidP="0066684B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6684B">
        <w:rPr>
          <w:rFonts w:ascii="Times New Roman" w:eastAsia="宋体" w:hAnsi="Times New Roman" w:cs="Times New Roman"/>
          <w:szCs w:val="21"/>
        </w:rPr>
        <w:t>而通过对比健康与患病群体在</w:t>
      </w:r>
      <w:r w:rsidRPr="0066684B">
        <w:rPr>
          <w:rFonts w:ascii="Times New Roman" w:eastAsia="宋体" w:hAnsi="Times New Roman" w:cs="Times New Roman"/>
          <w:szCs w:val="21"/>
        </w:rPr>
        <w:t>education_level</w:t>
      </w:r>
      <w:r w:rsidRPr="0066684B">
        <w:rPr>
          <w:rFonts w:ascii="Times New Roman" w:eastAsia="宋体" w:hAnsi="Times New Roman" w:cs="Times New Roman"/>
          <w:szCs w:val="21"/>
        </w:rPr>
        <w:t>，</w:t>
      </w:r>
      <w:r w:rsidRPr="0066684B">
        <w:rPr>
          <w:rFonts w:ascii="Times New Roman" w:eastAsia="宋体" w:hAnsi="Times New Roman" w:cs="Times New Roman"/>
          <w:szCs w:val="21"/>
        </w:rPr>
        <w:t>job_type</w:t>
      </w:r>
      <w:r w:rsidRPr="0066684B">
        <w:rPr>
          <w:rFonts w:ascii="Times New Roman" w:eastAsia="宋体" w:hAnsi="Times New Roman" w:cs="Times New Roman"/>
          <w:szCs w:val="21"/>
        </w:rPr>
        <w:t>，</w:t>
      </w:r>
      <w:r w:rsidRPr="0066684B">
        <w:rPr>
          <w:rFonts w:ascii="Times New Roman" w:eastAsia="宋体" w:hAnsi="Times New Roman" w:cs="Times New Roman"/>
          <w:szCs w:val="21"/>
        </w:rPr>
        <w:t>occupation</w:t>
      </w:r>
      <w:r w:rsidRPr="0066684B">
        <w:rPr>
          <w:rFonts w:ascii="Times New Roman" w:eastAsia="宋体" w:hAnsi="Times New Roman" w:cs="Times New Roman"/>
          <w:szCs w:val="21"/>
        </w:rPr>
        <w:t>上的词云分布，可直观洞察两类群体的社会特征差异。</w:t>
      </w:r>
    </w:p>
    <w:p w14:paraId="2D3B8856" w14:textId="18383EE3" w:rsidR="008E4DC1" w:rsidRPr="0066684B" w:rsidRDefault="008E4DC1" w:rsidP="00FE15DE">
      <w:pPr>
        <w:rPr>
          <w:rFonts w:ascii="Times New Roman" w:eastAsia="宋体" w:hAnsi="Times New Roman" w:cs="Times New Roman"/>
          <w:szCs w:val="21"/>
        </w:rPr>
      </w:pPr>
      <w:r w:rsidRPr="0066684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40D152B2" wp14:editId="395E5466">
            <wp:extent cx="5274310" cy="1404620"/>
            <wp:effectExtent l="0" t="0" r="2540" b="508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41A1" w14:textId="5F3BCB2A" w:rsidR="008E4DC1" w:rsidRPr="0066684B" w:rsidRDefault="008E4DC1" w:rsidP="0066684B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6684B">
        <w:rPr>
          <w:rFonts w:ascii="Times New Roman" w:eastAsia="宋体" w:hAnsi="Times New Roman" w:cs="Times New Roman"/>
          <w:szCs w:val="21"/>
        </w:rPr>
        <w:t>从教育维度看，健康群体的词云以</w:t>
      </w:r>
      <w:r w:rsidRPr="0066684B">
        <w:rPr>
          <w:rFonts w:ascii="Times New Roman" w:eastAsia="宋体" w:hAnsi="Times New Roman" w:cs="Times New Roman"/>
          <w:szCs w:val="21"/>
        </w:rPr>
        <w:t>“Master”</w:t>
      </w:r>
      <w:r w:rsidRPr="0066684B">
        <w:rPr>
          <w:rFonts w:ascii="Times New Roman" w:eastAsia="宋体" w:hAnsi="Times New Roman" w:cs="Times New Roman"/>
          <w:szCs w:val="21"/>
        </w:rPr>
        <w:t>和</w:t>
      </w:r>
      <w:r w:rsidRPr="0066684B">
        <w:rPr>
          <w:rFonts w:ascii="Times New Roman" w:eastAsia="宋体" w:hAnsi="Times New Roman" w:cs="Times New Roman"/>
          <w:szCs w:val="21"/>
        </w:rPr>
        <w:t>“Bachelor”</w:t>
      </w:r>
      <w:r w:rsidRPr="0066684B">
        <w:rPr>
          <w:rFonts w:ascii="Times New Roman" w:eastAsia="宋体" w:hAnsi="Times New Roman" w:cs="Times New Roman"/>
          <w:szCs w:val="21"/>
        </w:rPr>
        <w:t>为居多，表明高学历个体在健康样本中占比更高；而患病群体的词云的</w:t>
      </w:r>
      <w:r w:rsidRPr="0066684B">
        <w:rPr>
          <w:rFonts w:ascii="Times New Roman" w:eastAsia="宋体" w:hAnsi="Times New Roman" w:cs="Times New Roman"/>
          <w:szCs w:val="21"/>
        </w:rPr>
        <w:t>“High School”</w:t>
      </w:r>
      <w:r w:rsidRPr="0066684B">
        <w:rPr>
          <w:rFonts w:ascii="Times New Roman" w:eastAsia="宋体" w:hAnsi="Times New Roman" w:cs="Times New Roman"/>
          <w:szCs w:val="21"/>
        </w:rPr>
        <w:t>更为突出，低学历特征更为集中。</w:t>
      </w:r>
      <w:r w:rsidRPr="0066684B">
        <w:rPr>
          <w:rFonts w:ascii="Times New Roman" w:eastAsia="宋体" w:hAnsi="Times New Roman" w:cs="Times New Roman"/>
          <w:szCs w:val="21"/>
        </w:rPr>
        <w:t xml:space="preserve"> </w:t>
      </w:r>
    </w:p>
    <w:p w14:paraId="378A8EC3" w14:textId="6C5A7013" w:rsidR="008E4DC1" w:rsidRPr="0066684B" w:rsidRDefault="008E4DC1" w:rsidP="0066684B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6684B">
        <w:rPr>
          <w:rFonts w:ascii="Times New Roman" w:eastAsia="宋体" w:hAnsi="Times New Roman" w:cs="Times New Roman"/>
          <w:szCs w:val="21"/>
        </w:rPr>
        <w:t>职业维度的差异同样鲜明：健康样本中，</w:t>
      </w:r>
      <w:r w:rsidRPr="0066684B">
        <w:rPr>
          <w:rFonts w:ascii="Times New Roman" w:eastAsia="宋体" w:hAnsi="Times New Roman" w:cs="Times New Roman"/>
          <w:szCs w:val="21"/>
        </w:rPr>
        <w:t>“Engineer”</w:t>
      </w:r>
      <w:r w:rsidRPr="0066684B">
        <w:rPr>
          <w:rFonts w:ascii="Times New Roman" w:eastAsia="宋体" w:hAnsi="Times New Roman" w:cs="Times New Roman"/>
          <w:szCs w:val="21"/>
        </w:rPr>
        <w:t>、</w:t>
      </w:r>
      <w:r w:rsidRPr="0066684B">
        <w:rPr>
          <w:rFonts w:ascii="Times New Roman" w:eastAsia="宋体" w:hAnsi="Times New Roman" w:cs="Times New Roman"/>
          <w:szCs w:val="21"/>
        </w:rPr>
        <w:t>“Artist”</w:t>
      </w:r>
      <w:r w:rsidRPr="0066684B">
        <w:rPr>
          <w:rFonts w:ascii="Times New Roman" w:eastAsia="宋体" w:hAnsi="Times New Roman" w:cs="Times New Roman"/>
          <w:szCs w:val="21"/>
        </w:rPr>
        <w:t>，</w:t>
      </w:r>
      <w:r w:rsidRPr="0066684B">
        <w:rPr>
          <w:rFonts w:ascii="Times New Roman" w:eastAsia="宋体" w:hAnsi="Times New Roman" w:cs="Times New Roman"/>
          <w:szCs w:val="21"/>
        </w:rPr>
        <w:t>“Teacher”</w:t>
      </w:r>
      <w:r w:rsidRPr="0066684B">
        <w:rPr>
          <w:rFonts w:ascii="Times New Roman" w:eastAsia="宋体" w:hAnsi="Times New Roman" w:cs="Times New Roman"/>
          <w:szCs w:val="21"/>
        </w:rPr>
        <w:t>等知识型、技术型职业占据词云核心，这类职业通常伴随相对稳定的工作节奏与收入保障，利于规律作息、健康行为的维持；患病样本的词云则以</w:t>
      </w:r>
      <w:r w:rsidRPr="0066684B">
        <w:rPr>
          <w:rFonts w:ascii="Times New Roman" w:eastAsia="宋体" w:hAnsi="Times New Roman" w:cs="Times New Roman"/>
          <w:szCs w:val="21"/>
        </w:rPr>
        <w:t>“Service”</w:t>
      </w:r>
      <w:r w:rsidRPr="0066684B">
        <w:rPr>
          <w:rFonts w:ascii="Times New Roman" w:eastAsia="宋体" w:hAnsi="Times New Roman" w:cs="Times New Roman"/>
          <w:szCs w:val="21"/>
        </w:rPr>
        <w:t>、</w:t>
      </w:r>
      <w:r w:rsidRPr="0066684B">
        <w:rPr>
          <w:rFonts w:ascii="Times New Roman" w:eastAsia="宋体" w:hAnsi="Times New Roman" w:cs="Times New Roman"/>
          <w:szCs w:val="21"/>
        </w:rPr>
        <w:t>“Farmer”</w:t>
      </w:r>
      <w:r w:rsidRPr="0066684B">
        <w:rPr>
          <w:rFonts w:ascii="Times New Roman" w:eastAsia="宋体" w:hAnsi="Times New Roman" w:cs="Times New Roman"/>
          <w:szCs w:val="21"/>
        </w:rPr>
        <w:t>、</w:t>
      </w:r>
      <w:r w:rsidRPr="0066684B">
        <w:rPr>
          <w:rFonts w:ascii="Times New Roman" w:eastAsia="宋体" w:hAnsi="Times New Roman" w:cs="Times New Roman"/>
          <w:szCs w:val="21"/>
        </w:rPr>
        <w:t>“Unemployed”</w:t>
      </w:r>
      <w:r w:rsidRPr="0066684B">
        <w:rPr>
          <w:rFonts w:ascii="Times New Roman" w:eastAsia="宋体" w:hAnsi="Times New Roman" w:cs="Times New Roman"/>
          <w:szCs w:val="21"/>
        </w:rPr>
        <w:t>为主导</w:t>
      </w:r>
      <w:r w:rsidRPr="0066684B">
        <w:rPr>
          <w:rFonts w:ascii="Times New Roman" w:eastAsia="宋体" w:hAnsi="Times New Roman" w:cs="Times New Roman"/>
          <w:szCs w:val="21"/>
        </w:rPr>
        <w:t>——</w:t>
      </w:r>
      <w:r w:rsidRPr="0066684B">
        <w:rPr>
          <w:rFonts w:ascii="Times New Roman" w:eastAsia="宋体" w:hAnsi="Times New Roman" w:cs="Times New Roman"/>
          <w:szCs w:val="21"/>
        </w:rPr>
        <w:t>服务行业的高强度、碎片化工作，农民的体力劳动与户外环境暴露，以及失业带来的经济压力和心理负担，均可能通过扰乱生活节律、削弱健康管理能力，间接提升疾病发生概率。</w:t>
      </w:r>
      <w:r w:rsidRPr="0066684B">
        <w:rPr>
          <w:rFonts w:ascii="Times New Roman" w:eastAsia="宋体" w:hAnsi="Times New Roman" w:cs="Times New Roman"/>
          <w:szCs w:val="21"/>
        </w:rPr>
        <w:t xml:space="preserve">  </w:t>
      </w:r>
    </w:p>
    <w:p w14:paraId="2DB2B0E9" w14:textId="1ACB25AA" w:rsidR="008E4DC1" w:rsidRPr="0066684B" w:rsidRDefault="008E4DC1" w:rsidP="000F3CC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6684B">
        <w:rPr>
          <w:rFonts w:ascii="Times New Roman" w:eastAsia="宋体" w:hAnsi="Times New Roman" w:cs="Times New Roman"/>
          <w:szCs w:val="21"/>
        </w:rPr>
        <w:t>此外，值得注意的是，教育与职业存在潜在的交叉关联（如高学历更易进入技术</w:t>
      </w:r>
      <w:r w:rsidRPr="0066684B">
        <w:rPr>
          <w:rFonts w:ascii="Times New Roman" w:eastAsia="宋体" w:hAnsi="Times New Roman" w:cs="Times New Roman"/>
          <w:szCs w:val="21"/>
        </w:rPr>
        <w:t>/</w:t>
      </w:r>
      <w:r w:rsidRPr="0066684B">
        <w:rPr>
          <w:rFonts w:ascii="Times New Roman" w:eastAsia="宋体" w:hAnsi="Times New Roman" w:cs="Times New Roman"/>
          <w:szCs w:val="21"/>
        </w:rPr>
        <w:t>专业领域），这种社会经济地位的分层，进一步通过资源获取、生活方式等路径，强化了健康与患病群体的特征分野。词云的视觉差异背后，实则折射出社会环境对健康状态的深刻影响，为后续探究疾病风险的社会决定因素提供了直观线索。</w:t>
      </w:r>
    </w:p>
    <w:p w14:paraId="0C78A229" w14:textId="35BD499F" w:rsidR="00461E1A" w:rsidRPr="0066684B" w:rsidRDefault="00664D67" w:rsidP="0066684B">
      <w:pPr>
        <w:ind w:firstLineChars="200" w:firstLine="420"/>
        <w:outlineLvl w:val="2"/>
        <w:rPr>
          <w:rFonts w:ascii="黑体" w:eastAsia="黑体" w:hAnsi="黑体" w:cs="Times New Roman"/>
          <w:szCs w:val="21"/>
        </w:rPr>
      </w:pPr>
      <w:r>
        <w:rPr>
          <w:rFonts w:ascii="黑体" w:eastAsia="黑体" w:hAnsi="黑体" w:cs="Times New Roman" w:hint="eastAsia"/>
          <w:szCs w:val="21"/>
        </w:rPr>
        <w:t>2</w:t>
      </w:r>
      <w:r>
        <w:rPr>
          <w:rFonts w:ascii="黑体" w:eastAsia="黑体" w:hAnsi="黑体" w:cs="Times New Roman"/>
          <w:szCs w:val="21"/>
        </w:rPr>
        <w:t>.2</w:t>
      </w:r>
      <w:r w:rsidR="00461E1A" w:rsidRPr="0066684B">
        <w:rPr>
          <w:rFonts w:ascii="黑体" w:eastAsia="黑体" w:hAnsi="黑体" w:cs="Times New Roman"/>
          <w:szCs w:val="21"/>
        </w:rPr>
        <w:t>生理</w:t>
      </w:r>
      <w:r w:rsidR="001B28C4" w:rsidRPr="0066684B">
        <w:rPr>
          <w:rFonts w:ascii="黑体" w:eastAsia="黑体" w:hAnsi="黑体" w:cs="Times New Roman"/>
          <w:szCs w:val="21"/>
        </w:rPr>
        <w:t>数值分析</w:t>
      </w:r>
    </w:p>
    <w:p w14:paraId="42EF5AD5" w14:textId="1A0BA0C8" w:rsidR="008C37E4" w:rsidRPr="0066684B" w:rsidRDefault="00A97248" w:rsidP="0066684B">
      <w:pPr>
        <w:ind w:firstLineChars="200" w:firstLine="420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生理数值维度的设置则扎根于医学实证</w:t>
      </w:r>
      <w:r w:rsidR="00386977"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：</w:t>
      </w:r>
      <w:r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血压、血糖等指标是经过百年医学验证的</w:t>
      </w:r>
      <w:r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“</w:t>
      </w:r>
      <w:r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健康晴雨表</w:t>
      </w:r>
      <w:r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”</w:t>
      </w:r>
      <w:r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。这些客观量化的生理数据直接反映身体机能的运行状态，其优势在于摒弃主观判断，用数据锚定健康异常的</w:t>
      </w:r>
      <w:r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“</w:t>
      </w:r>
      <w:r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临界点</w:t>
      </w:r>
      <w:r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”</w:t>
      </w:r>
      <w:r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，既为疾病早期预警提供了硬指标，也让健康评估具备了可比较、可追踪的科学性。</w:t>
      </w:r>
      <w:r w:rsidR="008C37E4"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而不同性别在生理机能（如激素水平）、不同年龄在身体代谢（如衰老速度）的差异，是健康状态分化的基本特征，所以根据不同性别与年龄的健康状态初步计算均值，得到下表：</w:t>
      </w:r>
    </w:p>
    <w:p w14:paraId="2B5FECC9" w14:textId="117DE9D4" w:rsidR="008C37E4" w:rsidRPr="0066684B" w:rsidRDefault="008C37E4" w:rsidP="000F3CC8">
      <w:pPr>
        <w:ind w:firstLineChars="200" w:firstLine="420"/>
        <w:jc w:val="center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66684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26802835" wp14:editId="50A3790D">
            <wp:extent cx="4845190" cy="17795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6912" cy="178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D9F3" w14:textId="77777777" w:rsidR="00184A5E" w:rsidRPr="0066684B" w:rsidRDefault="00184A5E" w:rsidP="0066684B">
      <w:pPr>
        <w:widowControl/>
        <w:ind w:firstLineChars="200" w:firstLine="420"/>
        <w:jc w:val="left"/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</w:pPr>
      <w:r w:rsidRPr="0066684B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可见</w:t>
      </w: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并非所有指标或所有分组都能有效区分健康状态。</w:t>
      </w:r>
    </w:p>
    <w:p w14:paraId="29021B4A" w14:textId="77777777" w:rsidR="00184A5E" w:rsidRPr="006308D8" w:rsidRDefault="00184A5E" w:rsidP="0066684B">
      <w:pPr>
        <w:widowControl/>
        <w:ind w:firstLineChars="200" w:firstLine="420"/>
        <w:jc w:val="left"/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</w:pPr>
      <w:r w:rsidRPr="0066684B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lastRenderedPageBreak/>
        <w:t>bmi,blood_pressure,heart_rate,insulin</w:t>
      </w:r>
      <w:r w:rsidRPr="0066684B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的</w:t>
      </w: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整体区分度极低，几乎无分层差异</w:t>
      </w:r>
      <w:r w:rsidRPr="0066684B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。</w:t>
      </w: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可能</w:t>
      </w:r>
      <w:r w:rsidRPr="0066684B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因为</w:t>
      </w: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BMI</w:t>
      </w: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仅反映身高与体重的比值，无法区分脂肪与肌肉比例（如肌肉量高的人群</w:t>
      </w: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BMI</w:t>
      </w: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可能偏高但健康）</w:t>
      </w:r>
      <w:r w:rsidRPr="0066684B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；</w:t>
      </w: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血压</w:t>
      </w:r>
      <w:r w:rsidRPr="0066684B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，</w:t>
      </w: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胰岛素</w:t>
      </w:r>
      <w:r w:rsidRPr="0066684B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含量，及</w:t>
      </w: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静息心率的个体差异较大且</w:t>
      </w:r>
      <w:r w:rsidRPr="0066684B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具</w:t>
      </w: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短期波动</w:t>
      </w:r>
      <w:r w:rsidRPr="0066684B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，</w:t>
      </w: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受瞬时状态（如测量时是否紧张）影响难以反映长期健康状态</w:t>
      </w:r>
      <w:r w:rsidRPr="0066684B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。</w:t>
      </w:r>
    </w:p>
    <w:p w14:paraId="66616A41" w14:textId="3991374D" w:rsidR="00184A5E" w:rsidRPr="0066684B" w:rsidRDefault="008F7642" w:rsidP="0066684B">
      <w:pPr>
        <w:widowControl/>
        <w:ind w:firstLineChars="200" w:firstLine="420"/>
        <w:jc w:val="left"/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</w:pPr>
      <w:r w:rsidRPr="0066684B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而</w:t>
      </w: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waist_size</w:t>
      </w:r>
      <w:r w:rsidRPr="0066684B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，</w:t>
      </w: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cholesterol</w:t>
      </w:r>
      <w:r w:rsidRPr="0066684B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，</w:t>
      </w: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glucose</w:t>
      </w:r>
      <w:r w:rsidRPr="0066684B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具有一定区分度，</w:t>
      </w:r>
      <w:r w:rsidR="00184A5E" w:rsidRPr="0066684B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为了更直观呈现数据的分布特征与离散程度，基于这三个核心变量再绘制具备中位数和四分位数的箱线图</w:t>
      </w:r>
      <w:r w:rsidR="00184A5E" w:rsidRPr="0066684B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:</w:t>
      </w:r>
    </w:p>
    <w:p w14:paraId="42363F11" w14:textId="445B64E8" w:rsidR="00184A5E" w:rsidRPr="0066684B" w:rsidRDefault="00FE15DE" w:rsidP="000F3CC8">
      <w:pPr>
        <w:rPr>
          <w:rFonts w:ascii="Times New Roman" w:eastAsia="宋体" w:hAnsi="Times New Roman" w:cs="Times New Roman"/>
          <w:szCs w:val="21"/>
        </w:rPr>
      </w:pPr>
      <w:r w:rsidRPr="0066684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013AE6CF" wp14:editId="7B8F3ABC">
            <wp:extent cx="5581815" cy="3093057"/>
            <wp:effectExtent l="0" t="0" r="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4278" cy="31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816A" w14:textId="2A751209" w:rsidR="008F7642" w:rsidRPr="0066684B" w:rsidRDefault="008F7642" w:rsidP="0066684B">
      <w:pPr>
        <w:widowControl/>
        <w:ind w:firstLineChars="200" w:firstLine="420"/>
        <w:jc w:val="left"/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</w:pP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waist_size</w:t>
      </w:r>
      <w:r w:rsidRPr="0066684B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，在</w:t>
      </w: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女性中年阶段（</w:t>
      </w: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B</w:t>
      </w: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）区分度显著</w:t>
      </w:r>
      <w:r w:rsidRPr="0066684B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，</w:t>
      </w: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健康组（</w:t>
      </w: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H=84.97</w:t>
      </w: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）与不健康组（</w:t>
      </w: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U=85.84</w:t>
      </w: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）均值差异接近</w:t>
      </w: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0.9</w:t>
      </w:r>
      <w:r w:rsidRPr="0066684B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；可能因为中年女性（</w:t>
      </w:r>
      <w:r w:rsidRPr="0066684B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45-59</w:t>
      </w:r>
      <w:r w:rsidRPr="0066684B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岁）多处于绝经前后，雌激素水平下降可能导致腹部脂肪堆积加速，而腰围作为内脏脂肪的指标，与代谢异常（如糖尿病、高血脂）的关联在该阶段更显著，因此不健康群体的腰围差异更突出。</w:t>
      </w:r>
    </w:p>
    <w:p w14:paraId="2134B1DE" w14:textId="4C3677A7" w:rsidR="008F7642" w:rsidRPr="0066684B" w:rsidRDefault="008F7642" w:rsidP="0066684B">
      <w:pPr>
        <w:widowControl/>
        <w:ind w:firstLineChars="200" w:firstLine="420"/>
        <w:jc w:val="left"/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</w:pP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cholesterol</w:t>
      </w:r>
      <w:r w:rsidRPr="0066684B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在</w:t>
      </w: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女性青年阶段（</w:t>
      </w: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A</w:t>
      </w: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）区分度显著</w:t>
      </w:r>
      <w:r w:rsidRPr="0066684B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，</w:t>
      </w: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健康组（</w:t>
      </w: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H=190.67</w:t>
      </w: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）与不健康组（</w:t>
      </w: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U=187.66</w:t>
      </w: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）均值差异约</w:t>
      </w: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3</w:t>
      </w:r>
      <w:r w:rsidRPr="0066684B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；可能因为青年女性（</w:t>
      </w:r>
      <w:r w:rsidRPr="0066684B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18-44</w:t>
      </w:r>
      <w:r w:rsidRPr="0066684B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岁）受雌激素保护，健康群体的</w:t>
      </w:r>
      <w:r w:rsidRPr="0066684B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HDL</w:t>
      </w:r>
      <w:r w:rsidRPr="0066684B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（</w:t>
      </w:r>
      <w:r w:rsidRPr="0066684B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“</w:t>
      </w:r>
      <w:r w:rsidRPr="0066684B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好胆固醇</w:t>
      </w:r>
      <w:r w:rsidRPr="0066684B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”</w:t>
      </w:r>
      <w:r w:rsidRPr="0066684B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）水平通常较高，会拉高总胆固醇均值；而不健康群体可能因雌激素水平异常（如多囊卵巢综合征）或不良生活习惯导致</w:t>
      </w:r>
      <w:r w:rsidRPr="0066684B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HDL</w:t>
      </w:r>
      <w:r w:rsidRPr="0066684B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偏低，总胆固醇随之下降，因此出现健康组胆固醇更高的差异。</w:t>
      </w:r>
    </w:p>
    <w:p w14:paraId="70091C6B" w14:textId="447B528D" w:rsidR="008F7642" w:rsidRPr="000F3CC8" w:rsidRDefault="008F7642" w:rsidP="000F3CC8">
      <w:pPr>
        <w:widowControl/>
        <w:ind w:firstLineChars="200" w:firstLine="420"/>
        <w:jc w:val="left"/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</w:pP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glucose</w:t>
      </w:r>
      <w:r w:rsidRPr="0066684B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在</w:t>
      </w: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男性青年阶段（</w:t>
      </w: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A</w:t>
      </w: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）区分度显著</w:t>
      </w:r>
      <w:r w:rsidRPr="0066684B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，</w:t>
      </w: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健康组（</w:t>
      </w: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H=99.26</w:t>
      </w: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）与不健康组（</w:t>
      </w: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U=102.16</w:t>
      </w: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）均值差异接近</w:t>
      </w: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3</w:t>
      </w:r>
      <w:r w:rsidRPr="0066684B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，在其他分组</w:t>
      </w: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差异多小于</w:t>
      </w: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1</w:t>
      </w:r>
      <w:r w:rsidRPr="006308D8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，甚至反向</w:t>
      </w:r>
      <w:r w:rsidRPr="0066684B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。可以推出青年男性（</w:t>
      </w:r>
      <w:r w:rsidRPr="0066684B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18-44</w:t>
      </w:r>
      <w:r w:rsidRPr="0066684B">
        <w:rPr>
          <w:rFonts w:ascii="Times New Roman" w:eastAsia="宋体" w:hAnsi="Times New Roman" w:cs="Times New Roman"/>
          <w:color w:val="1C1F23"/>
          <w:kern w:val="0"/>
          <w:szCs w:val="21"/>
          <w:shd w:val="clear" w:color="auto" w:fill="FFFFFF"/>
        </w:rPr>
        <w:t>岁）若存在不健康状态，更可能与不良生活习惯（如高糖饮食、久坐）相关，直接导致空腹血糖升高；而中年或女性群体的不健康状态可能由更复杂因素（如胰岛素抵抗、激素波动）引起，血糖波动未必是核心特征，因此区分度较弱。</w:t>
      </w:r>
    </w:p>
    <w:p w14:paraId="1B7827A3" w14:textId="311F9747" w:rsidR="00461E1A" w:rsidRPr="0066684B" w:rsidRDefault="00664D67" w:rsidP="0066684B">
      <w:pPr>
        <w:ind w:firstLineChars="200" w:firstLine="420"/>
        <w:outlineLvl w:val="2"/>
        <w:rPr>
          <w:rFonts w:ascii="黑体" w:eastAsia="黑体" w:hAnsi="黑体" w:cs="Times New Roman"/>
          <w:szCs w:val="21"/>
        </w:rPr>
      </w:pPr>
      <w:r>
        <w:rPr>
          <w:rFonts w:ascii="黑体" w:eastAsia="黑体" w:hAnsi="黑体" w:cs="Times New Roman" w:hint="eastAsia"/>
          <w:szCs w:val="21"/>
        </w:rPr>
        <w:t>2</w:t>
      </w:r>
      <w:r>
        <w:rPr>
          <w:rFonts w:ascii="黑体" w:eastAsia="黑体" w:hAnsi="黑体" w:cs="Times New Roman"/>
          <w:szCs w:val="21"/>
        </w:rPr>
        <w:t>.3</w:t>
      </w:r>
      <w:r w:rsidR="00461E1A" w:rsidRPr="0066684B">
        <w:rPr>
          <w:rFonts w:ascii="黑体" w:eastAsia="黑体" w:hAnsi="黑体" w:cs="Times New Roman"/>
          <w:szCs w:val="21"/>
        </w:rPr>
        <w:t>生活行为</w:t>
      </w:r>
      <w:r w:rsidR="001B28C4" w:rsidRPr="0066684B">
        <w:rPr>
          <w:rFonts w:ascii="黑体" w:eastAsia="黑体" w:hAnsi="黑体" w:cs="Times New Roman"/>
          <w:szCs w:val="21"/>
        </w:rPr>
        <w:t>分析</w:t>
      </w:r>
    </w:p>
    <w:p w14:paraId="017FEB5D" w14:textId="52185B53" w:rsidR="00A97248" w:rsidRPr="0066684B" w:rsidRDefault="00A97248" w:rsidP="0066684B">
      <w:pPr>
        <w:ind w:firstLineChars="200" w:firstLine="420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生活行为维度聚焦于个体可控的健康变量，睡眠、饮食、运动等习惯是健康状态的</w:t>
      </w:r>
      <w:r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“</w:t>
      </w:r>
      <w:r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调节阀</w:t>
      </w:r>
      <w:r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”</w:t>
      </w:r>
      <w:r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。现代流行病学研究早已证实，长期睡眠不足会升高血压、久坐行为会增加肥胖风险，这些特征的纳入既符合</w:t>
      </w:r>
      <w:r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“</w:t>
      </w:r>
      <w:r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健康源于习惯</w:t>
      </w:r>
      <w:r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” </w:t>
      </w:r>
      <w:r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的常识，又为健康干预提供了可操作的切入点</w:t>
      </w:r>
      <w:r w:rsidR="00386977"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——</w:t>
      </w:r>
      <w:r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相比不可改变的生理基础，调整生活行为是更易实现的健康改善路径，体现了从</w:t>
      </w:r>
      <w:r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“</w:t>
      </w:r>
      <w:r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被动治疗</w:t>
      </w:r>
      <w:r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”</w:t>
      </w:r>
      <w:r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到</w:t>
      </w:r>
      <w:r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“</w:t>
      </w:r>
      <w:r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主动预防</w:t>
      </w:r>
      <w:r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”</w:t>
      </w:r>
      <w:r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的转型价值。</w:t>
      </w:r>
    </w:p>
    <w:p w14:paraId="0B7453AD" w14:textId="7A78E80F" w:rsidR="00FA571B" w:rsidRPr="00FE15DE" w:rsidRDefault="00664D67" w:rsidP="00FE15DE">
      <w:pPr>
        <w:ind w:firstLineChars="200" w:firstLine="422"/>
        <w:outlineLvl w:val="3"/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b/>
          <w:bCs/>
          <w:szCs w:val="21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b/>
          <w:bCs/>
          <w:szCs w:val="21"/>
          <w:shd w:val="clear" w:color="auto" w:fill="FFFFFF"/>
        </w:rPr>
        <w:t>1</w:t>
      </w:r>
      <w:r>
        <w:rPr>
          <w:rFonts w:ascii="Times New Roman" w:eastAsia="宋体" w:hAnsi="Times New Roman" w:cs="Times New Roman" w:hint="eastAsia"/>
          <w:b/>
          <w:bCs/>
          <w:szCs w:val="21"/>
          <w:shd w:val="clear" w:color="auto" w:fill="FFFFFF"/>
        </w:rPr>
        <w:t>）</w:t>
      </w:r>
      <w:r w:rsidR="00FA571B" w:rsidRPr="00FE15DE"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  <w:t>时间分配</w:t>
      </w:r>
    </w:p>
    <w:p w14:paraId="35590FD7" w14:textId="77777777" w:rsidR="00FD04FD" w:rsidRPr="0066684B" w:rsidRDefault="00FD04FD" w:rsidP="0066684B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6684B">
        <w:rPr>
          <w:rFonts w:ascii="Times New Roman" w:eastAsia="宋体" w:hAnsi="Times New Roman" w:cs="Times New Roman"/>
          <w:szCs w:val="21"/>
        </w:rPr>
        <w:t>从这张时间相关特征的小提琴图中，可观察到健康与患病群体在睡眠、工作、屏幕时间</w:t>
      </w:r>
      <w:r w:rsidRPr="0066684B">
        <w:rPr>
          <w:rFonts w:ascii="Times New Roman" w:eastAsia="宋体" w:hAnsi="Times New Roman" w:cs="Times New Roman"/>
          <w:szCs w:val="21"/>
        </w:rPr>
        <w:lastRenderedPageBreak/>
        <w:t>上的分布特点。</w:t>
      </w:r>
    </w:p>
    <w:p w14:paraId="5CE2FBD8" w14:textId="3EB2A9B2" w:rsidR="00FA571B" w:rsidRPr="00FA571B" w:rsidRDefault="00FA571B" w:rsidP="0066684B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A571B">
        <w:rPr>
          <w:rFonts w:ascii="Times New Roman" w:eastAsia="宋体" w:hAnsi="Times New Roman" w:cs="Times New Roman"/>
          <w:kern w:val="0"/>
          <w:szCs w:val="21"/>
        </w:rPr>
        <w:t>小提琴图既</w:t>
      </w:r>
      <w:r w:rsidR="006628DB" w:rsidRPr="0066684B">
        <w:rPr>
          <w:rFonts w:ascii="Times New Roman" w:eastAsia="宋体" w:hAnsi="Times New Roman" w:cs="Times New Roman"/>
          <w:kern w:val="0"/>
          <w:szCs w:val="21"/>
        </w:rPr>
        <w:t>有</w:t>
      </w:r>
      <w:r w:rsidRPr="00FA571B">
        <w:rPr>
          <w:rFonts w:ascii="Times New Roman" w:eastAsia="宋体" w:hAnsi="Times New Roman" w:cs="Times New Roman"/>
          <w:kern w:val="0"/>
          <w:szCs w:val="21"/>
        </w:rPr>
        <w:t>分位数等统计信息，又通过对称的</w:t>
      </w:r>
      <w:r w:rsidRPr="00FA571B">
        <w:rPr>
          <w:rFonts w:ascii="Times New Roman" w:eastAsia="宋体" w:hAnsi="Times New Roman" w:cs="Times New Roman"/>
          <w:kern w:val="0"/>
          <w:szCs w:val="21"/>
        </w:rPr>
        <w:t>“</w:t>
      </w:r>
      <w:r w:rsidRPr="00FA571B">
        <w:rPr>
          <w:rFonts w:ascii="Times New Roman" w:eastAsia="宋体" w:hAnsi="Times New Roman" w:cs="Times New Roman"/>
          <w:kern w:val="0"/>
          <w:szCs w:val="21"/>
        </w:rPr>
        <w:t>琴形</w:t>
      </w:r>
      <w:r w:rsidRPr="00FA571B">
        <w:rPr>
          <w:rFonts w:ascii="Times New Roman" w:eastAsia="宋体" w:hAnsi="Times New Roman" w:cs="Times New Roman"/>
          <w:kern w:val="0"/>
          <w:szCs w:val="21"/>
        </w:rPr>
        <w:t>”</w:t>
      </w:r>
      <w:r w:rsidRPr="00FA571B">
        <w:rPr>
          <w:rFonts w:ascii="Times New Roman" w:eastAsia="宋体" w:hAnsi="Times New Roman" w:cs="Times New Roman"/>
          <w:kern w:val="0"/>
          <w:szCs w:val="21"/>
        </w:rPr>
        <w:t>展示数据在不同取值处的概率密度，能同时呈现数据的分布形状、集中趋势及尾部特征，在样本量较大时更易捕捉数据分布的细微差异。</w:t>
      </w:r>
      <w:r w:rsidR="00C90E37" w:rsidRPr="0066684B">
        <w:rPr>
          <w:rFonts w:ascii="Times New Roman" w:eastAsia="宋体" w:hAnsi="Times New Roman" w:cs="Times New Roman"/>
          <w:kern w:val="0"/>
          <w:szCs w:val="21"/>
        </w:rPr>
        <w:t>（考虑多小数点时核计算复杂性对时间进行了取整处理，在文件</w:t>
      </w:r>
      <w:r w:rsidR="00C90E37" w:rsidRPr="0066684B">
        <w:rPr>
          <w:rFonts w:ascii="Times New Roman" w:eastAsia="宋体" w:hAnsi="Times New Roman" w:cs="Times New Roman"/>
          <w:kern w:val="0"/>
          <w:szCs w:val="21"/>
        </w:rPr>
        <w:t>hour.csv</w:t>
      </w:r>
      <w:r w:rsidR="00C90E37" w:rsidRPr="0066684B">
        <w:rPr>
          <w:rFonts w:ascii="Times New Roman" w:eastAsia="宋体" w:hAnsi="Times New Roman" w:cs="Times New Roman"/>
          <w:kern w:val="0"/>
          <w:szCs w:val="21"/>
        </w:rPr>
        <w:t>）</w:t>
      </w:r>
    </w:p>
    <w:p w14:paraId="597A664F" w14:textId="406D8FCD" w:rsidR="00A97248" w:rsidRPr="0066684B" w:rsidRDefault="00FE15DE" w:rsidP="00FE15DE">
      <w:pPr>
        <w:rPr>
          <w:rFonts w:ascii="Times New Roman" w:eastAsia="宋体" w:hAnsi="Times New Roman" w:cs="Times New Roman"/>
          <w:szCs w:val="21"/>
        </w:rPr>
      </w:pPr>
      <w:r w:rsidRPr="0066684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46327008" wp14:editId="4E48DE62">
            <wp:extent cx="4929809" cy="1971675"/>
            <wp:effectExtent l="0" t="0" r="4445" b="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6348" cy="19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33CE" w14:textId="4F0AE792" w:rsidR="00FA571B" w:rsidRPr="0066684B" w:rsidRDefault="00FA571B" w:rsidP="0066684B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6684B">
        <w:rPr>
          <w:rFonts w:ascii="Times New Roman" w:eastAsia="宋体" w:hAnsi="Times New Roman" w:cs="Times New Roman"/>
          <w:szCs w:val="21"/>
        </w:rPr>
        <w:t>睡眠时长（</w:t>
      </w:r>
      <w:r w:rsidRPr="0066684B">
        <w:rPr>
          <w:rFonts w:ascii="Times New Roman" w:eastAsia="宋体" w:hAnsi="Times New Roman" w:cs="Times New Roman"/>
          <w:szCs w:val="21"/>
        </w:rPr>
        <w:t>sleep_hours</w:t>
      </w:r>
      <w:r w:rsidRPr="0066684B">
        <w:rPr>
          <w:rFonts w:ascii="Times New Roman" w:eastAsia="宋体" w:hAnsi="Times New Roman" w:cs="Times New Roman"/>
          <w:szCs w:val="21"/>
        </w:rPr>
        <w:t>）：两者中位数接近</w:t>
      </w:r>
      <w:r w:rsidRPr="0066684B">
        <w:rPr>
          <w:rFonts w:ascii="Times New Roman" w:eastAsia="宋体" w:hAnsi="Times New Roman" w:cs="Times New Roman"/>
          <w:szCs w:val="21"/>
        </w:rPr>
        <w:t>7-8</w:t>
      </w:r>
      <w:r w:rsidRPr="0066684B">
        <w:rPr>
          <w:rFonts w:ascii="Times New Roman" w:eastAsia="宋体" w:hAnsi="Times New Roman" w:cs="Times New Roman"/>
          <w:szCs w:val="21"/>
        </w:rPr>
        <w:t>小时，但健康群体的分布更</w:t>
      </w:r>
      <w:r w:rsidRPr="0066684B">
        <w:rPr>
          <w:rFonts w:ascii="Times New Roman" w:eastAsia="宋体" w:hAnsi="Times New Roman" w:cs="Times New Roman"/>
          <w:szCs w:val="21"/>
        </w:rPr>
        <w:t>“</w:t>
      </w:r>
      <w:r w:rsidRPr="0066684B">
        <w:rPr>
          <w:rFonts w:ascii="Times New Roman" w:eastAsia="宋体" w:hAnsi="Times New Roman" w:cs="Times New Roman"/>
          <w:szCs w:val="21"/>
        </w:rPr>
        <w:t>宽厚</w:t>
      </w:r>
      <w:r w:rsidRPr="0066684B">
        <w:rPr>
          <w:rFonts w:ascii="Times New Roman" w:eastAsia="宋体" w:hAnsi="Times New Roman" w:cs="Times New Roman"/>
          <w:szCs w:val="21"/>
        </w:rPr>
        <w:t>”</w:t>
      </w:r>
      <w:r w:rsidRPr="0066684B">
        <w:rPr>
          <w:rFonts w:ascii="Times New Roman" w:eastAsia="宋体" w:hAnsi="Times New Roman" w:cs="Times New Roman"/>
          <w:szCs w:val="21"/>
        </w:rPr>
        <w:t>，中低区间（</w:t>
      </w:r>
      <w:r w:rsidRPr="0066684B">
        <w:rPr>
          <w:rFonts w:ascii="Times New Roman" w:eastAsia="宋体" w:hAnsi="Times New Roman" w:cs="Times New Roman"/>
          <w:szCs w:val="21"/>
        </w:rPr>
        <w:t>5-7</w:t>
      </w:r>
      <w:r w:rsidRPr="0066684B">
        <w:rPr>
          <w:rFonts w:ascii="Times New Roman" w:eastAsia="宋体" w:hAnsi="Times New Roman" w:cs="Times New Roman"/>
          <w:szCs w:val="21"/>
        </w:rPr>
        <w:t>小时）的密度更高，暗示健康人群睡眠时长的个体差异更大（有人习惯短睡眠，有人需长睡眠，却均维持健康）；患病群体分布更紧凑，可能因疾病压缩了睡眠模式的多样性（如长期失眠或嗜睡）。</w:t>
      </w:r>
    </w:p>
    <w:p w14:paraId="7A36601C" w14:textId="3B2DB581" w:rsidR="00FA571B" w:rsidRPr="0066684B" w:rsidRDefault="00FA571B" w:rsidP="0066684B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6684B">
        <w:rPr>
          <w:rFonts w:ascii="Times New Roman" w:eastAsia="宋体" w:hAnsi="Times New Roman" w:cs="Times New Roman"/>
          <w:szCs w:val="21"/>
        </w:rPr>
        <w:t>工作时长（</w:t>
      </w:r>
      <w:r w:rsidRPr="0066684B">
        <w:rPr>
          <w:rFonts w:ascii="Times New Roman" w:eastAsia="宋体" w:hAnsi="Times New Roman" w:cs="Times New Roman"/>
          <w:szCs w:val="21"/>
        </w:rPr>
        <w:t>work_hours</w:t>
      </w:r>
      <w:r w:rsidRPr="0066684B">
        <w:rPr>
          <w:rFonts w:ascii="Times New Roman" w:eastAsia="宋体" w:hAnsi="Times New Roman" w:cs="Times New Roman"/>
          <w:szCs w:val="21"/>
        </w:rPr>
        <w:t>）：中位数虽也重合，但患病群体的</w:t>
      </w:r>
      <w:r w:rsidRPr="0066684B">
        <w:rPr>
          <w:rFonts w:ascii="Times New Roman" w:eastAsia="宋体" w:hAnsi="Times New Roman" w:cs="Times New Roman"/>
          <w:szCs w:val="21"/>
        </w:rPr>
        <w:t>“</w:t>
      </w:r>
      <w:r w:rsidRPr="0066684B">
        <w:rPr>
          <w:rFonts w:ascii="Times New Roman" w:eastAsia="宋体" w:hAnsi="Times New Roman" w:cs="Times New Roman"/>
          <w:szCs w:val="21"/>
        </w:rPr>
        <w:t>长尾</w:t>
      </w:r>
      <w:r w:rsidRPr="0066684B">
        <w:rPr>
          <w:rFonts w:ascii="Times New Roman" w:eastAsia="宋体" w:hAnsi="Times New Roman" w:cs="Times New Roman"/>
          <w:szCs w:val="21"/>
        </w:rPr>
        <w:t>”</w:t>
      </w:r>
      <w:r w:rsidRPr="0066684B">
        <w:rPr>
          <w:rFonts w:ascii="Times New Roman" w:eastAsia="宋体" w:hAnsi="Times New Roman" w:cs="Times New Roman"/>
          <w:szCs w:val="21"/>
        </w:rPr>
        <w:t>更显著</w:t>
      </w:r>
      <w:r w:rsidRPr="0066684B">
        <w:rPr>
          <w:rFonts w:ascii="Times New Roman" w:eastAsia="宋体" w:hAnsi="Times New Roman" w:cs="Times New Roman"/>
          <w:szCs w:val="21"/>
        </w:rPr>
        <w:t>——</w:t>
      </w:r>
      <w:r w:rsidRPr="0066684B">
        <w:rPr>
          <w:rFonts w:ascii="Times New Roman" w:eastAsia="宋体" w:hAnsi="Times New Roman" w:cs="Times New Roman"/>
          <w:szCs w:val="21"/>
        </w:rPr>
        <w:t>高值区（</w:t>
      </w:r>
      <w:r w:rsidRPr="0066684B">
        <w:rPr>
          <w:rFonts w:ascii="Times New Roman" w:eastAsia="宋体" w:hAnsi="Times New Roman" w:cs="Times New Roman"/>
          <w:szCs w:val="21"/>
        </w:rPr>
        <w:t>&gt;10</w:t>
      </w:r>
      <w:r w:rsidRPr="0066684B">
        <w:rPr>
          <w:rFonts w:ascii="Times New Roman" w:eastAsia="宋体" w:hAnsi="Times New Roman" w:cs="Times New Roman"/>
          <w:szCs w:val="21"/>
        </w:rPr>
        <w:t>小时）和低值区（</w:t>
      </w:r>
      <w:r w:rsidRPr="0066684B">
        <w:rPr>
          <w:rFonts w:ascii="Times New Roman" w:eastAsia="宋体" w:hAnsi="Times New Roman" w:cs="Times New Roman"/>
          <w:szCs w:val="21"/>
        </w:rPr>
        <w:t>&lt;2</w:t>
      </w:r>
      <w:r w:rsidRPr="0066684B">
        <w:rPr>
          <w:rFonts w:ascii="Times New Roman" w:eastAsia="宋体" w:hAnsi="Times New Roman" w:cs="Times New Roman"/>
          <w:szCs w:val="21"/>
        </w:rPr>
        <w:t>小时）的分布更宽，反映出患病群体中</w:t>
      </w:r>
      <w:r w:rsidRPr="0066684B">
        <w:rPr>
          <w:rFonts w:ascii="Times New Roman" w:eastAsia="宋体" w:hAnsi="Times New Roman" w:cs="Times New Roman"/>
          <w:szCs w:val="21"/>
        </w:rPr>
        <w:t>“</w:t>
      </w:r>
      <w:r w:rsidRPr="0066684B">
        <w:rPr>
          <w:rFonts w:ascii="Times New Roman" w:eastAsia="宋体" w:hAnsi="Times New Roman" w:cs="Times New Roman"/>
          <w:szCs w:val="21"/>
        </w:rPr>
        <w:t>极端工作时长</w:t>
      </w:r>
      <w:r w:rsidRPr="0066684B">
        <w:rPr>
          <w:rFonts w:ascii="Times New Roman" w:eastAsia="宋体" w:hAnsi="Times New Roman" w:cs="Times New Roman"/>
          <w:szCs w:val="21"/>
        </w:rPr>
        <w:t>”</w:t>
      </w:r>
      <w:r w:rsidRPr="0066684B">
        <w:rPr>
          <w:rFonts w:ascii="Times New Roman" w:eastAsia="宋体" w:hAnsi="Times New Roman" w:cs="Times New Roman"/>
          <w:szCs w:val="21"/>
        </w:rPr>
        <w:t>更普遍：要么因高强度工作累出疾病，要么因疾病无法维持常规工作节奏（如休假、失业）；健康群体则更集中于中间区间，体现更稳定的工作节律。</w:t>
      </w:r>
    </w:p>
    <w:p w14:paraId="373AFFEA" w14:textId="57C97DA1" w:rsidR="00FA571B" w:rsidRPr="0066684B" w:rsidRDefault="00FA571B" w:rsidP="0066684B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6684B">
        <w:rPr>
          <w:rFonts w:ascii="Times New Roman" w:eastAsia="宋体" w:hAnsi="Times New Roman" w:cs="Times New Roman"/>
          <w:szCs w:val="21"/>
        </w:rPr>
        <w:t>屏幕时间（</w:t>
      </w:r>
      <w:r w:rsidRPr="0066684B">
        <w:rPr>
          <w:rFonts w:ascii="Times New Roman" w:eastAsia="宋体" w:hAnsi="Times New Roman" w:cs="Times New Roman"/>
          <w:szCs w:val="21"/>
        </w:rPr>
        <w:t>screen_time</w:t>
      </w:r>
      <w:r w:rsidRPr="0066684B">
        <w:rPr>
          <w:rFonts w:ascii="Times New Roman" w:eastAsia="宋体" w:hAnsi="Times New Roman" w:cs="Times New Roman"/>
          <w:szCs w:val="21"/>
        </w:rPr>
        <w:t>）：健康群体在中低值区（</w:t>
      </w:r>
      <w:r w:rsidRPr="0066684B">
        <w:rPr>
          <w:rFonts w:ascii="Times New Roman" w:eastAsia="宋体" w:hAnsi="Times New Roman" w:cs="Times New Roman"/>
          <w:szCs w:val="21"/>
        </w:rPr>
        <w:t>4-8</w:t>
      </w:r>
      <w:r w:rsidRPr="0066684B">
        <w:rPr>
          <w:rFonts w:ascii="Times New Roman" w:eastAsia="宋体" w:hAnsi="Times New Roman" w:cs="Times New Roman"/>
          <w:szCs w:val="21"/>
        </w:rPr>
        <w:t>小时）更密集，患病群体在高值区（</w:t>
      </w:r>
      <w:r w:rsidRPr="0066684B">
        <w:rPr>
          <w:rFonts w:ascii="Times New Roman" w:eastAsia="宋体" w:hAnsi="Times New Roman" w:cs="Times New Roman"/>
          <w:szCs w:val="21"/>
        </w:rPr>
        <w:t>8-12</w:t>
      </w:r>
      <w:r w:rsidRPr="0066684B">
        <w:rPr>
          <w:rFonts w:ascii="Times New Roman" w:eastAsia="宋体" w:hAnsi="Times New Roman" w:cs="Times New Roman"/>
          <w:szCs w:val="21"/>
        </w:rPr>
        <w:t>小时）的</w:t>
      </w:r>
      <w:r w:rsidRPr="0066684B">
        <w:rPr>
          <w:rFonts w:ascii="Times New Roman" w:eastAsia="宋体" w:hAnsi="Times New Roman" w:cs="Times New Roman"/>
          <w:szCs w:val="21"/>
        </w:rPr>
        <w:t>“</w:t>
      </w:r>
      <w:r w:rsidRPr="0066684B">
        <w:rPr>
          <w:rFonts w:ascii="Times New Roman" w:eastAsia="宋体" w:hAnsi="Times New Roman" w:cs="Times New Roman"/>
          <w:szCs w:val="21"/>
        </w:rPr>
        <w:t>鼓包</w:t>
      </w:r>
      <w:r w:rsidRPr="0066684B">
        <w:rPr>
          <w:rFonts w:ascii="Times New Roman" w:eastAsia="宋体" w:hAnsi="Times New Roman" w:cs="Times New Roman"/>
          <w:szCs w:val="21"/>
        </w:rPr>
        <w:t>”</w:t>
      </w:r>
      <w:r w:rsidRPr="0066684B">
        <w:rPr>
          <w:rFonts w:ascii="Times New Roman" w:eastAsia="宋体" w:hAnsi="Times New Roman" w:cs="Times New Roman"/>
          <w:szCs w:val="21"/>
        </w:rPr>
        <w:t>更明显。这可能源于健康人群对屏幕时间的主动管理，而患病群体因康复期活动受限（如卧床刷手机）、社交减少（依赖屏幕娱乐），被动增加了屏幕使用。</w:t>
      </w:r>
    </w:p>
    <w:p w14:paraId="1284E63F" w14:textId="5C9E1AD8" w:rsidR="00FA571B" w:rsidRPr="0066684B" w:rsidRDefault="00FA571B" w:rsidP="00FE15D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6684B">
        <w:rPr>
          <w:rFonts w:ascii="Times New Roman" w:eastAsia="宋体" w:hAnsi="Times New Roman" w:cs="Times New Roman"/>
          <w:szCs w:val="21"/>
        </w:rPr>
        <w:t>整体而言，时间特征的</w:t>
      </w:r>
      <w:r w:rsidRPr="0066684B">
        <w:rPr>
          <w:rFonts w:ascii="Times New Roman" w:eastAsia="宋体" w:hAnsi="Times New Roman" w:cs="Times New Roman"/>
          <w:szCs w:val="21"/>
        </w:rPr>
        <w:t>“</w:t>
      </w:r>
      <w:r w:rsidRPr="0066684B">
        <w:rPr>
          <w:rFonts w:ascii="Times New Roman" w:eastAsia="宋体" w:hAnsi="Times New Roman" w:cs="Times New Roman"/>
          <w:szCs w:val="21"/>
        </w:rPr>
        <w:t>分布模式</w:t>
      </w:r>
      <w:r w:rsidRPr="0066684B">
        <w:rPr>
          <w:rFonts w:ascii="Times New Roman" w:eastAsia="宋体" w:hAnsi="Times New Roman" w:cs="Times New Roman"/>
          <w:szCs w:val="21"/>
        </w:rPr>
        <w:t>”</w:t>
      </w:r>
      <w:r w:rsidRPr="0066684B">
        <w:rPr>
          <w:rFonts w:ascii="Times New Roman" w:eastAsia="宋体" w:hAnsi="Times New Roman" w:cs="Times New Roman"/>
          <w:szCs w:val="21"/>
        </w:rPr>
        <w:t>比绝对值更具区分度：健康群体的时间分配更具灵活性（睡眠、工作时长波动空间大），患病群体则趋向极端化或集中化。这种差异提示，时间管理的</w:t>
      </w:r>
      <w:r w:rsidRPr="0066684B">
        <w:rPr>
          <w:rFonts w:ascii="Times New Roman" w:eastAsia="宋体" w:hAnsi="Times New Roman" w:cs="Times New Roman"/>
          <w:szCs w:val="21"/>
        </w:rPr>
        <w:t>“</w:t>
      </w:r>
      <w:r w:rsidRPr="0066684B">
        <w:rPr>
          <w:rFonts w:ascii="Times New Roman" w:eastAsia="宋体" w:hAnsi="Times New Roman" w:cs="Times New Roman"/>
          <w:szCs w:val="21"/>
        </w:rPr>
        <w:t>多样性</w:t>
      </w:r>
      <w:r w:rsidRPr="0066684B">
        <w:rPr>
          <w:rFonts w:ascii="Times New Roman" w:eastAsia="宋体" w:hAnsi="Times New Roman" w:cs="Times New Roman"/>
          <w:szCs w:val="21"/>
        </w:rPr>
        <w:t>”</w:t>
      </w:r>
      <w:r w:rsidRPr="0066684B">
        <w:rPr>
          <w:rFonts w:ascii="Times New Roman" w:eastAsia="宋体" w:hAnsi="Times New Roman" w:cs="Times New Roman"/>
          <w:szCs w:val="21"/>
        </w:rPr>
        <w:t>或许是健康的隐性指标</w:t>
      </w:r>
      <w:r w:rsidRPr="0066684B">
        <w:rPr>
          <w:rFonts w:ascii="Times New Roman" w:eastAsia="宋体" w:hAnsi="Times New Roman" w:cs="Times New Roman"/>
          <w:szCs w:val="21"/>
        </w:rPr>
        <w:t>——</w:t>
      </w:r>
      <w:r w:rsidRPr="0066684B">
        <w:rPr>
          <w:rFonts w:ascii="Times New Roman" w:eastAsia="宋体" w:hAnsi="Times New Roman" w:cs="Times New Roman"/>
          <w:szCs w:val="21"/>
        </w:rPr>
        <w:t>而非单一指标的高低，更需关注个体时间分配是否陷入极端（如超长工作、沉迷屏幕）</w:t>
      </w:r>
      <w:r w:rsidR="00FE15DE">
        <w:rPr>
          <w:rFonts w:ascii="Times New Roman" w:eastAsia="宋体" w:hAnsi="Times New Roman" w:cs="Times New Roman" w:hint="eastAsia"/>
          <w:szCs w:val="21"/>
        </w:rPr>
        <w:t>。</w:t>
      </w:r>
    </w:p>
    <w:p w14:paraId="669C4851" w14:textId="349981F0" w:rsidR="0031308F" w:rsidRPr="00FE15DE" w:rsidRDefault="00664D67" w:rsidP="00FE15DE">
      <w:pPr>
        <w:ind w:firstLineChars="200" w:firstLine="422"/>
        <w:outlineLvl w:val="3"/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b/>
          <w:bCs/>
          <w:szCs w:val="21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b/>
          <w:bCs/>
          <w:szCs w:val="21"/>
          <w:shd w:val="clear" w:color="auto" w:fill="FFFFFF"/>
        </w:rPr>
        <w:t>2</w:t>
      </w:r>
      <w:r>
        <w:rPr>
          <w:rFonts w:ascii="Times New Roman" w:eastAsia="宋体" w:hAnsi="Times New Roman" w:cs="Times New Roman" w:hint="eastAsia"/>
          <w:b/>
          <w:bCs/>
          <w:szCs w:val="21"/>
          <w:shd w:val="clear" w:color="auto" w:fill="FFFFFF"/>
        </w:rPr>
        <w:t>）</w:t>
      </w:r>
      <w:r w:rsidR="0031308F" w:rsidRPr="00FE15DE"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  <w:t>饮食运动习惯</w:t>
      </w:r>
    </w:p>
    <w:p w14:paraId="7FEEF80A" w14:textId="7F774248" w:rsidR="0031308F" w:rsidRPr="0066684B" w:rsidRDefault="0031308F" w:rsidP="0066684B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6684B">
        <w:rPr>
          <w:rFonts w:ascii="Times New Roman" w:eastAsia="宋体" w:hAnsi="Times New Roman" w:cs="Times New Roman"/>
          <w:szCs w:val="21"/>
        </w:rPr>
        <w:t>按</w:t>
      </w:r>
      <w:r w:rsidRPr="0066684B">
        <w:rPr>
          <w:rFonts w:ascii="Times New Roman" w:eastAsia="宋体" w:hAnsi="Times New Roman" w:cs="Times New Roman"/>
          <w:szCs w:val="21"/>
        </w:rPr>
        <w:t>“</w:t>
      </w:r>
      <w:r w:rsidRPr="0066684B">
        <w:rPr>
          <w:rFonts w:ascii="Times New Roman" w:eastAsia="宋体" w:hAnsi="Times New Roman" w:cs="Times New Roman"/>
          <w:szCs w:val="21"/>
        </w:rPr>
        <w:t>健康状态</w:t>
      </w:r>
      <w:r w:rsidRPr="0066684B">
        <w:rPr>
          <w:rFonts w:ascii="Times New Roman" w:eastAsia="宋体" w:hAnsi="Times New Roman" w:cs="Times New Roman"/>
          <w:szCs w:val="21"/>
        </w:rPr>
        <w:t>+</w:t>
      </w:r>
      <w:r w:rsidRPr="0066684B">
        <w:rPr>
          <w:rFonts w:ascii="Times New Roman" w:eastAsia="宋体" w:hAnsi="Times New Roman" w:cs="Times New Roman"/>
          <w:szCs w:val="21"/>
        </w:rPr>
        <w:t>年龄组</w:t>
      </w:r>
      <w:r w:rsidRPr="0066684B">
        <w:rPr>
          <w:rFonts w:ascii="Times New Roman" w:eastAsia="宋体" w:hAnsi="Times New Roman" w:cs="Times New Roman"/>
          <w:szCs w:val="21"/>
        </w:rPr>
        <w:t>”</w:t>
      </w:r>
      <w:r w:rsidRPr="0066684B">
        <w:rPr>
          <w:rFonts w:ascii="Times New Roman" w:eastAsia="宋体" w:hAnsi="Times New Roman" w:cs="Times New Roman"/>
          <w:szCs w:val="21"/>
        </w:rPr>
        <w:t>拆分的饮食与运动类型饼图，揭示了生活方式选择与健康状态在年龄维度下的隐性关联。</w:t>
      </w:r>
    </w:p>
    <w:p w14:paraId="17955D3A" w14:textId="636F083F" w:rsidR="00184A5E" w:rsidRPr="0066684B" w:rsidRDefault="00FE15DE" w:rsidP="00FE15DE">
      <w:pPr>
        <w:rPr>
          <w:rFonts w:ascii="Times New Roman" w:eastAsia="宋体" w:hAnsi="Times New Roman" w:cs="Times New Roman"/>
          <w:szCs w:val="21"/>
        </w:rPr>
      </w:pPr>
      <w:r w:rsidRPr="0066684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359C3D5E" wp14:editId="64A16384">
            <wp:extent cx="5597718" cy="2115047"/>
            <wp:effectExtent l="0" t="0" r="3175" b="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515" cy="212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D9DB" w14:textId="43471E15" w:rsidR="0031308F" w:rsidRPr="0066684B" w:rsidRDefault="0031308F" w:rsidP="0066684B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6684B">
        <w:rPr>
          <w:rFonts w:ascii="Times New Roman" w:eastAsia="宋体" w:hAnsi="Times New Roman" w:cs="Times New Roman"/>
          <w:szCs w:val="21"/>
        </w:rPr>
        <w:lastRenderedPageBreak/>
        <w:t>从饮食分布看，青年群体（</w:t>
      </w:r>
      <w:r w:rsidRPr="0066684B">
        <w:rPr>
          <w:rFonts w:ascii="Times New Roman" w:eastAsia="宋体" w:hAnsi="Times New Roman" w:cs="Times New Roman"/>
          <w:szCs w:val="21"/>
        </w:rPr>
        <w:t>A</w:t>
      </w:r>
      <w:r w:rsidRPr="0066684B">
        <w:rPr>
          <w:rFonts w:ascii="Times New Roman" w:eastAsia="宋体" w:hAnsi="Times New Roman" w:cs="Times New Roman"/>
          <w:szCs w:val="21"/>
        </w:rPr>
        <w:t>）的健康与患病者在素食、杂食、生酮等类型上差异微弱，暗示青年阶段饮食对健康的直接区分度有限；但中年群体（</w:t>
      </w:r>
      <w:r w:rsidRPr="0066684B">
        <w:rPr>
          <w:rFonts w:ascii="Times New Roman" w:eastAsia="宋体" w:hAnsi="Times New Roman" w:cs="Times New Roman"/>
          <w:szCs w:val="21"/>
        </w:rPr>
        <w:t>B</w:t>
      </w:r>
      <w:r w:rsidRPr="0066684B">
        <w:rPr>
          <w:rFonts w:ascii="Times New Roman" w:eastAsia="宋体" w:hAnsi="Times New Roman" w:cs="Times New Roman"/>
          <w:szCs w:val="21"/>
        </w:rPr>
        <w:t>）中，健康者的地中海饮食占比（</w:t>
      </w:r>
      <w:r w:rsidRPr="0066684B">
        <w:rPr>
          <w:rFonts w:ascii="Times New Roman" w:eastAsia="宋体" w:hAnsi="Times New Roman" w:cs="Times New Roman"/>
          <w:szCs w:val="21"/>
        </w:rPr>
        <w:t>24.5%</w:t>
      </w:r>
      <w:r w:rsidRPr="0066684B">
        <w:rPr>
          <w:rFonts w:ascii="Times New Roman" w:eastAsia="宋体" w:hAnsi="Times New Roman" w:cs="Times New Roman"/>
          <w:szCs w:val="21"/>
        </w:rPr>
        <w:t>）显著高于患病者的生酮饮食（</w:t>
      </w:r>
      <w:r w:rsidRPr="0066684B">
        <w:rPr>
          <w:rFonts w:ascii="Times New Roman" w:eastAsia="宋体" w:hAnsi="Times New Roman" w:cs="Times New Roman"/>
          <w:szCs w:val="21"/>
        </w:rPr>
        <w:t>25%</w:t>
      </w:r>
      <w:r w:rsidRPr="0066684B">
        <w:rPr>
          <w:rFonts w:ascii="Times New Roman" w:eastAsia="宋体" w:hAnsi="Times New Roman" w:cs="Times New Roman"/>
          <w:szCs w:val="21"/>
        </w:rPr>
        <w:t>），折射出中年健康群体更倾向通过</w:t>
      </w:r>
      <w:r w:rsidRPr="0066684B">
        <w:rPr>
          <w:rFonts w:ascii="Times New Roman" w:eastAsia="宋体" w:hAnsi="Times New Roman" w:cs="Times New Roman"/>
          <w:szCs w:val="21"/>
        </w:rPr>
        <w:t>“</w:t>
      </w:r>
      <w:r w:rsidRPr="0066684B">
        <w:rPr>
          <w:rFonts w:ascii="Times New Roman" w:eastAsia="宋体" w:hAnsi="Times New Roman" w:cs="Times New Roman"/>
          <w:szCs w:val="21"/>
        </w:rPr>
        <w:t>均衡营养（高膳食纤维、优质脂肪）</w:t>
      </w:r>
      <w:r w:rsidRPr="0066684B">
        <w:rPr>
          <w:rFonts w:ascii="Times New Roman" w:eastAsia="宋体" w:hAnsi="Times New Roman" w:cs="Times New Roman"/>
          <w:szCs w:val="21"/>
        </w:rPr>
        <w:t>”</w:t>
      </w:r>
      <w:r w:rsidRPr="0066684B">
        <w:rPr>
          <w:rFonts w:ascii="Times New Roman" w:eastAsia="宋体" w:hAnsi="Times New Roman" w:cs="Times New Roman"/>
          <w:szCs w:val="21"/>
        </w:rPr>
        <w:t>维持状态，而患病中年或因疾病管理选择生酮却未收获预期效益。中老年群体（</w:t>
      </w:r>
      <w:r w:rsidRPr="0066684B">
        <w:rPr>
          <w:rFonts w:ascii="Times New Roman" w:eastAsia="宋体" w:hAnsi="Times New Roman" w:cs="Times New Roman"/>
          <w:szCs w:val="21"/>
        </w:rPr>
        <w:t>C</w:t>
      </w:r>
      <w:r w:rsidRPr="0066684B">
        <w:rPr>
          <w:rFonts w:ascii="Times New Roman" w:eastAsia="宋体" w:hAnsi="Times New Roman" w:cs="Times New Roman"/>
          <w:szCs w:val="21"/>
        </w:rPr>
        <w:t>）中，健康者的素食占比（</w:t>
      </w:r>
      <w:r w:rsidRPr="0066684B">
        <w:rPr>
          <w:rFonts w:ascii="Times New Roman" w:eastAsia="宋体" w:hAnsi="Times New Roman" w:cs="Times New Roman"/>
          <w:szCs w:val="21"/>
        </w:rPr>
        <w:t>25%</w:t>
      </w:r>
      <w:r w:rsidRPr="0066684B">
        <w:rPr>
          <w:rFonts w:ascii="Times New Roman" w:eastAsia="宋体" w:hAnsi="Times New Roman" w:cs="Times New Roman"/>
          <w:szCs w:val="21"/>
        </w:rPr>
        <w:t>）略高于患病者（</w:t>
      </w:r>
      <w:r w:rsidRPr="0066684B">
        <w:rPr>
          <w:rFonts w:ascii="Times New Roman" w:eastAsia="宋体" w:hAnsi="Times New Roman" w:cs="Times New Roman"/>
          <w:szCs w:val="21"/>
        </w:rPr>
        <w:t>24%</w:t>
      </w:r>
      <w:r w:rsidRPr="0066684B">
        <w:rPr>
          <w:rFonts w:ascii="Times New Roman" w:eastAsia="宋体" w:hAnsi="Times New Roman" w:cs="Times New Roman"/>
          <w:szCs w:val="21"/>
        </w:rPr>
        <w:t>），结合代谢衰老规律，素食的低脂肪、高纤维特性或许更适配中老年健康维护。</w:t>
      </w:r>
    </w:p>
    <w:p w14:paraId="4DE66E6C" w14:textId="2572057F" w:rsidR="0031308F" w:rsidRPr="0066684B" w:rsidRDefault="0031308F" w:rsidP="0066684B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6684B">
        <w:rPr>
          <w:rFonts w:ascii="Times New Roman" w:eastAsia="宋体" w:hAnsi="Times New Roman" w:cs="Times New Roman"/>
          <w:szCs w:val="21"/>
        </w:rPr>
        <w:t>运动类型的差异则更具年龄特异性：青年健康群体（</w:t>
      </w:r>
      <w:r w:rsidRPr="0066684B">
        <w:rPr>
          <w:rFonts w:ascii="Times New Roman" w:eastAsia="宋体" w:hAnsi="Times New Roman" w:cs="Times New Roman"/>
          <w:szCs w:val="21"/>
        </w:rPr>
        <w:t>A</w:t>
      </w:r>
      <w:r w:rsidRPr="0066684B">
        <w:rPr>
          <w:rFonts w:ascii="Times New Roman" w:eastAsia="宋体" w:hAnsi="Times New Roman" w:cs="Times New Roman"/>
          <w:szCs w:val="21"/>
        </w:rPr>
        <w:t>）的运动分布更均衡（力量训练</w:t>
      </w:r>
      <w:r w:rsidRPr="0066684B">
        <w:rPr>
          <w:rFonts w:ascii="Times New Roman" w:eastAsia="宋体" w:hAnsi="Times New Roman" w:cs="Times New Roman"/>
          <w:szCs w:val="21"/>
        </w:rPr>
        <w:t>28%</w:t>
      </w:r>
      <w:r w:rsidRPr="0066684B">
        <w:rPr>
          <w:rFonts w:ascii="Times New Roman" w:eastAsia="宋体" w:hAnsi="Times New Roman" w:cs="Times New Roman"/>
          <w:szCs w:val="21"/>
        </w:rPr>
        <w:t>、</w:t>
      </w:r>
      <w:r w:rsidRPr="0066684B">
        <w:rPr>
          <w:rFonts w:ascii="Times New Roman" w:eastAsia="宋体" w:hAnsi="Times New Roman" w:cs="Times New Roman"/>
          <w:szCs w:val="21"/>
        </w:rPr>
        <w:t xml:space="preserve"> cardio27%</w:t>
      </w:r>
      <w:r w:rsidRPr="0066684B">
        <w:rPr>
          <w:rFonts w:ascii="Times New Roman" w:eastAsia="宋体" w:hAnsi="Times New Roman" w:cs="Times New Roman"/>
          <w:szCs w:val="21"/>
        </w:rPr>
        <w:t>、</w:t>
      </w:r>
      <w:r w:rsidRPr="0066684B">
        <w:rPr>
          <w:rFonts w:ascii="Times New Roman" w:eastAsia="宋体" w:hAnsi="Times New Roman" w:cs="Times New Roman"/>
          <w:szCs w:val="21"/>
        </w:rPr>
        <w:t xml:space="preserve"> </w:t>
      </w:r>
      <w:r w:rsidRPr="0066684B">
        <w:rPr>
          <w:rFonts w:ascii="Times New Roman" w:eastAsia="宋体" w:hAnsi="Times New Roman" w:cs="Times New Roman"/>
          <w:szCs w:val="21"/>
        </w:rPr>
        <w:t>身心训练</w:t>
      </w:r>
      <w:r w:rsidRPr="0066684B">
        <w:rPr>
          <w:rFonts w:ascii="Times New Roman" w:eastAsia="宋体" w:hAnsi="Times New Roman" w:cs="Times New Roman"/>
          <w:szCs w:val="21"/>
        </w:rPr>
        <w:t>25%</w:t>
      </w:r>
      <w:r w:rsidRPr="0066684B">
        <w:rPr>
          <w:rFonts w:ascii="Times New Roman" w:eastAsia="宋体" w:hAnsi="Times New Roman" w:cs="Times New Roman"/>
          <w:szCs w:val="21"/>
        </w:rPr>
        <w:t>），患病青年却侧重力量训练（</w:t>
      </w:r>
      <w:r w:rsidRPr="0066684B">
        <w:rPr>
          <w:rFonts w:ascii="Times New Roman" w:eastAsia="宋体" w:hAnsi="Times New Roman" w:cs="Times New Roman"/>
          <w:szCs w:val="21"/>
        </w:rPr>
        <w:t>31%</w:t>
      </w:r>
      <w:r w:rsidRPr="0066684B">
        <w:rPr>
          <w:rFonts w:ascii="Times New Roman" w:eastAsia="宋体" w:hAnsi="Times New Roman" w:cs="Times New Roman"/>
          <w:szCs w:val="21"/>
        </w:rPr>
        <w:t>），反映健康青年通过</w:t>
      </w:r>
      <w:r w:rsidRPr="0066684B">
        <w:rPr>
          <w:rFonts w:ascii="Times New Roman" w:eastAsia="宋体" w:hAnsi="Times New Roman" w:cs="Times New Roman"/>
          <w:szCs w:val="21"/>
        </w:rPr>
        <w:t>“</w:t>
      </w:r>
      <w:r w:rsidRPr="0066684B">
        <w:rPr>
          <w:rFonts w:ascii="Times New Roman" w:eastAsia="宋体" w:hAnsi="Times New Roman" w:cs="Times New Roman"/>
          <w:szCs w:val="21"/>
        </w:rPr>
        <w:t>全面运动</w:t>
      </w:r>
      <w:r w:rsidRPr="0066684B">
        <w:rPr>
          <w:rFonts w:ascii="Times New Roman" w:eastAsia="宋体" w:hAnsi="Times New Roman" w:cs="Times New Roman"/>
          <w:szCs w:val="21"/>
        </w:rPr>
        <w:t>”</w:t>
      </w:r>
      <w:r w:rsidRPr="0066684B">
        <w:rPr>
          <w:rFonts w:ascii="Times New Roman" w:eastAsia="宋体" w:hAnsi="Times New Roman" w:cs="Times New Roman"/>
          <w:szCs w:val="21"/>
        </w:rPr>
        <w:t>维持体能，而患病青年因代谢问题（如肥胖）更依赖力量减脂；中年健康群体（</w:t>
      </w:r>
      <w:r w:rsidRPr="0066684B">
        <w:rPr>
          <w:rFonts w:ascii="Times New Roman" w:eastAsia="宋体" w:hAnsi="Times New Roman" w:cs="Times New Roman"/>
          <w:szCs w:val="21"/>
        </w:rPr>
        <w:t>B</w:t>
      </w:r>
      <w:r w:rsidRPr="0066684B">
        <w:rPr>
          <w:rFonts w:ascii="Times New Roman" w:eastAsia="宋体" w:hAnsi="Times New Roman" w:cs="Times New Roman"/>
          <w:szCs w:val="21"/>
        </w:rPr>
        <w:t>）的</w:t>
      </w:r>
      <w:r w:rsidRPr="0066684B">
        <w:rPr>
          <w:rFonts w:ascii="Times New Roman" w:eastAsia="宋体" w:hAnsi="Times New Roman" w:cs="Times New Roman"/>
          <w:szCs w:val="21"/>
        </w:rPr>
        <w:t>Cardio</w:t>
      </w:r>
      <w:r w:rsidRPr="0066684B">
        <w:rPr>
          <w:rFonts w:ascii="Times New Roman" w:eastAsia="宋体" w:hAnsi="Times New Roman" w:cs="Times New Roman"/>
          <w:szCs w:val="21"/>
        </w:rPr>
        <w:t>占比（</w:t>
      </w:r>
      <w:r w:rsidRPr="0066684B">
        <w:rPr>
          <w:rFonts w:ascii="Times New Roman" w:eastAsia="宋体" w:hAnsi="Times New Roman" w:cs="Times New Roman"/>
          <w:szCs w:val="21"/>
        </w:rPr>
        <w:t>32.3%</w:t>
      </w:r>
      <w:r w:rsidRPr="0066684B">
        <w:rPr>
          <w:rFonts w:ascii="Times New Roman" w:eastAsia="宋体" w:hAnsi="Times New Roman" w:cs="Times New Roman"/>
          <w:szCs w:val="21"/>
        </w:rPr>
        <w:t>）远高于患病群体（</w:t>
      </w:r>
      <w:r w:rsidRPr="0066684B">
        <w:rPr>
          <w:rFonts w:ascii="Times New Roman" w:eastAsia="宋体" w:hAnsi="Times New Roman" w:cs="Times New Roman"/>
          <w:szCs w:val="21"/>
        </w:rPr>
        <w:t>26.2%</w:t>
      </w:r>
      <w:r w:rsidRPr="0066684B">
        <w:rPr>
          <w:rFonts w:ascii="Times New Roman" w:eastAsia="宋体" w:hAnsi="Times New Roman" w:cs="Times New Roman"/>
          <w:szCs w:val="21"/>
        </w:rPr>
        <w:t>），暗示有氧运动对中年心肺功能的保护作用，患病中年则因体力下降被迫减少此类活动；中老年健康群体（</w:t>
      </w:r>
      <w:r w:rsidRPr="0066684B">
        <w:rPr>
          <w:rFonts w:ascii="Times New Roman" w:eastAsia="宋体" w:hAnsi="Times New Roman" w:cs="Times New Roman"/>
          <w:szCs w:val="21"/>
        </w:rPr>
        <w:t>C</w:t>
      </w:r>
      <w:r w:rsidRPr="0066684B">
        <w:rPr>
          <w:rFonts w:ascii="Times New Roman" w:eastAsia="宋体" w:hAnsi="Times New Roman" w:cs="Times New Roman"/>
          <w:szCs w:val="21"/>
        </w:rPr>
        <w:t>）的</w:t>
      </w:r>
      <w:r w:rsidRPr="0066684B">
        <w:rPr>
          <w:rFonts w:ascii="Times New Roman" w:eastAsia="宋体" w:hAnsi="Times New Roman" w:cs="Times New Roman"/>
          <w:szCs w:val="21"/>
        </w:rPr>
        <w:t>Cardio</w:t>
      </w:r>
      <w:r w:rsidRPr="0066684B">
        <w:rPr>
          <w:rFonts w:ascii="Times New Roman" w:eastAsia="宋体" w:hAnsi="Times New Roman" w:cs="Times New Roman"/>
          <w:szCs w:val="21"/>
        </w:rPr>
        <w:t>占比（</w:t>
      </w:r>
      <w:r w:rsidRPr="0066684B">
        <w:rPr>
          <w:rFonts w:ascii="Times New Roman" w:eastAsia="宋体" w:hAnsi="Times New Roman" w:cs="Times New Roman"/>
          <w:szCs w:val="21"/>
        </w:rPr>
        <w:t>32%</w:t>
      </w:r>
      <w:r w:rsidRPr="0066684B">
        <w:rPr>
          <w:rFonts w:ascii="Times New Roman" w:eastAsia="宋体" w:hAnsi="Times New Roman" w:cs="Times New Roman"/>
          <w:szCs w:val="21"/>
        </w:rPr>
        <w:t>）显著高于患病群体（</w:t>
      </w:r>
      <w:r w:rsidRPr="0066684B">
        <w:rPr>
          <w:rFonts w:ascii="Times New Roman" w:eastAsia="宋体" w:hAnsi="Times New Roman" w:cs="Times New Roman"/>
          <w:szCs w:val="21"/>
        </w:rPr>
        <w:t>26%</w:t>
      </w:r>
      <w:r w:rsidRPr="0066684B">
        <w:rPr>
          <w:rFonts w:ascii="Times New Roman" w:eastAsia="宋体" w:hAnsi="Times New Roman" w:cs="Times New Roman"/>
          <w:szCs w:val="21"/>
        </w:rPr>
        <w:t>），进一步印证有氧运动对中老年血管弹性、慢性病风险的改善价值</w:t>
      </w:r>
      <w:r w:rsidRPr="0066684B">
        <w:rPr>
          <w:rFonts w:ascii="Times New Roman" w:eastAsia="宋体" w:hAnsi="Times New Roman" w:cs="Times New Roman"/>
          <w:szCs w:val="21"/>
        </w:rPr>
        <w:t>——</w:t>
      </w:r>
      <w:r w:rsidRPr="0066684B">
        <w:rPr>
          <w:rFonts w:ascii="Times New Roman" w:eastAsia="宋体" w:hAnsi="Times New Roman" w:cs="Times New Roman"/>
          <w:szCs w:val="21"/>
        </w:rPr>
        <w:t>患病中老年或因运动能力下降，难以维持规律</w:t>
      </w:r>
      <w:r w:rsidRPr="0066684B">
        <w:rPr>
          <w:rFonts w:ascii="Times New Roman" w:eastAsia="宋体" w:hAnsi="Times New Roman" w:cs="Times New Roman"/>
          <w:szCs w:val="21"/>
        </w:rPr>
        <w:t>cardio</w:t>
      </w:r>
      <w:r w:rsidRPr="0066684B">
        <w:rPr>
          <w:rFonts w:ascii="Times New Roman" w:eastAsia="宋体" w:hAnsi="Times New Roman" w:cs="Times New Roman"/>
          <w:szCs w:val="21"/>
        </w:rPr>
        <w:t>。</w:t>
      </w:r>
    </w:p>
    <w:p w14:paraId="56E74850" w14:textId="1E739DAA" w:rsidR="0031308F" w:rsidRPr="0066684B" w:rsidRDefault="0031308F" w:rsidP="00FE15D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6684B">
        <w:rPr>
          <w:rFonts w:ascii="Times New Roman" w:eastAsia="宋体" w:hAnsi="Times New Roman" w:cs="Times New Roman"/>
          <w:szCs w:val="21"/>
        </w:rPr>
        <w:t>这些规律的核心在于，健康与患病的生活方式分野，是</w:t>
      </w:r>
      <w:r w:rsidRPr="0066684B">
        <w:rPr>
          <w:rFonts w:ascii="Times New Roman" w:eastAsia="宋体" w:hAnsi="Times New Roman" w:cs="Times New Roman"/>
          <w:szCs w:val="21"/>
        </w:rPr>
        <w:t>“</w:t>
      </w:r>
      <w:r w:rsidRPr="0066684B">
        <w:rPr>
          <w:rFonts w:ascii="Times New Roman" w:eastAsia="宋体" w:hAnsi="Times New Roman" w:cs="Times New Roman"/>
          <w:szCs w:val="21"/>
        </w:rPr>
        <w:t>年龄</w:t>
      </w:r>
      <w:r w:rsidRPr="0066684B">
        <w:rPr>
          <w:rFonts w:ascii="Times New Roman" w:eastAsia="宋体" w:hAnsi="Times New Roman" w:cs="Times New Roman"/>
          <w:szCs w:val="21"/>
        </w:rPr>
        <w:t>+</w:t>
      </w:r>
      <w:r w:rsidRPr="0066684B">
        <w:rPr>
          <w:rFonts w:ascii="Times New Roman" w:eastAsia="宋体" w:hAnsi="Times New Roman" w:cs="Times New Roman"/>
          <w:szCs w:val="21"/>
        </w:rPr>
        <w:t>健康状态</w:t>
      </w:r>
      <w:r w:rsidRPr="0066684B">
        <w:rPr>
          <w:rFonts w:ascii="Times New Roman" w:eastAsia="宋体" w:hAnsi="Times New Roman" w:cs="Times New Roman"/>
          <w:szCs w:val="21"/>
        </w:rPr>
        <w:t>+</w:t>
      </w:r>
      <w:r w:rsidRPr="0066684B">
        <w:rPr>
          <w:rFonts w:ascii="Times New Roman" w:eastAsia="宋体" w:hAnsi="Times New Roman" w:cs="Times New Roman"/>
          <w:szCs w:val="21"/>
        </w:rPr>
        <w:t>行为类型</w:t>
      </w:r>
      <w:r w:rsidRPr="0066684B">
        <w:rPr>
          <w:rFonts w:ascii="Times New Roman" w:eastAsia="宋体" w:hAnsi="Times New Roman" w:cs="Times New Roman"/>
          <w:szCs w:val="21"/>
        </w:rPr>
        <w:t>”</w:t>
      </w:r>
      <w:r w:rsidRPr="0066684B">
        <w:rPr>
          <w:rFonts w:ascii="Times New Roman" w:eastAsia="宋体" w:hAnsi="Times New Roman" w:cs="Times New Roman"/>
          <w:szCs w:val="21"/>
        </w:rPr>
        <w:t>的动态交互结果：青年依赖运动多样性，中年需兼顾饮食均衡与有氧坚持，中老年更需强化素食和</w:t>
      </w:r>
      <w:r w:rsidRPr="0066684B">
        <w:rPr>
          <w:rFonts w:ascii="Times New Roman" w:eastAsia="宋体" w:hAnsi="Times New Roman" w:cs="Times New Roman"/>
          <w:szCs w:val="21"/>
        </w:rPr>
        <w:t>cardio</w:t>
      </w:r>
      <w:r w:rsidRPr="0066684B">
        <w:rPr>
          <w:rFonts w:ascii="Times New Roman" w:eastAsia="宋体" w:hAnsi="Times New Roman" w:cs="Times New Roman"/>
          <w:szCs w:val="21"/>
        </w:rPr>
        <w:t>的代谢保护。这种细分逻辑，为设计</w:t>
      </w:r>
      <w:r w:rsidRPr="0066684B">
        <w:rPr>
          <w:rFonts w:ascii="Times New Roman" w:eastAsia="宋体" w:hAnsi="Times New Roman" w:cs="Times New Roman"/>
          <w:szCs w:val="21"/>
        </w:rPr>
        <w:t>“</w:t>
      </w:r>
      <w:r w:rsidRPr="0066684B">
        <w:rPr>
          <w:rFonts w:ascii="Times New Roman" w:eastAsia="宋体" w:hAnsi="Times New Roman" w:cs="Times New Roman"/>
          <w:szCs w:val="21"/>
        </w:rPr>
        <w:t>年龄</w:t>
      </w:r>
      <w:r w:rsidRPr="0066684B">
        <w:rPr>
          <w:rFonts w:ascii="Times New Roman" w:eastAsia="宋体" w:hAnsi="Times New Roman" w:cs="Times New Roman"/>
          <w:szCs w:val="21"/>
        </w:rPr>
        <w:t>-</w:t>
      </w:r>
      <w:r w:rsidRPr="0066684B">
        <w:rPr>
          <w:rFonts w:ascii="Times New Roman" w:eastAsia="宋体" w:hAnsi="Times New Roman" w:cs="Times New Roman"/>
          <w:szCs w:val="21"/>
        </w:rPr>
        <w:t>健康状态适配</w:t>
      </w:r>
      <w:r w:rsidRPr="0066684B">
        <w:rPr>
          <w:rFonts w:ascii="Times New Roman" w:eastAsia="宋体" w:hAnsi="Times New Roman" w:cs="Times New Roman"/>
          <w:szCs w:val="21"/>
        </w:rPr>
        <w:t>”</w:t>
      </w:r>
      <w:r w:rsidRPr="0066684B">
        <w:rPr>
          <w:rFonts w:ascii="Times New Roman" w:eastAsia="宋体" w:hAnsi="Times New Roman" w:cs="Times New Roman"/>
          <w:szCs w:val="21"/>
        </w:rPr>
        <w:t>的干预方案提供了精准依据，如向中年患病群体推广地中海饮食、为青年患病群体补充身心训练。</w:t>
      </w:r>
    </w:p>
    <w:p w14:paraId="679BC72D" w14:textId="4A64666D" w:rsidR="00461E1A" w:rsidRPr="0066684B" w:rsidRDefault="00664D67" w:rsidP="0066684B">
      <w:pPr>
        <w:ind w:firstLineChars="200" w:firstLine="420"/>
        <w:outlineLvl w:val="2"/>
        <w:rPr>
          <w:rFonts w:ascii="黑体" w:eastAsia="黑体" w:hAnsi="黑体" w:cs="Times New Roman"/>
          <w:szCs w:val="21"/>
        </w:rPr>
      </w:pPr>
      <w:r>
        <w:rPr>
          <w:rFonts w:ascii="黑体" w:eastAsia="黑体" w:hAnsi="黑体" w:cs="Times New Roman" w:hint="eastAsia"/>
          <w:szCs w:val="21"/>
        </w:rPr>
        <w:t>2</w:t>
      </w:r>
      <w:r>
        <w:rPr>
          <w:rFonts w:ascii="黑体" w:eastAsia="黑体" w:hAnsi="黑体" w:cs="Times New Roman"/>
          <w:szCs w:val="21"/>
        </w:rPr>
        <w:t>.4</w:t>
      </w:r>
      <w:r w:rsidR="00461E1A" w:rsidRPr="0066684B">
        <w:rPr>
          <w:rFonts w:ascii="黑体" w:eastAsia="黑体" w:hAnsi="黑体" w:cs="Times New Roman"/>
          <w:szCs w:val="21"/>
        </w:rPr>
        <w:t>心理状态</w:t>
      </w:r>
      <w:r w:rsidR="001B28C4" w:rsidRPr="0066684B">
        <w:rPr>
          <w:rFonts w:ascii="黑体" w:eastAsia="黑体" w:hAnsi="黑体" w:cs="Times New Roman"/>
          <w:szCs w:val="21"/>
        </w:rPr>
        <w:t>分析</w:t>
      </w:r>
    </w:p>
    <w:p w14:paraId="098EBCFD" w14:textId="30CC9014" w:rsidR="00A97248" w:rsidRPr="0066684B" w:rsidRDefault="00A97248" w:rsidP="0066684B">
      <w:pPr>
        <w:ind w:firstLineChars="200" w:firstLine="420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心理状态维度的加入则打破了</w:t>
      </w:r>
      <w:r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“</w:t>
      </w:r>
      <w:r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生理健康至上</w:t>
      </w:r>
      <w:r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” </w:t>
      </w:r>
      <w:r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的传统视角，呼应了现代健康观中</w:t>
      </w:r>
      <w:r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“</w:t>
      </w:r>
      <w:r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身心合一</w:t>
      </w:r>
      <w:r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” </w:t>
      </w:r>
      <w:r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的理念。压力水平过高会通过神经内分泌系统影响免疫力，心理健康分数与慢性病康复速度的关联也被多项研究证实。这一维度的优势在于填补了纯生理指标的空白，让健康评估更贴近人的整体性。</w:t>
      </w:r>
    </w:p>
    <w:p w14:paraId="32C01BEB" w14:textId="1F1F262F" w:rsidR="00167AC1" w:rsidRPr="0066684B" w:rsidRDefault="00167AC1" w:rsidP="0066684B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6684B">
        <w:rPr>
          <w:rFonts w:ascii="Times New Roman" w:eastAsia="宋体" w:hAnsi="Times New Roman" w:cs="Times New Roman"/>
          <w:szCs w:val="21"/>
        </w:rPr>
        <w:t>从压力水平与心理健康分数的对比中，可窥见：</w:t>
      </w:r>
    </w:p>
    <w:p w14:paraId="2C68BC54" w14:textId="77777777" w:rsidR="00167AC1" w:rsidRPr="0066684B" w:rsidRDefault="00167AC1" w:rsidP="0066684B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6684B">
        <w:rPr>
          <w:rFonts w:ascii="Times New Roman" w:eastAsia="宋体" w:hAnsi="Times New Roman" w:cs="Times New Roman"/>
          <w:szCs w:val="21"/>
        </w:rPr>
        <w:t>压力维度上，健康群体在各年龄组的压力值均微高于患病群体，可见压力并不一定是健康的敌人，适度的压力能够让生活更加规律对生活状态的更敏锐感知。</w:t>
      </w:r>
      <w:r w:rsidRPr="0066684B">
        <w:rPr>
          <w:rFonts w:ascii="Times New Roman" w:eastAsia="宋体" w:hAnsi="Times New Roman" w:cs="Times New Roman"/>
          <w:szCs w:val="21"/>
        </w:rPr>
        <w:t xml:space="preserve"> </w:t>
      </w:r>
    </w:p>
    <w:p w14:paraId="0908A9DA" w14:textId="490DBBD4" w:rsidR="00167AC1" w:rsidRPr="0066684B" w:rsidRDefault="00167AC1" w:rsidP="0066684B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6684B">
        <w:rPr>
          <w:rFonts w:ascii="Times New Roman" w:eastAsia="宋体" w:hAnsi="Times New Roman" w:cs="Times New Roman"/>
          <w:szCs w:val="21"/>
        </w:rPr>
        <w:t>心理健康分数的分布则更显年龄特异性：健康青年分数最高（</w:t>
      </w:r>
      <w:r w:rsidRPr="0066684B">
        <w:rPr>
          <w:rFonts w:ascii="Times New Roman" w:eastAsia="宋体" w:hAnsi="Times New Roman" w:cs="Times New Roman"/>
          <w:szCs w:val="21"/>
        </w:rPr>
        <w:t>5.07</w:t>
      </w:r>
      <w:r w:rsidRPr="0066684B">
        <w:rPr>
          <w:rFonts w:ascii="Times New Roman" w:eastAsia="宋体" w:hAnsi="Times New Roman" w:cs="Times New Roman"/>
          <w:szCs w:val="21"/>
        </w:rPr>
        <w:t>），契合该阶段心理弹性强、社会支持充足的特征；中年患病群体分数骤降至</w:t>
      </w:r>
      <w:r w:rsidRPr="0066684B">
        <w:rPr>
          <w:rFonts w:ascii="Times New Roman" w:eastAsia="宋体" w:hAnsi="Times New Roman" w:cs="Times New Roman"/>
          <w:szCs w:val="21"/>
        </w:rPr>
        <w:t>4.95</w:t>
      </w:r>
      <w:r w:rsidRPr="0066684B">
        <w:rPr>
          <w:rFonts w:ascii="Times New Roman" w:eastAsia="宋体" w:hAnsi="Times New Roman" w:cs="Times New Roman"/>
          <w:szCs w:val="21"/>
        </w:rPr>
        <w:t>，远低于同组健康者（</w:t>
      </w:r>
      <w:r w:rsidRPr="0066684B">
        <w:rPr>
          <w:rFonts w:ascii="Times New Roman" w:eastAsia="宋体" w:hAnsi="Times New Roman" w:cs="Times New Roman"/>
          <w:szCs w:val="21"/>
        </w:rPr>
        <w:t>5.02</w:t>
      </w:r>
      <w:r w:rsidRPr="0066684B">
        <w:rPr>
          <w:rFonts w:ascii="Times New Roman" w:eastAsia="宋体" w:hAnsi="Times New Roman" w:cs="Times New Roman"/>
          <w:szCs w:val="21"/>
        </w:rPr>
        <w:t>），折射出</w:t>
      </w:r>
      <w:r w:rsidRPr="0066684B">
        <w:rPr>
          <w:rFonts w:ascii="Times New Roman" w:eastAsia="宋体" w:hAnsi="Times New Roman" w:cs="Times New Roman"/>
          <w:szCs w:val="21"/>
        </w:rPr>
        <w:t>“</w:t>
      </w:r>
      <w:r w:rsidRPr="0066684B">
        <w:rPr>
          <w:rFonts w:ascii="Times New Roman" w:eastAsia="宋体" w:hAnsi="Times New Roman" w:cs="Times New Roman"/>
          <w:szCs w:val="21"/>
        </w:rPr>
        <w:t>事业黄金期</w:t>
      </w:r>
      <w:r w:rsidRPr="0066684B">
        <w:rPr>
          <w:rFonts w:ascii="Times New Roman" w:eastAsia="宋体" w:hAnsi="Times New Roman" w:cs="Times New Roman"/>
          <w:szCs w:val="21"/>
        </w:rPr>
        <w:t>+</w:t>
      </w:r>
      <w:r w:rsidRPr="0066684B">
        <w:rPr>
          <w:rFonts w:ascii="Times New Roman" w:eastAsia="宋体" w:hAnsi="Times New Roman" w:cs="Times New Roman"/>
          <w:szCs w:val="21"/>
        </w:rPr>
        <w:t>疾病冲击</w:t>
      </w:r>
      <w:r w:rsidRPr="0066684B">
        <w:rPr>
          <w:rFonts w:ascii="Times New Roman" w:eastAsia="宋体" w:hAnsi="Times New Roman" w:cs="Times New Roman"/>
          <w:szCs w:val="21"/>
        </w:rPr>
        <w:t>”</w:t>
      </w:r>
      <w:r w:rsidRPr="0066684B">
        <w:rPr>
          <w:rFonts w:ascii="Times New Roman" w:eastAsia="宋体" w:hAnsi="Times New Roman" w:cs="Times New Roman"/>
          <w:szCs w:val="21"/>
        </w:rPr>
        <w:t>的双重压力对心理状态的重创；中老年健康群体分数回升至</w:t>
      </w:r>
      <w:r w:rsidRPr="0066684B">
        <w:rPr>
          <w:rFonts w:ascii="Times New Roman" w:eastAsia="宋体" w:hAnsi="Times New Roman" w:cs="Times New Roman"/>
          <w:szCs w:val="21"/>
        </w:rPr>
        <w:t>5.05</w:t>
      </w:r>
      <w:r w:rsidRPr="0066684B">
        <w:rPr>
          <w:rFonts w:ascii="Times New Roman" w:eastAsia="宋体" w:hAnsi="Times New Roman" w:cs="Times New Roman"/>
          <w:szCs w:val="21"/>
        </w:rPr>
        <w:t>，或因退休后生活节奏调整（如兴趣培养、社交重构）缓冲了年龄焦虑，而患病中老年因疾病长期负担，分数垫底（</w:t>
      </w:r>
      <w:r w:rsidRPr="0066684B">
        <w:rPr>
          <w:rFonts w:ascii="Times New Roman" w:eastAsia="宋体" w:hAnsi="Times New Roman" w:cs="Times New Roman"/>
          <w:szCs w:val="21"/>
        </w:rPr>
        <w:t>4.93</w:t>
      </w:r>
      <w:r w:rsidRPr="0066684B">
        <w:rPr>
          <w:rFonts w:ascii="Times New Roman" w:eastAsia="宋体" w:hAnsi="Times New Roman" w:cs="Times New Roman"/>
          <w:szCs w:val="21"/>
        </w:rPr>
        <w:t>）。</w:t>
      </w:r>
    </w:p>
    <w:p w14:paraId="0FAC6AC9" w14:textId="2CCBBD05" w:rsidR="00167AC1" w:rsidRPr="0066684B" w:rsidRDefault="00184A5E" w:rsidP="0066684B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6684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51D07E41" wp14:editId="2E702C19">
            <wp:extent cx="4937760" cy="2258170"/>
            <wp:effectExtent l="0" t="0" r="0" b="8890"/>
            <wp:docPr id="10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874" cy="227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AC1" w:rsidRPr="0066684B">
        <w:rPr>
          <w:rFonts w:ascii="Times New Roman" w:eastAsia="宋体" w:hAnsi="Times New Roman" w:cs="Times New Roman"/>
          <w:szCs w:val="21"/>
        </w:rPr>
        <w:t xml:space="preserve">  </w:t>
      </w:r>
    </w:p>
    <w:p w14:paraId="0EE7094A" w14:textId="783A20DB" w:rsidR="00167AC1" w:rsidRPr="0066684B" w:rsidRDefault="00167AC1" w:rsidP="00FE15D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6684B">
        <w:rPr>
          <w:rFonts w:ascii="Times New Roman" w:eastAsia="宋体" w:hAnsi="Times New Roman" w:cs="Times New Roman"/>
          <w:szCs w:val="21"/>
        </w:rPr>
        <w:t>这些细微差异的核心启示是：心理指标的解读需突破</w:t>
      </w:r>
      <w:r w:rsidRPr="0066684B">
        <w:rPr>
          <w:rFonts w:ascii="Times New Roman" w:eastAsia="宋体" w:hAnsi="Times New Roman" w:cs="Times New Roman"/>
          <w:szCs w:val="21"/>
        </w:rPr>
        <w:t>“</w:t>
      </w:r>
      <w:r w:rsidRPr="0066684B">
        <w:rPr>
          <w:rFonts w:ascii="Times New Roman" w:eastAsia="宋体" w:hAnsi="Times New Roman" w:cs="Times New Roman"/>
          <w:szCs w:val="21"/>
        </w:rPr>
        <w:t>患病</w:t>
      </w:r>
      <w:r w:rsidRPr="0066684B">
        <w:rPr>
          <w:rFonts w:ascii="Times New Roman" w:eastAsia="宋体" w:hAnsi="Times New Roman" w:cs="Times New Roman"/>
          <w:szCs w:val="21"/>
        </w:rPr>
        <w:t>=</w:t>
      </w:r>
      <w:r w:rsidRPr="0066684B">
        <w:rPr>
          <w:rFonts w:ascii="Times New Roman" w:eastAsia="宋体" w:hAnsi="Times New Roman" w:cs="Times New Roman"/>
          <w:szCs w:val="21"/>
        </w:rPr>
        <w:t>心理差</w:t>
      </w:r>
      <w:r w:rsidRPr="0066684B">
        <w:rPr>
          <w:rFonts w:ascii="Times New Roman" w:eastAsia="宋体" w:hAnsi="Times New Roman" w:cs="Times New Roman"/>
          <w:szCs w:val="21"/>
        </w:rPr>
        <w:t>”</w:t>
      </w:r>
      <w:r w:rsidRPr="0066684B">
        <w:rPr>
          <w:rFonts w:ascii="Times New Roman" w:eastAsia="宋体" w:hAnsi="Times New Roman" w:cs="Times New Roman"/>
          <w:szCs w:val="21"/>
        </w:rPr>
        <w:t>的惯性认知</w:t>
      </w:r>
      <w:r w:rsidRPr="0066684B">
        <w:rPr>
          <w:rFonts w:ascii="Times New Roman" w:eastAsia="宋体" w:hAnsi="Times New Roman" w:cs="Times New Roman"/>
          <w:szCs w:val="21"/>
        </w:rPr>
        <w:t>——</w:t>
      </w:r>
      <w:r w:rsidRPr="0066684B">
        <w:rPr>
          <w:rFonts w:ascii="Times New Roman" w:eastAsia="宋体" w:hAnsi="Times New Roman" w:cs="Times New Roman"/>
          <w:szCs w:val="21"/>
        </w:rPr>
        <w:t>健康群体的</w:t>
      </w:r>
      <w:r w:rsidRPr="0066684B">
        <w:rPr>
          <w:rFonts w:ascii="Times New Roman" w:eastAsia="宋体" w:hAnsi="Times New Roman" w:cs="Times New Roman"/>
          <w:szCs w:val="21"/>
        </w:rPr>
        <w:t>“</w:t>
      </w:r>
      <w:r w:rsidRPr="0066684B">
        <w:rPr>
          <w:rFonts w:ascii="Times New Roman" w:eastAsia="宋体" w:hAnsi="Times New Roman" w:cs="Times New Roman"/>
          <w:szCs w:val="21"/>
        </w:rPr>
        <w:t>高压力</w:t>
      </w:r>
      <w:r w:rsidRPr="0066684B">
        <w:rPr>
          <w:rFonts w:ascii="Times New Roman" w:eastAsia="宋体" w:hAnsi="Times New Roman" w:cs="Times New Roman"/>
          <w:szCs w:val="21"/>
        </w:rPr>
        <w:t>”</w:t>
      </w:r>
      <w:r w:rsidRPr="0066684B">
        <w:rPr>
          <w:rFonts w:ascii="Times New Roman" w:eastAsia="宋体" w:hAnsi="Times New Roman" w:cs="Times New Roman"/>
          <w:szCs w:val="21"/>
        </w:rPr>
        <w:t>可能是积极生活的副产品，患病群体的</w:t>
      </w:r>
      <w:r w:rsidRPr="0066684B">
        <w:rPr>
          <w:rFonts w:ascii="Times New Roman" w:eastAsia="宋体" w:hAnsi="Times New Roman" w:cs="Times New Roman"/>
          <w:szCs w:val="21"/>
        </w:rPr>
        <w:t>“</w:t>
      </w:r>
      <w:r w:rsidRPr="0066684B">
        <w:rPr>
          <w:rFonts w:ascii="Times New Roman" w:eastAsia="宋体" w:hAnsi="Times New Roman" w:cs="Times New Roman"/>
          <w:szCs w:val="21"/>
        </w:rPr>
        <w:t>低压力</w:t>
      </w:r>
      <w:r w:rsidRPr="0066684B">
        <w:rPr>
          <w:rFonts w:ascii="Times New Roman" w:eastAsia="宋体" w:hAnsi="Times New Roman" w:cs="Times New Roman"/>
          <w:szCs w:val="21"/>
        </w:rPr>
        <w:t>”</w:t>
      </w:r>
      <w:r w:rsidRPr="0066684B">
        <w:rPr>
          <w:rFonts w:ascii="Times New Roman" w:eastAsia="宋体" w:hAnsi="Times New Roman" w:cs="Times New Roman"/>
          <w:szCs w:val="21"/>
        </w:rPr>
        <w:t>实则是感知钝化的表现；</w:t>
      </w:r>
      <w:r w:rsidRPr="0066684B">
        <w:rPr>
          <w:rFonts w:ascii="Times New Roman" w:eastAsia="宋体" w:hAnsi="Times New Roman" w:cs="Times New Roman"/>
          <w:szCs w:val="21"/>
        </w:rPr>
        <w:lastRenderedPageBreak/>
        <w:t>而心理健康分数的年龄波动，更暴露了不同人生阶段患病后的心理脆弱点（如中年职场病患者）。这种交互规律，为心理干预提供了精准方向：针对中年患病群体强化心理支持，为中老年健康群体设计</w:t>
      </w:r>
      <w:r w:rsidRPr="0066684B">
        <w:rPr>
          <w:rFonts w:ascii="Times New Roman" w:eastAsia="宋体" w:hAnsi="Times New Roman" w:cs="Times New Roman"/>
          <w:szCs w:val="21"/>
        </w:rPr>
        <w:t>“</w:t>
      </w:r>
      <w:r w:rsidRPr="0066684B">
        <w:rPr>
          <w:rFonts w:ascii="Times New Roman" w:eastAsia="宋体" w:hAnsi="Times New Roman" w:cs="Times New Roman"/>
          <w:szCs w:val="21"/>
        </w:rPr>
        <w:t>防失能</w:t>
      </w:r>
      <w:r w:rsidRPr="0066684B">
        <w:rPr>
          <w:rFonts w:ascii="Times New Roman" w:eastAsia="宋体" w:hAnsi="Times New Roman" w:cs="Times New Roman"/>
          <w:szCs w:val="21"/>
        </w:rPr>
        <w:t>”</w:t>
      </w:r>
      <w:r w:rsidRPr="0066684B">
        <w:rPr>
          <w:rFonts w:ascii="Times New Roman" w:eastAsia="宋体" w:hAnsi="Times New Roman" w:cs="Times New Roman"/>
          <w:szCs w:val="21"/>
        </w:rPr>
        <w:t>心理维护方案，而非对所有患病者一概而论。</w:t>
      </w:r>
    </w:p>
    <w:p w14:paraId="46F9BAB7" w14:textId="1EABBCDC" w:rsidR="00461E1A" w:rsidRPr="0066684B" w:rsidRDefault="00664D67" w:rsidP="0066684B">
      <w:pPr>
        <w:ind w:firstLineChars="200" w:firstLine="420"/>
        <w:outlineLvl w:val="2"/>
        <w:rPr>
          <w:rFonts w:ascii="黑体" w:eastAsia="黑体" w:hAnsi="黑体" w:cs="Times New Roman"/>
          <w:szCs w:val="21"/>
        </w:rPr>
      </w:pPr>
      <w:r>
        <w:rPr>
          <w:rFonts w:ascii="黑体" w:eastAsia="黑体" w:hAnsi="黑体" w:cs="Times New Roman" w:hint="eastAsia"/>
          <w:szCs w:val="21"/>
        </w:rPr>
        <w:t>2</w:t>
      </w:r>
      <w:r>
        <w:rPr>
          <w:rFonts w:ascii="黑体" w:eastAsia="黑体" w:hAnsi="黑体" w:cs="Times New Roman"/>
          <w:szCs w:val="21"/>
        </w:rPr>
        <w:t>.5</w:t>
      </w:r>
      <w:r w:rsidR="001B28C4" w:rsidRPr="0066684B">
        <w:rPr>
          <w:rFonts w:ascii="黑体" w:eastAsia="黑体" w:hAnsi="黑体" w:cs="Times New Roman"/>
          <w:szCs w:val="21"/>
        </w:rPr>
        <w:t xml:space="preserve">生活环境与条件分析 </w:t>
      </w:r>
    </w:p>
    <w:p w14:paraId="484229C0" w14:textId="045D0A73" w:rsidR="00A97248" w:rsidRPr="0066684B" w:rsidRDefault="00A97248" w:rsidP="0066684B">
      <w:pPr>
        <w:ind w:firstLineChars="200" w:firstLine="420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生活环境与条件维度则将健康分析从个体延伸到社会层面，医疗资源可及性、保险覆盖、家族病史等特征，解释了健康差异中的结构性因素。比如，缺乏基础医疗保障的人群更易因延误治疗加重病情，有家族遗传病历史的个体需要更早的筛查干预。这一维度的合理性在于承认健康不仅是个人选择的结果，还受社会资源分配、遗传背景等外部条件制约，为政策制定（如优化基层医疗资源）和高风险人群筛查提供了宏观依据。</w:t>
      </w:r>
    </w:p>
    <w:p w14:paraId="00667DC7" w14:textId="622B9D7B" w:rsidR="001B28C4" w:rsidRPr="0066684B" w:rsidRDefault="001B28C4" w:rsidP="0066684B">
      <w:pPr>
        <w:ind w:firstLineChars="200" w:firstLine="420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由于这些数据都是字符型分类数据，所以先进行独热编码变为离散数据，</w:t>
      </w:r>
      <w:r w:rsidR="00C90E37"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想到离散数据的特性，所以尝试创建决策树（由于</w:t>
      </w:r>
      <w:r w:rsidR="00C90E37"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target</w:t>
      </w:r>
      <w:r w:rsidR="00C90E37"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里</w:t>
      </w:r>
      <w:r w:rsidR="00C90E37"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healthy</w:t>
      </w:r>
      <w:r w:rsidR="00C90E37"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：</w:t>
      </w:r>
      <w:r w:rsidR="00C90E37"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diseased≈2:1</w:t>
      </w:r>
      <w:r w:rsidR="00C90E37"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，在训练时会出现机器计算偷懒都打</w:t>
      </w:r>
      <w:r w:rsidR="00C90E37"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healthy</w:t>
      </w:r>
      <w:r w:rsidR="00C90E37"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标签的情况，所以第二次构建决策树时进行了</w:t>
      </w:r>
      <w:r w:rsidR="00C90E37"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diseased</w:t>
      </w:r>
      <w:r w:rsidR="00C90E37"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的加权并再进行了一次数据抽取，使用</w:t>
      </w:r>
      <w:r w:rsidR="00C90E37"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try_class.csv</w:t>
      </w:r>
      <w:r w:rsidR="00C90E37"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文件）</w:t>
      </w:r>
    </w:p>
    <w:p w14:paraId="3E455B1D" w14:textId="690B61F3" w:rsidR="006628DB" w:rsidRPr="0066684B" w:rsidRDefault="00FE15DE" w:rsidP="0066684B">
      <w:pPr>
        <w:ind w:firstLineChars="200" w:firstLine="420"/>
        <w:rPr>
          <w:rFonts w:ascii="Times New Roman" w:eastAsia="宋体" w:hAnsi="Times New Roman" w:cs="Times New Roman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szCs w:val="21"/>
        </w:rPr>
        <w:t>但是</w:t>
      </w:r>
      <w:r w:rsidR="006628DB" w:rsidRPr="0066684B">
        <w:rPr>
          <w:rFonts w:ascii="Times New Roman" w:eastAsia="宋体" w:hAnsi="Times New Roman" w:cs="Times New Roman"/>
          <w:szCs w:val="21"/>
        </w:rPr>
        <w:t>即使经过调整但是基于生活环境与条件的</w:t>
      </w:r>
      <w:r w:rsidR="006628DB" w:rsidRPr="0066684B">
        <w:rPr>
          <w:rFonts w:ascii="Times New Roman" w:eastAsia="宋体" w:hAnsi="Times New Roman" w:cs="Times New Roman"/>
          <w:szCs w:val="21"/>
          <w:shd w:val="clear" w:color="auto" w:fill="FFFFFF"/>
        </w:rPr>
        <w:t>模型对患病群体的识别仍存在瓶颈，还是需要加上其他特征。</w:t>
      </w:r>
    </w:p>
    <w:p w14:paraId="5108128E" w14:textId="54D29D2C" w:rsidR="00A97248" w:rsidRPr="0066684B" w:rsidRDefault="00184A5E" w:rsidP="00FE15DE">
      <w:pPr>
        <w:ind w:firstLineChars="200" w:firstLine="420"/>
        <w:jc w:val="center"/>
        <w:rPr>
          <w:rFonts w:ascii="Times New Roman" w:eastAsia="宋体" w:hAnsi="Times New Roman" w:cs="Times New Roman"/>
          <w:szCs w:val="21"/>
        </w:rPr>
      </w:pPr>
      <w:r w:rsidRPr="0066684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6A43217E" wp14:editId="2C68C580">
            <wp:extent cx="2120265" cy="840105"/>
            <wp:effectExtent l="0" t="0" r="0" b="0"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7654" w14:textId="74B992CC" w:rsidR="006628DB" w:rsidRPr="0066684B" w:rsidRDefault="00FE15DE" w:rsidP="0066684B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然而</w:t>
      </w:r>
      <w:r w:rsidR="006628DB" w:rsidRPr="0066684B">
        <w:rPr>
          <w:rFonts w:ascii="Times New Roman" w:eastAsia="宋体" w:hAnsi="Times New Roman" w:cs="Times New Roman"/>
          <w:szCs w:val="21"/>
        </w:rPr>
        <w:t>即便如此，还是可以得到特征重要性（左图）与风险组合分析。</w:t>
      </w:r>
    </w:p>
    <w:p w14:paraId="124AE558" w14:textId="74CEFBAF" w:rsidR="00184A5E" w:rsidRPr="0066684B" w:rsidRDefault="00184A5E" w:rsidP="0066684B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6684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439A658E" wp14:editId="1536D187">
            <wp:extent cx="5274310" cy="1834515"/>
            <wp:effectExtent l="0" t="0" r="2540" b="0"/>
            <wp:docPr id="8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389B" w14:textId="0419B1C7" w:rsidR="0066684B" w:rsidRDefault="006628DB" w:rsidP="00FE15D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6684B">
        <w:rPr>
          <w:rFonts w:ascii="Times New Roman" w:eastAsia="宋体" w:hAnsi="Times New Roman" w:cs="Times New Roman"/>
          <w:szCs w:val="21"/>
        </w:rPr>
        <w:t>家族病史（</w:t>
      </w:r>
      <w:r w:rsidRPr="0066684B">
        <w:rPr>
          <w:rFonts w:ascii="Times New Roman" w:eastAsia="宋体" w:hAnsi="Times New Roman" w:cs="Times New Roman"/>
          <w:szCs w:val="21"/>
        </w:rPr>
        <w:t>family_history_Yes</w:t>
      </w:r>
      <w:r w:rsidRPr="0066684B">
        <w:rPr>
          <w:rFonts w:ascii="Times New Roman" w:eastAsia="宋体" w:hAnsi="Times New Roman" w:cs="Times New Roman"/>
          <w:szCs w:val="21"/>
        </w:rPr>
        <w:t>）、养宠（</w:t>
      </w:r>
      <w:r w:rsidRPr="0066684B">
        <w:rPr>
          <w:rFonts w:ascii="Times New Roman" w:eastAsia="宋体" w:hAnsi="Times New Roman" w:cs="Times New Roman"/>
          <w:szCs w:val="21"/>
        </w:rPr>
        <w:t>pet_owner_Yes</w:t>
      </w:r>
      <w:r w:rsidRPr="0066684B">
        <w:rPr>
          <w:rFonts w:ascii="Times New Roman" w:eastAsia="宋体" w:hAnsi="Times New Roman" w:cs="Times New Roman"/>
          <w:szCs w:val="21"/>
        </w:rPr>
        <w:t>）、保险（</w:t>
      </w:r>
      <w:r w:rsidRPr="0066684B">
        <w:rPr>
          <w:rFonts w:ascii="Times New Roman" w:eastAsia="宋体" w:hAnsi="Times New Roman" w:cs="Times New Roman"/>
          <w:szCs w:val="21"/>
        </w:rPr>
        <w:t>insurance_Yes</w:t>
      </w:r>
      <w:r w:rsidRPr="0066684B">
        <w:rPr>
          <w:rFonts w:ascii="Times New Roman" w:eastAsia="宋体" w:hAnsi="Times New Roman" w:cs="Times New Roman"/>
          <w:szCs w:val="21"/>
        </w:rPr>
        <w:t>）</w:t>
      </w:r>
      <w:r w:rsidRPr="0066684B">
        <w:rPr>
          <w:rFonts w:ascii="Times New Roman" w:eastAsia="宋体" w:hAnsi="Times New Roman" w:cs="Times New Roman"/>
          <w:szCs w:val="21"/>
        </w:rPr>
        <w:t> </w:t>
      </w:r>
      <w:r w:rsidRPr="0066684B">
        <w:rPr>
          <w:rFonts w:ascii="Times New Roman" w:eastAsia="宋体" w:hAnsi="Times New Roman" w:cs="Times New Roman"/>
          <w:szCs w:val="21"/>
        </w:rPr>
        <w:t>等离散特征的高贡献度，印证了遗传背景与社会支持对健康的直接影响；而医疗可及性的风险分布呈反向梯度</w:t>
      </w:r>
      <w:r w:rsidRPr="0066684B">
        <w:rPr>
          <w:rFonts w:ascii="Times New Roman" w:eastAsia="宋体" w:hAnsi="Times New Roman" w:cs="Times New Roman"/>
          <w:szCs w:val="21"/>
        </w:rPr>
        <w:t>”</w:t>
      </w:r>
      <w:r w:rsidRPr="0066684B">
        <w:rPr>
          <w:rFonts w:ascii="Times New Roman" w:eastAsia="宋体" w:hAnsi="Times New Roman" w:cs="Times New Roman"/>
          <w:szCs w:val="21"/>
        </w:rPr>
        <w:t>暗示样本量偏差或未观测因素的干扰，如自我健康管理能力。比较特别的一点是：青年群体本应具备更低基础风险，但若叠加</w:t>
      </w:r>
      <w:r w:rsidRPr="0066684B">
        <w:rPr>
          <w:rFonts w:ascii="Times New Roman" w:eastAsia="宋体" w:hAnsi="Times New Roman" w:cs="Times New Roman"/>
          <w:szCs w:val="21"/>
        </w:rPr>
        <w:t> “</w:t>
      </w:r>
      <w:r w:rsidRPr="0066684B">
        <w:rPr>
          <w:rFonts w:ascii="Times New Roman" w:eastAsia="宋体" w:hAnsi="Times New Roman" w:cs="Times New Roman"/>
          <w:szCs w:val="21"/>
        </w:rPr>
        <w:t>医疗可及性差</w:t>
      </w:r>
      <w:r w:rsidRPr="0066684B">
        <w:rPr>
          <w:rFonts w:ascii="Times New Roman" w:eastAsia="宋体" w:hAnsi="Times New Roman" w:cs="Times New Roman"/>
          <w:szCs w:val="21"/>
        </w:rPr>
        <w:t>+</w:t>
      </w:r>
      <w:r w:rsidRPr="0066684B">
        <w:rPr>
          <w:rFonts w:ascii="Times New Roman" w:eastAsia="宋体" w:hAnsi="Times New Roman" w:cs="Times New Roman"/>
          <w:szCs w:val="21"/>
        </w:rPr>
        <w:t>日照不足</w:t>
      </w:r>
      <w:r w:rsidRPr="0066684B">
        <w:rPr>
          <w:rFonts w:ascii="Times New Roman" w:eastAsia="宋体" w:hAnsi="Times New Roman" w:cs="Times New Roman"/>
          <w:szCs w:val="21"/>
        </w:rPr>
        <w:t>+</w:t>
      </w:r>
      <w:r w:rsidRPr="0066684B">
        <w:rPr>
          <w:rFonts w:ascii="Times New Roman" w:eastAsia="宋体" w:hAnsi="Times New Roman" w:cs="Times New Roman"/>
          <w:szCs w:val="21"/>
        </w:rPr>
        <w:t>无保险</w:t>
      </w:r>
      <w:r w:rsidRPr="0066684B">
        <w:rPr>
          <w:rFonts w:ascii="Times New Roman" w:eastAsia="宋体" w:hAnsi="Times New Roman" w:cs="Times New Roman"/>
          <w:szCs w:val="21"/>
        </w:rPr>
        <w:t>” </w:t>
      </w:r>
      <w:r w:rsidRPr="0066684B">
        <w:rPr>
          <w:rFonts w:ascii="Times New Roman" w:eastAsia="宋体" w:hAnsi="Times New Roman" w:cs="Times New Roman"/>
          <w:szCs w:val="21"/>
        </w:rPr>
        <w:t>等条件，患病比例可飙升至</w:t>
      </w:r>
      <w:r w:rsidRPr="0066684B">
        <w:rPr>
          <w:rFonts w:ascii="Times New Roman" w:eastAsia="宋体" w:hAnsi="Times New Roman" w:cs="Times New Roman"/>
          <w:szCs w:val="21"/>
        </w:rPr>
        <w:t xml:space="preserve"> 51.7%</w:t>
      </w:r>
      <w:r w:rsidRPr="0066684B">
        <w:rPr>
          <w:rFonts w:ascii="Times New Roman" w:eastAsia="宋体" w:hAnsi="Times New Roman" w:cs="Times New Roman"/>
          <w:szCs w:val="21"/>
        </w:rPr>
        <w:t>（高风险组合），折射出模型对</w:t>
      </w:r>
      <w:r w:rsidRPr="0066684B">
        <w:rPr>
          <w:rFonts w:ascii="Times New Roman" w:eastAsia="宋体" w:hAnsi="Times New Roman" w:cs="Times New Roman"/>
          <w:szCs w:val="21"/>
        </w:rPr>
        <w:t xml:space="preserve"> “</w:t>
      </w:r>
      <w:r w:rsidRPr="0066684B">
        <w:rPr>
          <w:rFonts w:ascii="Times New Roman" w:eastAsia="宋体" w:hAnsi="Times New Roman" w:cs="Times New Roman"/>
          <w:szCs w:val="21"/>
        </w:rPr>
        <w:t>年轻但资源匮乏</w:t>
      </w:r>
      <w:r w:rsidRPr="0066684B">
        <w:rPr>
          <w:rFonts w:ascii="Times New Roman" w:eastAsia="宋体" w:hAnsi="Times New Roman" w:cs="Times New Roman"/>
          <w:szCs w:val="21"/>
        </w:rPr>
        <w:t xml:space="preserve">” </w:t>
      </w:r>
      <w:r w:rsidRPr="0066684B">
        <w:rPr>
          <w:rFonts w:ascii="Times New Roman" w:eastAsia="宋体" w:hAnsi="Times New Roman" w:cs="Times New Roman"/>
          <w:szCs w:val="21"/>
        </w:rPr>
        <w:t>群体的风险刻画不足</w:t>
      </w:r>
      <w:r w:rsidRPr="0066684B">
        <w:rPr>
          <w:rFonts w:ascii="Times New Roman" w:eastAsia="宋体" w:hAnsi="Times New Roman" w:cs="Times New Roman"/>
          <w:szCs w:val="21"/>
        </w:rPr>
        <w:t>——</w:t>
      </w:r>
      <w:r w:rsidRPr="0066684B">
        <w:rPr>
          <w:rFonts w:ascii="Times New Roman" w:eastAsia="宋体" w:hAnsi="Times New Roman" w:cs="Times New Roman"/>
          <w:szCs w:val="21"/>
        </w:rPr>
        <w:t>这类群体的健康危机往往被</w:t>
      </w:r>
      <w:r w:rsidRPr="0066684B">
        <w:rPr>
          <w:rFonts w:ascii="Times New Roman" w:eastAsia="宋体" w:hAnsi="Times New Roman" w:cs="Times New Roman"/>
          <w:szCs w:val="21"/>
        </w:rPr>
        <w:t xml:space="preserve"> “</w:t>
      </w:r>
      <w:r w:rsidRPr="0066684B">
        <w:rPr>
          <w:rFonts w:ascii="Times New Roman" w:eastAsia="宋体" w:hAnsi="Times New Roman" w:cs="Times New Roman"/>
          <w:szCs w:val="21"/>
        </w:rPr>
        <w:t>年龄优势</w:t>
      </w:r>
      <w:r w:rsidRPr="0066684B">
        <w:rPr>
          <w:rFonts w:ascii="Times New Roman" w:eastAsia="宋体" w:hAnsi="Times New Roman" w:cs="Times New Roman"/>
          <w:szCs w:val="21"/>
        </w:rPr>
        <w:t xml:space="preserve">” </w:t>
      </w:r>
      <w:r w:rsidRPr="0066684B">
        <w:rPr>
          <w:rFonts w:ascii="Times New Roman" w:eastAsia="宋体" w:hAnsi="Times New Roman" w:cs="Times New Roman"/>
          <w:szCs w:val="21"/>
        </w:rPr>
        <w:t>掩盖，却因长期医疗忽视加速疾病进展。</w:t>
      </w:r>
    </w:p>
    <w:p w14:paraId="68C5E0C7" w14:textId="77777777" w:rsidR="00FE15DE" w:rsidRPr="0066684B" w:rsidRDefault="00FE15DE" w:rsidP="00292928">
      <w:pPr>
        <w:rPr>
          <w:rFonts w:ascii="Times New Roman" w:eastAsia="宋体" w:hAnsi="Times New Roman" w:cs="Times New Roman"/>
          <w:szCs w:val="21"/>
        </w:rPr>
      </w:pPr>
    </w:p>
    <w:p w14:paraId="29CAD458" w14:textId="3D791957" w:rsidR="00292928" w:rsidRDefault="00664D67" w:rsidP="0066684B">
      <w:pPr>
        <w:widowControl/>
        <w:jc w:val="left"/>
        <w:textAlignment w:val="baseline"/>
        <w:outlineLvl w:val="1"/>
        <w:rPr>
          <w:rFonts w:ascii="Times New Roman" w:eastAsia="宋体" w:hAnsi="Times New Roman" w:cs="Times New Roman"/>
          <w:b/>
          <w:bCs/>
          <w:color w:val="3C4043"/>
          <w:kern w:val="0"/>
          <w:sz w:val="22"/>
        </w:rPr>
      </w:pPr>
      <w:r>
        <w:rPr>
          <w:rFonts w:ascii="Times New Roman" w:eastAsia="宋体" w:hAnsi="Times New Roman" w:cs="Times New Roman" w:hint="eastAsia"/>
          <w:b/>
          <w:bCs/>
          <w:color w:val="3C4043"/>
          <w:kern w:val="0"/>
          <w:sz w:val="22"/>
        </w:rPr>
        <w:t>3</w:t>
      </w:r>
      <w:r w:rsidR="00292928">
        <w:rPr>
          <w:rFonts w:ascii="Times New Roman" w:eastAsia="宋体" w:hAnsi="Times New Roman" w:cs="Times New Roman" w:hint="eastAsia"/>
          <w:b/>
          <w:bCs/>
          <w:color w:val="3C4043"/>
          <w:kern w:val="0"/>
          <w:sz w:val="22"/>
        </w:rPr>
        <w:t>小结</w:t>
      </w:r>
    </w:p>
    <w:p w14:paraId="454F18B7" w14:textId="11EDAC73" w:rsidR="00507590" w:rsidRPr="00292928" w:rsidRDefault="00664D67" w:rsidP="00292928">
      <w:pPr>
        <w:ind w:firstLineChars="200" w:firstLine="420"/>
        <w:outlineLvl w:val="2"/>
        <w:rPr>
          <w:rFonts w:ascii="黑体" w:eastAsia="黑体" w:hAnsi="黑体" w:cs="Times New Roman"/>
          <w:szCs w:val="21"/>
        </w:rPr>
      </w:pPr>
      <w:r>
        <w:rPr>
          <w:rFonts w:ascii="黑体" w:eastAsia="黑体" w:hAnsi="黑体" w:cs="Times New Roman" w:hint="eastAsia"/>
          <w:szCs w:val="21"/>
        </w:rPr>
        <w:t>3</w:t>
      </w:r>
      <w:r>
        <w:rPr>
          <w:rFonts w:ascii="黑体" w:eastAsia="黑体" w:hAnsi="黑体" w:cs="Times New Roman"/>
          <w:szCs w:val="21"/>
        </w:rPr>
        <w:t>.1</w:t>
      </w:r>
      <w:r w:rsidR="001B28C4" w:rsidRPr="00292928">
        <w:rPr>
          <w:rFonts w:ascii="黑体" w:eastAsia="黑体" w:hAnsi="黑体" w:cs="Times New Roman"/>
          <w:szCs w:val="21"/>
        </w:rPr>
        <w:t>研究意义</w:t>
      </w:r>
    </w:p>
    <w:p w14:paraId="341ED235" w14:textId="3BC3B5C6" w:rsidR="00507590" w:rsidRPr="0066684B" w:rsidRDefault="00507590" w:rsidP="0066684B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6684B">
        <w:rPr>
          <w:rFonts w:ascii="Times New Roman" w:eastAsia="宋体" w:hAnsi="Times New Roman" w:cs="Times New Roman"/>
          <w:szCs w:val="21"/>
        </w:rPr>
        <w:t>从健康数据中挖掘的规律是社会计算在公共卫生领域的生动实践，其意义既体现在对</w:t>
      </w:r>
      <w:r w:rsidR="001B28C4" w:rsidRPr="0066684B">
        <w:rPr>
          <w:rFonts w:ascii="Times New Roman" w:eastAsia="宋体" w:hAnsi="Times New Roman" w:cs="Times New Roman"/>
          <w:szCs w:val="21"/>
        </w:rPr>
        <w:t>科学</w:t>
      </w:r>
      <w:r w:rsidRPr="0066684B">
        <w:rPr>
          <w:rFonts w:ascii="Times New Roman" w:eastAsia="宋体" w:hAnsi="Times New Roman" w:cs="Times New Roman"/>
          <w:szCs w:val="21"/>
        </w:rPr>
        <w:t>计算的创新应用，更扎根于对社会现象的深度解码。</w:t>
      </w:r>
      <w:r w:rsidRPr="0066684B">
        <w:rPr>
          <w:rFonts w:ascii="Times New Roman" w:eastAsia="宋体" w:hAnsi="Times New Roman" w:cs="Times New Roman"/>
          <w:szCs w:val="21"/>
        </w:rPr>
        <w:t xml:space="preserve">  </w:t>
      </w:r>
    </w:p>
    <w:p w14:paraId="1D72F82C" w14:textId="3C689377" w:rsidR="00507590" w:rsidRPr="0066684B" w:rsidRDefault="00507590" w:rsidP="0066684B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6684B">
        <w:rPr>
          <w:rFonts w:ascii="Times New Roman" w:eastAsia="宋体" w:hAnsi="Times New Roman" w:cs="Times New Roman"/>
          <w:szCs w:val="21"/>
        </w:rPr>
        <w:t>从计算方法层面看，健康与患病群体在时间分配、饮食运动、心理状态上的细微差异（如中年女性腰围的分布特征、青年男性血糖的区分度），本质是海量异构数据中的</w:t>
      </w:r>
      <w:r w:rsidRPr="0066684B">
        <w:rPr>
          <w:rFonts w:ascii="Times New Roman" w:eastAsia="宋体" w:hAnsi="Times New Roman" w:cs="Times New Roman"/>
          <w:szCs w:val="21"/>
        </w:rPr>
        <w:t>“</w:t>
      </w:r>
      <w:r w:rsidRPr="0066684B">
        <w:rPr>
          <w:rFonts w:ascii="Times New Roman" w:eastAsia="宋体" w:hAnsi="Times New Roman" w:cs="Times New Roman"/>
          <w:szCs w:val="21"/>
        </w:rPr>
        <w:t>隐性模式</w:t>
      </w:r>
      <w:r w:rsidRPr="0066684B">
        <w:rPr>
          <w:rFonts w:ascii="Times New Roman" w:eastAsia="宋体" w:hAnsi="Times New Roman" w:cs="Times New Roman"/>
          <w:szCs w:val="21"/>
        </w:rPr>
        <w:t>”—</w:t>
      </w:r>
      <w:r w:rsidRPr="0066684B">
        <w:rPr>
          <w:rFonts w:ascii="Times New Roman" w:eastAsia="宋体" w:hAnsi="Times New Roman" w:cs="Times New Roman"/>
          <w:szCs w:val="21"/>
        </w:rPr>
        <w:lastRenderedPageBreak/>
        <w:t>—</w:t>
      </w:r>
      <w:r w:rsidRPr="0066684B">
        <w:rPr>
          <w:rFonts w:ascii="Times New Roman" w:eastAsia="宋体" w:hAnsi="Times New Roman" w:cs="Times New Roman"/>
          <w:szCs w:val="21"/>
        </w:rPr>
        <w:t>这些模式无法通过单一指标或简单统计捕捉，而需依赖机器学习、可视化工具等社会计算手段，将分散的生理指标、行为数据、人口学特征编织成可解释的关联网络。这正呼应了社会计算的核心价值：用大规模计算能力破解复杂社会现象的数据迷雾，让健康差异从</w:t>
      </w:r>
      <w:r w:rsidRPr="0066684B">
        <w:rPr>
          <w:rFonts w:ascii="Times New Roman" w:eastAsia="宋体" w:hAnsi="Times New Roman" w:cs="Times New Roman"/>
          <w:szCs w:val="21"/>
        </w:rPr>
        <w:t>“</w:t>
      </w:r>
      <w:r w:rsidRPr="0066684B">
        <w:rPr>
          <w:rFonts w:ascii="Times New Roman" w:eastAsia="宋体" w:hAnsi="Times New Roman" w:cs="Times New Roman"/>
          <w:szCs w:val="21"/>
        </w:rPr>
        <w:t>经验判断</w:t>
      </w:r>
      <w:r w:rsidRPr="0066684B">
        <w:rPr>
          <w:rFonts w:ascii="Times New Roman" w:eastAsia="宋体" w:hAnsi="Times New Roman" w:cs="Times New Roman"/>
          <w:szCs w:val="21"/>
        </w:rPr>
        <w:t>”</w:t>
      </w:r>
      <w:r w:rsidRPr="0066684B">
        <w:rPr>
          <w:rFonts w:ascii="Times New Roman" w:eastAsia="宋体" w:hAnsi="Times New Roman" w:cs="Times New Roman"/>
          <w:szCs w:val="21"/>
        </w:rPr>
        <w:t>升级为</w:t>
      </w:r>
      <w:r w:rsidRPr="0066684B">
        <w:rPr>
          <w:rFonts w:ascii="Times New Roman" w:eastAsia="宋体" w:hAnsi="Times New Roman" w:cs="Times New Roman"/>
          <w:szCs w:val="21"/>
        </w:rPr>
        <w:t>“</w:t>
      </w:r>
      <w:r w:rsidRPr="0066684B">
        <w:rPr>
          <w:rFonts w:ascii="Times New Roman" w:eastAsia="宋体" w:hAnsi="Times New Roman" w:cs="Times New Roman"/>
          <w:szCs w:val="21"/>
        </w:rPr>
        <w:t>数据实证</w:t>
      </w:r>
      <w:r w:rsidRPr="0066684B">
        <w:rPr>
          <w:rFonts w:ascii="Times New Roman" w:eastAsia="宋体" w:hAnsi="Times New Roman" w:cs="Times New Roman"/>
          <w:szCs w:val="21"/>
        </w:rPr>
        <w:t>”</w:t>
      </w:r>
      <w:r w:rsidRPr="0066684B">
        <w:rPr>
          <w:rFonts w:ascii="Times New Roman" w:eastAsia="宋体" w:hAnsi="Times New Roman" w:cs="Times New Roman"/>
          <w:szCs w:val="21"/>
        </w:rPr>
        <w:t>。</w:t>
      </w:r>
      <w:r w:rsidRPr="0066684B">
        <w:rPr>
          <w:rFonts w:ascii="Times New Roman" w:eastAsia="宋体" w:hAnsi="Times New Roman" w:cs="Times New Roman"/>
          <w:szCs w:val="21"/>
        </w:rPr>
        <w:t xml:space="preserve">  </w:t>
      </w:r>
    </w:p>
    <w:p w14:paraId="2994911C" w14:textId="2FF5A851" w:rsidR="00507590" w:rsidRDefault="00507590" w:rsidP="0066684B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6684B">
        <w:rPr>
          <w:rFonts w:ascii="Times New Roman" w:eastAsia="宋体" w:hAnsi="Times New Roman" w:cs="Times New Roman"/>
          <w:szCs w:val="21"/>
        </w:rPr>
        <w:t>社会计算搭建</w:t>
      </w:r>
      <w:r w:rsidRPr="0066684B">
        <w:rPr>
          <w:rFonts w:ascii="Times New Roman" w:eastAsia="宋体" w:hAnsi="Times New Roman" w:cs="Times New Roman"/>
          <w:szCs w:val="21"/>
        </w:rPr>
        <w:t>“</w:t>
      </w:r>
      <w:r w:rsidRPr="0066684B">
        <w:rPr>
          <w:rFonts w:ascii="Times New Roman" w:eastAsia="宋体" w:hAnsi="Times New Roman" w:cs="Times New Roman"/>
          <w:szCs w:val="21"/>
        </w:rPr>
        <w:t>数据</w:t>
      </w:r>
      <w:r w:rsidRPr="0066684B">
        <w:rPr>
          <w:rFonts w:ascii="Times New Roman" w:eastAsia="宋体" w:hAnsi="Times New Roman" w:cs="Times New Roman"/>
          <w:szCs w:val="21"/>
        </w:rPr>
        <w:t>-</w:t>
      </w:r>
      <w:r w:rsidRPr="0066684B">
        <w:rPr>
          <w:rFonts w:ascii="Times New Roman" w:eastAsia="宋体" w:hAnsi="Times New Roman" w:cs="Times New Roman"/>
          <w:szCs w:val="21"/>
        </w:rPr>
        <w:t>理论</w:t>
      </w:r>
      <w:r w:rsidRPr="0066684B">
        <w:rPr>
          <w:rFonts w:ascii="Times New Roman" w:eastAsia="宋体" w:hAnsi="Times New Roman" w:cs="Times New Roman"/>
          <w:szCs w:val="21"/>
        </w:rPr>
        <w:t>-</w:t>
      </w:r>
      <w:r w:rsidRPr="0066684B">
        <w:rPr>
          <w:rFonts w:ascii="Times New Roman" w:eastAsia="宋体" w:hAnsi="Times New Roman" w:cs="Times New Roman"/>
          <w:szCs w:val="21"/>
        </w:rPr>
        <w:t>实践</w:t>
      </w:r>
      <w:r w:rsidRPr="0066684B">
        <w:rPr>
          <w:rFonts w:ascii="Times New Roman" w:eastAsia="宋体" w:hAnsi="Times New Roman" w:cs="Times New Roman"/>
          <w:szCs w:val="21"/>
        </w:rPr>
        <w:t>”</w:t>
      </w:r>
      <w:r w:rsidRPr="0066684B">
        <w:rPr>
          <w:rFonts w:ascii="Times New Roman" w:eastAsia="宋体" w:hAnsi="Times New Roman" w:cs="Times New Roman"/>
          <w:szCs w:val="21"/>
        </w:rPr>
        <w:t>的桥梁：通过计算方法提炼的健康规律为社会科学提供新的研究命题；而基于社会理论的解读，将数据规律转化为可操作的政策建议，如针对中年群体的时间管理干预、青年群体的屏幕使用引导，让健康分析既扎根于数据的客观性，又服务于社会的现实需求。</w:t>
      </w:r>
      <w:bookmarkEnd w:id="0"/>
    </w:p>
    <w:p w14:paraId="7E470590" w14:textId="115C172E" w:rsidR="00292928" w:rsidRPr="009361DC" w:rsidRDefault="00664D67" w:rsidP="00292928">
      <w:pPr>
        <w:ind w:firstLineChars="200" w:firstLine="440"/>
        <w:outlineLvl w:val="2"/>
        <w:rPr>
          <w:rFonts w:ascii="黑体" w:eastAsia="黑体" w:hAnsi="黑体" w:cs="Times New Roman"/>
          <w:sz w:val="22"/>
        </w:rPr>
      </w:pPr>
      <w:r>
        <w:rPr>
          <w:rFonts w:ascii="黑体" w:eastAsia="黑体" w:hAnsi="黑体" w:cs="Times New Roman" w:hint="eastAsia"/>
          <w:sz w:val="22"/>
        </w:rPr>
        <w:t>3</w:t>
      </w:r>
      <w:r>
        <w:rPr>
          <w:rFonts w:ascii="黑体" w:eastAsia="黑体" w:hAnsi="黑体" w:cs="Times New Roman"/>
          <w:sz w:val="22"/>
        </w:rPr>
        <w:t>.2</w:t>
      </w:r>
      <w:r w:rsidR="00292928" w:rsidRPr="009361DC">
        <w:rPr>
          <w:rFonts w:ascii="黑体" w:eastAsia="黑体" w:hAnsi="黑体" w:cs="Times New Roman" w:hint="eastAsia"/>
          <w:sz w:val="22"/>
        </w:rPr>
        <w:t>基于分析的政策与生活建议</w:t>
      </w:r>
    </w:p>
    <w:p w14:paraId="1BD9A3E2" w14:textId="20B50DFE" w:rsidR="000C7D5E" w:rsidRPr="000C7D5E" w:rsidRDefault="00664D67" w:rsidP="000C7D5E">
      <w:pPr>
        <w:ind w:firstLineChars="200" w:firstLine="420"/>
        <w:outlineLvl w:val="3"/>
        <w:rPr>
          <w:rFonts w:ascii="黑体" w:eastAsia="黑体" w:hAnsi="黑体" w:cs="Times New Roman"/>
          <w:szCs w:val="21"/>
        </w:rPr>
      </w:pPr>
      <w:r>
        <w:rPr>
          <w:rFonts w:ascii="黑体" w:eastAsia="黑体" w:hAnsi="黑体" w:cs="Times New Roman" w:hint="eastAsia"/>
          <w:szCs w:val="21"/>
        </w:rPr>
        <w:t>（1）</w:t>
      </w:r>
      <w:r w:rsidR="000C7D5E" w:rsidRPr="000C7D5E">
        <w:rPr>
          <w:rFonts w:ascii="黑体" w:eastAsia="黑体" w:hAnsi="黑体" w:cs="Times New Roman" w:hint="eastAsia"/>
          <w:szCs w:val="21"/>
        </w:rPr>
        <w:t>个人健康管理</w:t>
      </w:r>
      <w:r w:rsidR="000C7D5E" w:rsidRPr="000C7D5E">
        <w:rPr>
          <w:rFonts w:ascii="黑体" w:eastAsia="黑体" w:hAnsi="黑体" w:cs="Times New Roman"/>
          <w:szCs w:val="21"/>
        </w:rPr>
        <w:t>：</w:t>
      </w:r>
    </w:p>
    <w:p w14:paraId="64B3A63E" w14:textId="77777777" w:rsidR="000C7D5E" w:rsidRDefault="000C7D5E" w:rsidP="000C7D5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C7D5E">
        <w:rPr>
          <w:rFonts w:ascii="Times New Roman" w:eastAsia="宋体" w:hAnsi="Times New Roman" w:cs="Times New Roman"/>
          <w:szCs w:val="21"/>
        </w:rPr>
        <w:t>中年女性</w:t>
      </w:r>
      <w:r>
        <w:rPr>
          <w:rFonts w:ascii="Times New Roman" w:eastAsia="宋体" w:hAnsi="Times New Roman" w:cs="Times New Roman" w:hint="eastAsia"/>
          <w:szCs w:val="21"/>
        </w:rPr>
        <w:t>可</w:t>
      </w:r>
      <w:r w:rsidRPr="000C7D5E">
        <w:rPr>
          <w:rFonts w:ascii="Times New Roman" w:eastAsia="宋体" w:hAnsi="Times New Roman" w:cs="Times New Roman"/>
          <w:szCs w:val="21"/>
        </w:rPr>
        <w:t>定期监测腰围，警惕绝经后腹部脂肪堆积；青年男性</w:t>
      </w:r>
      <w:r>
        <w:rPr>
          <w:rFonts w:ascii="Times New Roman" w:eastAsia="宋体" w:hAnsi="Times New Roman" w:cs="Times New Roman" w:hint="eastAsia"/>
          <w:szCs w:val="21"/>
        </w:rPr>
        <w:t>应</w:t>
      </w:r>
      <w:r w:rsidRPr="000C7D5E">
        <w:rPr>
          <w:rFonts w:ascii="Times New Roman" w:eastAsia="宋体" w:hAnsi="Times New Roman" w:cs="Times New Roman"/>
          <w:szCs w:val="21"/>
        </w:rPr>
        <w:t>关注空腹血糖，规避高糖饮食与久坐的影响；</w:t>
      </w:r>
    </w:p>
    <w:p w14:paraId="1548C5BE" w14:textId="77777777" w:rsidR="000C7D5E" w:rsidRDefault="000C7D5E" w:rsidP="000C7D5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在时间分配上，尽量</w:t>
      </w:r>
      <w:r w:rsidRPr="000C7D5E">
        <w:rPr>
          <w:rFonts w:ascii="Times New Roman" w:eastAsia="宋体" w:hAnsi="Times New Roman" w:cs="Times New Roman"/>
          <w:szCs w:val="21"/>
        </w:rPr>
        <w:t>避免工作、屏幕时间极端化</w:t>
      </w:r>
      <w:r>
        <w:rPr>
          <w:rFonts w:ascii="Times New Roman" w:eastAsia="宋体" w:hAnsi="Times New Roman" w:cs="Times New Roman" w:hint="eastAsia"/>
          <w:szCs w:val="21"/>
        </w:rPr>
        <w:t>；</w:t>
      </w:r>
    </w:p>
    <w:p w14:paraId="7AF87F75" w14:textId="041E14B7" w:rsidR="000C7D5E" w:rsidRDefault="000C7D5E" w:rsidP="000C7D5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在</w:t>
      </w:r>
      <w:r w:rsidRPr="000C7D5E">
        <w:rPr>
          <w:rFonts w:ascii="Times New Roman" w:eastAsia="宋体" w:hAnsi="Times New Roman" w:cs="Times New Roman"/>
          <w:szCs w:val="21"/>
        </w:rPr>
        <w:t>运动</w:t>
      </w:r>
      <w:r>
        <w:rPr>
          <w:rFonts w:ascii="Times New Roman" w:eastAsia="宋体" w:hAnsi="Times New Roman" w:cs="Times New Roman" w:hint="eastAsia"/>
          <w:szCs w:val="21"/>
        </w:rPr>
        <w:t>方式上，</w:t>
      </w:r>
      <w:r w:rsidRPr="000C7D5E">
        <w:rPr>
          <w:rFonts w:ascii="Times New Roman" w:eastAsia="宋体" w:hAnsi="Times New Roman" w:cs="Times New Roman"/>
          <w:szCs w:val="21"/>
        </w:rPr>
        <w:t>青年</w:t>
      </w:r>
      <w:r>
        <w:rPr>
          <w:rFonts w:ascii="Times New Roman" w:eastAsia="宋体" w:hAnsi="Times New Roman" w:cs="Times New Roman" w:hint="eastAsia"/>
          <w:szCs w:val="21"/>
        </w:rPr>
        <w:t>尽力</w:t>
      </w:r>
      <w:r w:rsidRPr="000C7D5E">
        <w:rPr>
          <w:rFonts w:ascii="Times New Roman" w:eastAsia="宋体" w:hAnsi="Times New Roman" w:cs="Times New Roman"/>
          <w:szCs w:val="21"/>
        </w:rPr>
        <w:t>补全有氧、身心训练类型，中年</w:t>
      </w:r>
      <w:r>
        <w:rPr>
          <w:rFonts w:ascii="Times New Roman" w:eastAsia="宋体" w:hAnsi="Times New Roman" w:cs="Times New Roman" w:hint="eastAsia"/>
          <w:szCs w:val="21"/>
        </w:rPr>
        <w:t>可多</w:t>
      </w:r>
      <w:r w:rsidRPr="000C7D5E">
        <w:rPr>
          <w:rFonts w:ascii="Times New Roman" w:eastAsia="宋体" w:hAnsi="Times New Roman" w:cs="Times New Roman"/>
          <w:szCs w:val="21"/>
        </w:rPr>
        <w:t>尝试力量与有氧结合</w:t>
      </w:r>
      <w:r>
        <w:rPr>
          <w:rFonts w:ascii="Times New Roman" w:eastAsia="宋体" w:hAnsi="Times New Roman" w:cs="Times New Roman" w:hint="eastAsia"/>
          <w:szCs w:val="21"/>
        </w:rPr>
        <w:t>；</w:t>
      </w:r>
    </w:p>
    <w:p w14:paraId="171733A1" w14:textId="6F2E8DA8" w:rsidR="000C7D5E" w:rsidRPr="000C7D5E" w:rsidRDefault="000C7D5E" w:rsidP="000C7D5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在</w:t>
      </w:r>
      <w:r w:rsidRPr="000C7D5E">
        <w:rPr>
          <w:rFonts w:ascii="Times New Roman" w:eastAsia="宋体" w:hAnsi="Times New Roman" w:cs="Times New Roman"/>
          <w:szCs w:val="21"/>
        </w:rPr>
        <w:t>饮食上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0C7D5E">
        <w:rPr>
          <w:rFonts w:ascii="Times New Roman" w:eastAsia="宋体" w:hAnsi="Times New Roman" w:cs="Times New Roman"/>
          <w:szCs w:val="21"/>
        </w:rPr>
        <w:t>中年</w:t>
      </w:r>
      <w:r>
        <w:rPr>
          <w:rFonts w:ascii="Times New Roman" w:eastAsia="宋体" w:hAnsi="Times New Roman" w:cs="Times New Roman" w:hint="eastAsia"/>
          <w:szCs w:val="21"/>
        </w:rPr>
        <w:t>可以</w:t>
      </w:r>
      <w:r w:rsidRPr="000C7D5E">
        <w:rPr>
          <w:rFonts w:ascii="Times New Roman" w:eastAsia="宋体" w:hAnsi="Times New Roman" w:cs="Times New Roman"/>
          <w:szCs w:val="21"/>
        </w:rPr>
        <w:t>探索地中海饮食的平价实践，中老年</w:t>
      </w:r>
      <w:r>
        <w:rPr>
          <w:rFonts w:ascii="Times New Roman" w:eastAsia="宋体" w:hAnsi="Times New Roman" w:cs="Times New Roman" w:hint="eastAsia"/>
          <w:szCs w:val="21"/>
        </w:rPr>
        <w:t>要注重</w:t>
      </w:r>
      <w:r w:rsidRPr="000C7D5E">
        <w:rPr>
          <w:rFonts w:ascii="Times New Roman" w:eastAsia="宋体" w:hAnsi="Times New Roman" w:cs="Times New Roman"/>
          <w:szCs w:val="21"/>
        </w:rPr>
        <w:t>素食中搭配优质蛋白。</w:t>
      </w:r>
      <w:r w:rsidRPr="000C7D5E">
        <w:rPr>
          <w:rFonts w:ascii="Times New Roman" w:eastAsia="宋体" w:hAnsi="Times New Roman" w:cs="Times New Roman"/>
          <w:szCs w:val="21"/>
        </w:rPr>
        <w:t xml:space="preserve">  </w:t>
      </w:r>
    </w:p>
    <w:p w14:paraId="7B6529DA" w14:textId="12831575" w:rsidR="000C7D5E" w:rsidRPr="000C7D5E" w:rsidRDefault="00664D67" w:rsidP="000C7D5E">
      <w:pPr>
        <w:ind w:firstLineChars="200" w:firstLine="420"/>
        <w:outlineLvl w:val="3"/>
        <w:rPr>
          <w:rFonts w:ascii="黑体" w:eastAsia="黑体" w:hAnsi="黑体" w:cs="Times New Roman"/>
          <w:szCs w:val="21"/>
        </w:rPr>
      </w:pPr>
      <w:r>
        <w:rPr>
          <w:rFonts w:ascii="黑体" w:eastAsia="黑体" w:hAnsi="黑体" w:cs="Times New Roman" w:hint="eastAsia"/>
          <w:szCs w:val="21"/>
        </w:rPr>
        <w:t>（2）</w:t>
      </w:r>
      <w:r w:rsidR="000C7D5E" w:rsidRPr="000C7D5E">
        <w:rPr>
          <w:rFonts w:ascii="黑体" w:eastAsia="黑体" w:hAnsi="黑体" w:cs="Times New Roman" w:hint="eastAsia"/>
          <w:szCs w:val="21"/>
        </w:rPr>
        <w:t>社区辅助</w:t>
      </w:r>
      <w:r w:rsidR="000C7D5E">
        <w:rPr>
          <w:rFonts w:ascii="黑体" w:eastAsia="黑体" w:hAnsi="黑体" w:cs="Times New Roman" w:hint="eastAsia"/>
          <w:szCs w:val="21"/>
        </w:rPr>
        <w:t>：</w:t>
      </w:r>
    </w:p>
    <w:p w14:paraId="45AB4AEB" w14:textId="0FAACFDE" w:rsidR="000C7D5E" w:rsidRDefault="000C7D5E" w:rsidP="000C7D5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C7D5E">
        <w:rPr>
          <w:rFonts w:ascii="Times New Roman" w:eastAsia="宋体" w:hAnsi="Times New Roman" w:cs="Times New Roman" w:hint="eastAsia"/>
          <w:szCs w:val="21"/>
        </w:rPr>
        <w:t>社区应聚焦资源衔接与精准服务</w:t>
      </w:r>
      <w:r>
        <w:rPr>
          <w:rFonts w:ascii="Times New Roman" w:eastAsia="宋体" w:hAnsi="Times New Roman" w:cs="Times New Roman" w:hint="eastAsia"/>
          <w:szCs w:val="21"/>
        </w:rPr>
        <w:t>，如</w:t>
      </w:r>
      <w:r w:rsidRPr="000C7D5E">
        <w:rPr>
          <w:rFonts w:ascii="Times New Roman" w:eastAsia="宋体" w:hAnsi="Times New Roman" w:cs="Times New Roman" w:hint="eastAsia"/>
          <w:szCs w:val="21"/>
        </w:rPr>
        <w:t>摸排“年轻但医疗可及性差、无保险”群体，发放含维生素</w:t>
      </w:r>
      <w:r w:rsidRPr="000C7D5E">
        <w:rPr>
          <w:rFonts w:ascii="Times New Roman" w:eastAsia="宋体" w:hAnsi="Times New Roman" w:cs="Times New Roman"/>
          <w:szCs w:val="21"/>
        </w:rPr>
        <w:t>D</w:t>
      </w:r>
      <w:r w:rsidRPr="000C7D5E">
        <w:rPr>
          <w:rFonts w:ascii="Times New Roman" w:eastAsia="宋体" w:hAnsi="Times New Roman" w:cs="Times New Roman"/>
          <w:szCs w:val="21"/>
        </w:rPr>
        <w:t>、免费体检券的健康包，定期推送代谢指标监测提醒；</w:t>
      </w:r>
    </w:p>
    <w:p w14:paraId="702459B0" w14:textId="459D7C03" w:rsidR="000C7D5E" w:rsidRPr="000C7D5E" w:rsidRDefault="000C7D5E" w:rsidP="000C7D5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C7D5E">
        <w:rPr>
          <w:rFonts w:ascii="Times New Roman" w:eastAsia="宋体" w:hAnsi="Times New Roman" w:cs="Times New Roman"/>
          <w:szCs w:val="21"/>
        </w:rPr>
        <w:t>开设分层健康课</w:t>
      </w:r>
      <w:r w:rsidRPr="000C7D5E">
        <w:rPr>
          <w:rFonts w:ascii="Times New Roman" w:eastAsia="宋体" w:hAnsi="Times New Roman" w:cs="Times New Roman"/>
          <w:szCs w:val="21"/>
        </w:rPr>
        <w:t>——</w:t>
      </w:r>
      <w:r w:rsidRPr="000C7D5E">
        <w:rPr>
          <w:rFonts w:ascii="Times New Roman" w:eastAsia="宋体" w:hAnsi="Times New Roman" w:cs="Times New Roman"/>
          <w:szCs w:val="21"/>
        </w:rPr>
        <w:t>为青年设计</w:t>
      </w:r>
      <w:r w:rsidRPr="000C7D5E">
        <w:rPr>
          <w:rFonts w:ascii="Times New Roman" w:eastAsia="宋体" w:hAnsi="Times New Roman" w:cs="Times New Roman"/>
          <w:szCs w:val="21"/>
        </w:rPr>
        <w:t>“</w:t>
      </w:r>
      <w:r w:rsidRPr="000C7D5E">
        <w:rPr>
          <w:rFonts w:ascii="Times New Roman" w:eastAsia="宋体" w:hAnsi="Times New Roman" w:cs="Times New Roman"/>
          <w:szCs w:val="21"/>
        </w:rPr>
        <w:t>运动多样性训练指南</w:t>
      </w:r>
      <w:r w:rsidRPr="000C7D5E">
        <w:rPr>
          <w:rFonts w:ascii="Times New Roman" w:eastAsia="宋体" w:hAnsi="Times New Roman" w:cs="Times New Roman"/>
          <w:szCs w:val="21"/>
        </w:rPr>
        <w:t>”</w:t>
      </w:r>
      <w:r w:rsidRPr="000C7D5E">
        <w:rPr>
          <w:rFonts w:ascii="Times New Roman" w:eastAsia="宋体" w:hAnsi="Times New Roman" w:cs="Times New Roman"/>
          <w:szCs w:val="21"/>
        </w:rPr>
        <w:t>，为中年讲解</w:t>
      </w:r>
      <w:r w:rsidRPr="000C7D5E">
        <w:rPr>
          <w:rFonts w:ascii="Times New Roman" w:eastAsia="宋体" w:hAnsi="Times New Roman" w:cs="Times New Roman"/>
          <w:szCs w:val="21"/>
        </w:rPr>
        <w:t>“</w:t>
      </w:r>
      <w:r w:rsidRPr="000C7D5E">
        <w:rPr>
          <w:rFonts w:ascii="Times New Roman" w:eastAsia="宋体" w:hAnsi="Times New Roman" w:cs="Times New Roman"/>
          <w:szCs w:val="21"/>
        </w:rPr>
        <w:t>地中海饮食实操</w:t>
      </w:r>
      <w:r w:rsidRPr="000C7D5E">
        <w:rPr>
          <w:rFonts w:ascii="Times New Roman" w:eastAsia="宋体" w:hAnsi="Times New Roman" w:cs="Times New Roman"/>
          <w:szCs w:val="21"/>
        </w:rPr>
        <w:t>”</w:t>
      </w:r>
      <w:r w:rsidRPr="000C7D5E">
        <w:rPr>
          <w:rFonts w:ascii="Times New Roman" w:eastAsia="宋体" w:hAnsi="Times New Roman" w:cs="Times New Roman"/>
          <w:szCs w:val="21"/>
        </w:rPr>
        <w:t>，为中老年搭建书法、舞蹈兴趣班，既强化代谢保护，也缓解心理失能风险</w:t>
      </w:r>
      <w:r w:rsidRPr="000C7D5E">
        <w:rPr>
          <w:rFonts w:ascii="Times New Roman" w:eastAsia="宋体" w:hAnsi="Times New Roman" w:cs="Times New Roman"/>
          <w:szCs w:val="21"/>
        </w:rPr>
        <w:t xml:space="preserve"> </w:t>
      </w:r>
      <w:r w:rsidRPr="000C7D5E">
        <w:rPr>
          <w:rFonts w:ascii="Times New Roman" w:eastAsia="宋体" w:hAnsi="Times New Roman" w:cs="Times New Roman"/>
          <w:szCs w:val="21"/>
        </w:rPr>
        <w:t>。</w:t>
      </w:r>
      <w:r w:rsidRPr="000C7D5E">
        <w:rPr>
          <w:rFonts w:ascii="Times New Roman" w:eastAsia="宋体" w:hAnsi="Times New Roman" w:cs="Times New Roman"/>
          <w:szCs w:val="21"/>
        </w:rPr>
        <w:t xml:space="preserve">  </w:t>
      </w:r>
    </w:p>
    <w:p w14:paraId="3D91A99A" w14:textId="6E95813F" w:rsidR="000C7D5E" w:rsidRPr="000C7D5E" w:rsidRDefault="00664D67" w:rsidP="000C7D5E">
      <w:pPr>
        <w:ind w:firstLineChars="200" w:firstLine="420"/>
        <w:outlineLvl w:val="3"/>
        <w:rPr>
          <w:rFonts w:ascii="黑体" w:eastAsia="黑体" w:hAnsi="黑体" w:cs="Times New Roman"/>
          <w:szCs w:val="21"/>
        </w:rPr>
      </w:pPr>
      <w:r>
        <w:rPr>
          <w:rFonts w:ascii="黑体" w:eastAsia="黑体" w:hAnsi="黑体" w:cs="Times New Roman" w:hint="eastAsia"/>
          <w:szCs w:val="21"/>
        </w:rPr>
        <w:t>（3）</w:t>
      </w:r>
      <w:r w:rsidR="000C7D5E" w:rsidRPr="000C7D5E">
        <w:rPr>
          <w:rFonts w:ascii="黑体" w:eastAsia="黑体" w:hAnsi="黑体" w:cs="Times New Roman" w:hint="eastAsia"/>
          <w:szCs w:val="21"/>
        </w:rPr>
        <w:t>医疗系统</w:t>
      </w:r>
      <w:r w:rsidR="000C7D5E">
        <w:rPr>
          <w:rFonts w:ascii="黑体" w:eastAsia="黑体" w:hAnsi="黑体" w:cs="Times New Roman" w:hint="eastAsia"/>
          <w:szCs w:val="21"/>
        </w:rPr>
        <w:t>：</w:t>
      </w:r>
    </w:p>
    <w:p w14:paraId="18244BBE" w14:textId="0D066FCB" w:rsidR="000C7D5E" w:rsidRPr="000C7D5E" w:rsidRDefault="000C7D5E" w:rsidP="000C7D5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C7D5E">
        <w:rPr>
          <w:rFonts w:ascii="Times New Roman" w:eastAsia="宋体" w:hAnsi="Times New Roman" w:cs="Times New Roman" w:hint="eastAsia"/>
          <w:szCs w:val="21"/>
        </w:rPr>
        <w:t>医疗系统应延伸服务触角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0C7D5E">
        <w:rPr>
          <w:rFonts w:ascii="Times New Roman" w:eastAsia="宋体" w:hAnsi="Times New Roman" w:cs="Times New Roman" w:hint="eastAsia"/>
          <w:szCs w:val="21"/>
        </w:rPr>
        <w:t>在乡镇集市、工业园区设“代谢筛查站”，便捷检测腰围、血糖、胆固醇，覆盖农民与服务从业者；联动企业为中年职场病患者开通免费心理咨询通道，社区卫生中心定期为独居老人开展“心理防失能”随访</w:t>
      </w:r>
      <w:r w:rsidRPr="000C7D5E">
        <w:rPr>
          <w:rFonts w:ascii="Times New Roman" w:eastAsia="宋体" w:hAnsi="Times New Roman" w:cs="Times New Roman"/>
          <w:szCs w:val="21"/>
        </w:rPr>
        <w:t xml:space="preserve"> </w:t>
      </w:r>
      <w:r w:rsidRPr="000C7D5E">
        <w:rPr>
          <w:rFonts w:ascii="Times New Roman" w:eastAsia="宋体" w:hAnsi="Times New Roman" w:cs="Times New Roman"/>
          <w:szCs w:val="21"/>
        </w:rPr>
        <w:t>。</w:t>
      </w:r>
      <w:r w:rsidRPr="000C7D5E">
        <w:rPr>
          <w:rFonts w:ascii="Times New Roman" w:eastAsia="宋体" w:hAnsi="Times New Roman" w:cs="Times New Roman"/>
          <w:szCs w:val="21"/>
        </w:rPr>
        <w:t xml:space="preserve">  </w:t>
      </w:r>
    </w:p>
    <w:p w14:paraId="437A86D9" w14:textId="37FEACBA" w:rsidR="000C7D5E" w:rsidRPr="000C7D5E" w:rsidRDefault="00664D67" w:rsidP="000C7D5E">
      <w:pPr>
        <w:ind w:firstLineChars="200" w:firstLine="420"/>
        <w:outlineLvl w:val="3"/>
        <w:rPr>
          <w:rFonts w:ascii="黑体" w:eastAsia="黑体" w:hAnsi="黑体" w:cs="Times New Roman"/>
          <w:szCs w:val="21"/>
        </w:rPr>
      </w:pPr>
      <w:r>
        <w:rPr>
          <w:rFonts w:ascii="黑体" w:eastAsia="黑体" w:hAnsi="黑体" w:cs="Times New Roman" w:hint="eastAsia"/>
          <w:szCs w:val="21"/>
        </w:rPr>
        <w:t>（4）</w:t>
      </w:r>
      <w:r w:rsidR="000C7D5E" w:rsidRPr="000C7D5E">
        <w:rPr>
          <w:rFonts w:ascii="黑体" w:eastAsia="黑体" w:hAnsi="黑体" w:cs="Times New Roman" w:hint="eastAsia"/>
          <w:szCs w:val="21"/>
        </w:rPr>
        <w:t>政策层面</w:t>
      </w:r>
      <w:r w:rsidR="000C7D5E">
        <w:rPr>
          <w:rFonts w:ascii="黑体" w:eastAsia="黑体" w:hAnsi="黑体" w:cs="Times New Roman" w:hint="eastAsia"/>
          <w:szCs w:val="21"/>
        </w:rPr>
        <w:t>：</w:t>
      </w:r>
    </w:p>
    <w:p w14:paraId="66AD3C84" w14:textId="7960FD74" w:rsidR="00292928" w:rsidRPr="0066684B" w:rsidRDefault="000C7D5E" w:rsidP="000C7D5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C7D5E">
        <w:rPr>
          <w:rFonts w:ascii="Times New Roman" w:eastAsia="宋体" w:hAnsi="Times New Roman" w:cs="Times New Roman" w:hint="eastAsia"/>
          <w:szCs w:val="21"/>
        </w:rPr>
        <w:t>政策层面需兜底保障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0C7D5E">
        <w:rPr>
          <w:rFonts w:ascii="Times New Roman" w:eastAsia="宋体" w:hAnsi="Times New Roman" w:cs="Times New Roman" w:hint="eastAsia"/>
          <w:szCs w:val="21"/>
        </w:rPr>
        <w:t>通过补贴推动服务行业弹性工时试点，打破“高强度、碎片化工作”对健康的侵蚀；统筹健康课程与筛查资源，将“年龄</w:t>
      </w:r>
      <w:r w:rsidRPr="000C7D5E">
        <w:rPr>
          <w:rFonts w:ascii="Times New Roman" w:eastAsia="宋体" w:hAnsi="Times New Roman" w:cs="Times New Roman"/>
          <w:szCs w:val="21"/>
        </w:rPr>
        <w:t xml:space="preserve"> - </w:t>
      </w:r>
      <w:r w:rsidRPr="000C7D5E">
        <w:rPr>
          <w:rFonts w:ascii="Times New Roman" w:eastAsia="宋体" w:hAnsi="Times New Roman" w:cs="Times New Roman"/>
          <w:szCs w:val="21"/>
        </w:rPr>
        <w:t>健康适配</w:t>
      </w:r>
      <w:r w:rsidRPr="000C7D5E">
        <w:rPr>
          <w:rFonts w:ascii="Times New Roman" w:eastAsia="宋体" w:hAnsi="Times New Roman" w:cs="Times New Roman"/>
          <w:szCs w:val="21"/>
        </w:rPr>
        <w:t>”</w:t>
      </w:r>
      <w:r w:rsidRPr="000C7D5E">
        <w:rPr>
          <w:rFonts w:ascii="Times New Roman" w:eastAsia="宋体" w:hAnsi="Times New Roman" w:cs="Times New Roman"/>
          <w:szCs w:val="21"/>
        </w:rPr>
        <w:t>的干预方案纳入基层公共服务清单，让个体努力、社区支持、医疗服务与政策保障形成闭环，真正弥合社会分层与年龄差异带来的健康鸿沟。</w:t>
      </w:r>
    </w:p>
    <w:sectPr w:rsidR="00292928" w:rsidRPr="0066684B" w:rsidSect="000F3CC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42072" w14:textId="77777777" w:rsidR="008E5A12" w:rsidRDefault="008E5A12" w:rsidP="00115ABA">
      <w:r>
        <w:separator/>
      </w:r>
    </w:p>
  </w:endnote>
  <w:endnote w:type="continuationSeparator" w:id="0">
    <w:p w14:paraId="721BA9E6" w14:textId="77777777" w:rsidR="008E5A12" w:rsidRDefault="008E5A12" w:rsidP="00115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62866" w14:textId="77777777" w:rsidR="008E5A12" w:rsidRDefault="008E5A12" w:rsidP="00115ABA">
      <w:r>
        <w:separator/>
      </w:r>
    </w:p>
  </w:footnote>
  <w:footnote w:type="continuationSeparator" w:id="0">
    <w:p w14:paraId="60BFF682" w14:textId="77777777" w:rsidR="008E5A12" w:rsidRDefault="008E5A12" w:rsidP="00115A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2B3B"/>
    <w:multiLevelType w:val="multilevel"/>
    <w:tmpl w:val="757A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056E1"/>
    <w:multiLevelType w:val="multilevel"/>
    <w:tmpl w:val="8672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C3D3A"/>
    <w:multiLevelType w:val="hybridMultilevel"/>
    <w:tmpl w:val="8462299C"/>
    <w:lvl w:ilvl="0" w:tplc="627218E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E750F6"/>
    <w:multiLevelType w:val="multilevel"/>
    <w:tmpl w:val="4EA4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358D3"/>
    <w:multiLevelType w:val="hybridMultilevel"/>
    <w:tmpl w:val="D8941FA2"/>
    <w:lvl w:ilvl="0" w:tplc="121E6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5B5DD7"/>
    <w:multiLevelType w:val="hybridMultilevel"/>
    <w:tmpl w:val="D16CA748"/>
    <w:lvl w:ilvl="0" w:tplc="6D885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787C99"/>
    <w:multiLevelType w:val="hybridMultilevel"/>
    <w:tmpl w:val="410CCB2C"/>
    <w:lvl w:ilvl="0" w:tplc="4AE6DBC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CA0F7F"/>
    <w:multiLevelType w:val="hybridMultilevel"/>
    <w:tmpl w:val="72EC4674"/>
    <w:lvl w:ilvl="0" w:tplc="95D69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BD0183"/>
    <w:multiLevelType w:val="multilevel"/>
    <w:tmpl w:val="4AAC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FF6392"/>
    <w:multiLevelType w:val="multilevel"/>
    <w:tmpl w:val="4A90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3E6BCE"/>
    <w:multiLevelType w:val="hybridMultilevel"/>
    <w:tmpl w:val="02BE9EE4"/>
    <w:lvl w:ilvl="0" w:tplc="0D82B7D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C2677E"/>
    <w:multiLevelType w:val="hybridMultilevel"/>
    <w:tmpl w:val="30CAFFBE"/>
    <w:lvl w:ilvl="0" w:tplc="AC304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DA31C1"/>
    <w:multiLevelType w:val="hybridMultilevel"/>
    <w:tmpl w:val="1584B560"/>
    <w:lvl w:ilvl="0" w:tplc="B6B24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0D93046"/>
    <w:multiLevelType w:val="hybridMultilevel"/>
    <w:tmpl w:val="956CCB46"/>
    <w:lvl w:ilvl="0" w:tplc="C71AB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3A15D7"/>
    <w:multiLevelType w:val="hybridMultilevel"/>
    <w:tmpl w:val="E6FA910E"/>
    <w:lvl w:ilvl="0" w:tplc="FC98D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160E42"/>
    <w:multiLevelType w:val="hybridMultilevel"/>
    <w:tmpl w:val="90408414"/>
    <w:lvl w:ilvl="0" w:tplc="DC122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C17C01"/>
    <w:multiLevelType w:val="hybridMultilevel"/>
    <w:tmpl w:val="083AE3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7992FAB"/>
    <w:multiLevelType w:val="multilevel"/>
    <w:tmpl w:val="E2B0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964682"/>
    <w:multiLevelType w:val="hybridMultilevel"/>
    <w:tmpl w:val="0188085C"/>
    <w:lvl w:ilvl="0" w:tplc="B7863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C2E57CA"/>
    <w:multiLevelType w:val="hybridMultilevel"/>
    <w:tmpl w:val="01B4C07E"/>
    <w:lvl w:ilvl="0" w:tplc="59FEF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ED51003"/>
    <w:multiLevelType w:val="hybridMultilevel"/>
    <w:tmpl w:val="29E811BC"/>
    <w:lvl w:ilvl="0" w:tplc="F8A6800A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A47CC69A">
      <w:start w:val="2"/>
      <w:numFmt w:val="japaneseCounting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17D6805"/>
    <w:multiLevelType w:val="hybridMultilevel"/>
    <w:tmpl w:val="DD22FA4C"/>
    <w:lvl w:ilvl="0" w:tplc="C7A4573A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3C451F9"/>
    <w:multiLevelType w:val="hybridMultilevel"/>
    <w:tmpl w:val="5596B720"/>
    <w:lvl w:ilvl="0" w:tplc="B6C65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4A1823"/>
    <w:multiLevelType w:val="multilevel"/>
    <w:tmpl w:val="35E8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EE5FBD"/>
    <w:multiLevelType w:val="hybridMultilevel"/>
    <w:tmpl w:val="E342E45E"/>
    <w:lvl w:ilvl="0" w:tplc="FF702F96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9966378"/>
    <w:multiLevelType w:val="multilevel"/>
    <w:tmpl w:val="9852E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8F5E68"/>
    <w:multiLevelType w:val="multilevel"/>
    <w:tmpl w:val="EF96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F3B0549"/>
    <w:multiLevelType w:val="multilevel"/>
    <w:tmpl w:val="C440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C6598A"/>
    <w:multiLevelType w:val="hybridMultilevel"/>
    <w:tmpl w:val="BABC3F3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13"/>
  </w:num>
  <w:num w:numId="7">
    <w:abstractNumId w:val="20"/>
  </w:num>
  <w:num w:numId="8">
    <w:abstractNumId w:val="10"/>
  </w:num>
  <w:num w:numId="9">
    <w:abstractNumId w:val="2"/>
  </w:num>
  <w:num w:numId="10">
    <w:abstractNumId w:val="19"/>
  </w:num>
  <w:num w:numId="11">
    <w:abstractNumId w:val="12"/>
  </w:num>
  <w:num w:numId="12">
    <w:abstractNumId w:val="14"/>
  </w:num>
  <w:num w:numId="13">
    <w:abstractNumId w:val="18"/>
  </w:num>
  <w:num w:numId="14">
    <w:abstractNumId w:val="15"/>
  </w:num>
  <w:num w:numId="15">
    <w:abstractNumId w:val="22"/>
  </w:num>
  <w:num w:numId="16">
    <w:abstractNumId w:val="21"/>
  </w:num>
  <w:num w:numId="17">
    <w:abstractNumId w:val="24"/>
  </w:num>
  <w:num w:numId="18">
    <w:abstractNumId w:val="27"/>
  </w:num>
  <w:num w:numId="19">
    <w:abstractNumId w:val="23"/>
  </w:num>
  <w:num w:numId="20">
    <w:abstractNumId w:val="1"/>
  </w:num>
  <w:num w:numId="21">
    <w:abstractNumId w:val="3"/>
  </w:num>
  <w:num w:numId="22">
    <w:abstractNumId w:val="0"/>
  </w:num>
  <w:num w:numId="23">
    <w:abstractNumId w:val="17"/>
  </w:num>
  <w:num w:numId="24">
    <w:abstractNumId w:val="8"/>
  </w:num>
  <w:num w:numId="25">
    <w:abstractNumId w:val="9"/>
  </w:num>
  <w:num w:numId="26">
    <w:abstractNumId w:val="25"/>
  </w:num>
  <w:num w:numId="27">
    <w:abstractNumId w:val="26"/>
  </w:num>
  <w:num w:numId="28">
    <w:abstractNumId w:val="16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FF"/>
    <w:rsid w:val="00006297"/>
    <w:rsid w:val="000178FA"/>
    <w:rsid w:val="000421F1"/>
    <w:rsid w:val="00044378"/>
    <w:rsid w:val="00044CD2"/>
    <w:rsid w:val="00052F8A"/>
    <w:rsid w:val="00055FE1"/>
    <w:rsid w:val="000718D6"/>
    <w:rsid w:val="00071C1A"/>
    <w:rsid w:val="00081C11"/>
    <w:rsid w:val="000877FE"/>
    <w:rsid w:val="00095E8E"/>
    <w:rsid w:val="00096A0B"/>
    <w:rsid w:val="000A1EE9"/>
    <w:rsid w:val="000A6844"/>
    <w:rsid w:val="000B6678"/>
    <w:rsid w:val="000C48E7"/>
    <w:rsid w:val="000C7D5E"/>
    <w:rsid w:val="000F3CC8"/>
    <w:rsid w:val="00112A9A"/>
    <w:rsid w:val="00115ABA"/>
    <w:rsid w:val="00134420"/>
    <w:rsid w:val="00154D73"/>
    <w:rsid w:val="00167AC1"/>
    <w:rsid w:val="00184A5E"/>
    <w:rsid w:val="00193DDC"/>
    <w:rsid w:val="001A4BAB"/>
    <w:rsid w:val="001B28C4"/>
    <w:rsid w:val="001C3BC4"/>
    <w:rsid w:val="001C7382"/>
    <w:rsid w:val="001E284F"/>
    <w:rsid w:val="001F21E4"/>
    <w:rsid w:val="001F6A38"/>
    <w:rsid w:val="00201DD4"/>
    <w:rsid w:val="002277CE"/>
    <w:rsid w:val="00260FFC"/>
    <w:rsid w:val="00266335"/>
    <w:rsid w:val="00274A90"/>
    <w:rsid w:val="00287806"/>
    <w:rsid w:val="00290093"/>
    <w:rsid w:val="00292928"/>
    <w:rsid w:val="00296F2F"/>
    <w:rsid w:val="002A1F73"/>
    <w:rsid w:val="002A25F6"/>
    <w:rsid w:val="002F38C1"/>
    <w:rsid w:val="00303929"/>
    <w:rsid w:val="00305B79"/>
    <w:rsid w:val="00306431"/>
    <w:rsid w:val="0031308F"/>
    <w:rsid w:val="00323F77"/>
    <w:rsid w:val="00327BA7"/>
    <w:rsid w:val="00340A18"/>
    <w:rsid w:val="00346EED"/>
    <w:rsid w:val="00362CD8"/>
    <w:rsid w:val="003861F6"/>
    <w:rsid w:val="00386977"/>
    <w:rsid w:val="00393CBD"/>
    <w:rsid w:val="00397253"/>
    <w:rsid w:val="003B3639"/>
    <w:rsid w:val="003E4566"/>
    <w:rsid w:val="003F2D3E"/>
    <w:rsid w:val="00411AB6"/>
    <w:rsid w:val="00420654"/>
    <w:rsid w:val="004221C8"/>
    <w:rsid w:val="00441C9F"/>
    <w:rsid w:val="00461E1A"/>
    <w:rsid w:val="00464EB4"/>
    <w:rsid w:val="0047499A"/>
    <w:rsid w:val="004A77E2"/>
    <w:rsid w:val="004B5641"/>
    <w:rsid w:val="004C78F7"/>
    <w:rsid w:val="004D58E6"/>
    <w:rsid w:val="00507590"/>
    <w:rsid w:val="00523D76"/>
    <w:rsid w:val="005322DA"/>
    <w:rsid w:val="00570767"/>
    <w:rsid w:val="0058029D"/>
    <w:rsid w:val="005A0BEC"/>
    <w:rsid w:val="005B0517"/>
    <w:rsid w:val="005B769C"/>
    <w:rsid w:val="005C1B47"/>
    <w:rsid w:val="00616815"/>
    <w:rsid w:val="00617B27"/>
    <w:rsid w:val="006278FD"/>
    <w:rsid w:val="006308D8"/>
    <w:rsid w:val="00631A23"/>
    <w:rsid w:val="0063220D"/>
    <w:rsid w:val="00650A03"/>
    <w:rsid w:val="00654048"/>
    <w:rsid w:val="006628DB"/>
    <w:rsid w:val="00663CF6"/>
    <w:rsid w:val="00664D67"/>
    <w:rsid w:val="0066684B"/>
    <w:rsid w:val="006812ED"/>
    <w:rsid w:val="0068619F"/>
    <w:rsid w:val="00693F87"/>
    <w:rsid w:val="006A4D21"/>
    <w:rsid w:val="006B0FB9"/>
    <w:rsid w:val="006B4E37"/>
    <w:rsid w:val="006C1B58"/>
    <w:rsid w:val="006C507A"/>
    <w:rsid w:val="006C544B"/>
    <w:rsid w:val="006D5638"/>
    <w:rsid w:val="006D788C"/>
    <w:rsid w:val="00723A81"/>
    <w:rsid w:val="00724488"/>
    <w:rsid w:val="00727C0F"/>
    <w:rsid w:val="00752422"/>
    <w:rsid w:val="007529D6"/>
    <w:rsid w:val="00756331"/>
    <w:rsid w:val="00762755"/>
    <w:rsid w:val="007675A0"/>
    <w:rsid w:val="00782B21"/>
    <w:rsid w:val="0079491C"/>
    <w:rsid w:val="007A7A09"/>
    <w:rsid w:val="007B0ECE"/>
    <w:rsid w:val="007E556B"/>
    <w:rsid w:val="007F37D2"/>
    <w:rsid w:val="00804337"/>
    <w:rsid w:val="0080614F"/>
    <w:rsid w:val="00812CBD"/>
    <w:rsid w:val="008246D3"/>
    <w:rsid w:val="00827A58"/>
    <w:rsid w:val="00837114"/>
    <w:rsid w:val="0085122D"/>
    <w:rsid w:val="00873469"/>
    <w:rsid w:val="00895FD2"/>
    <w:rsid w:val="008A32F7"/>
    <w:rsid w:val="008B2505"/>
    <w:rsid w:val="008B4FDF"/>
    <w:rsid w:val="008B65B6"/>
    <w:rsid w:val="008C0CA9"/>
    <w:rsid w:val="008C37E4"/>
    <w:rsid w:val="008E4DC1"/>
    <w:rsid w:val="008E5A12"/>
    <w:rsid w:val="008F7642"/>
    <w:rsid w:val="009012C6"/>
    <w:rsid w:val="00911882"/>
    <w:rsid w:val="0091301C"/>
    <w:rsid w:val="00925007"/>
    <w:rsid w:val="00927748"/>
    <w:rsid w:val="00933161"/>
    <w:rsid w:val="00935A7B"/>
    <w:rsid w:val="00935B23"/>
    <w:rsid w:val="009361DC"/>
    <w:rsid w:val="00941FCA"/>
    <w:rsid w:val="009461F4"/>
    <w:rsid w:val="00955DE8"/>
    <w:rsid w:val="00971DEC"/>
    <w:rsid w:val="009741A4"/>
    <w:rsid w:val="00985B84"/>
    <w:rsid w:val="009B0AFC"/>
    <w:rsid w:val="009C35E1"/>
    <w:rsid w:val="009E39E3"/>
    <w:rsid w:val="00A02C39"/>
    <w:rsid w:val="00A14098"/>
    <w:rsid w:val="00A1581B"/>
    <w:rsid w:val="00A26339"/>
    <w:rsid w:val="00A562FE"/>
    <w:rsid w:val="00A97248"/>
    <w:rsid w:val="00AA0A48"/>
    <w:rsid w:val="00AA22BA"/>
    <w:rsid w:val="00AD187A"/>
    <w:rsid w:val="00AD35D2"/>
    <w:rsid w:val="00AE147C"/>
    <w:rsid w:val="00AE1A1C"/>
    <w:rsid w:val="00AE25F4"/>
    <w:rsid w:val="00B10D89"/>
    <w:rsid w:val="00B37E44"/>
    <w:rsid w:val="00B40744"/>
    <w:rsid w:val="00B431BC"/>
    <w:rsid w:val="00B47E0A"/>
    <w:rsid w:val="00B70960"/>
    <w:rsid w:val="00B82F38"/>
    <w:rsid w:val="00BA675C"/>
    <w:rsid w:val="00BA7052"/>
    <w:rsid w:val="00BC3661"/>
    <w:rsid w:val="00BD7C6E"/>
    <w:rsid w:val="00BF3DFD"/>
    <w:rsid w:val="00C10CC5"/>
    <w:rsid w:val="00C164D8"/>
    <w:rsid w:val="00C23769"/>
    <w:rsid w:val="00C55EAD"/>
    <w:rsid w:val="00C57CC9"/>
    <w:rsid w:val="00C7109D"/>
    <w:rsid w:val="00C7305E"/>
    <w:rsid w:val="00C77D89"/>
    <w:rsid w:val="00C86BFF"/>
    <w:rsid w:val="00C90E37"/>
    <w:rsid w:val="00CA5777"/>
    <w:rsid w:val="00CC4F93"/>
    <w:rsid w:val="00CE5B65"/>
    <w:rsid w:val="00CF32D0"/>
    <w:rsid w:val="00D10DF5"/>
    <w:rsid w:val="00D17A67"/>
    <w:rsid w:val="00D20AF1"/>
    <w:rsid w:val="00D24A9D"/>
    <w:rsid w:val="00D4037C"/>
    <w:rsid w:val="00D43075"/>
    <w:rsid w:val="00D54636"/>
    <w:rsid w:val="00D5763F"/>
    <w:rsid w:val="00D63E43"/>
    <w:rsid w:val="00D837CC"/>
    <w:rsid w:val="00DA2A7F"/>
    <w:rsid w:val="00DF32DD"/>
    <w:rsid w:val="00E02E51"/>
    <w:rsid w:val="00E2016D"/>
    <w:rsid w:val="00E213CF"/>
    <w:rsid w:val="00E23137"/>
    <w:rsid w:val="00E27E7E"/>
    <w:rsid w:val="00E406C1"/>
    <w:rsid w:val="00E459F4"/>
    <w:rsid w:val="00E54480"/>
    <w:rsid w:val="00E66E2A"/>
    <w:rsid w:val="00E72331"/>
    <w:rsid w:val="00E769D4"/>
    <w:rsid w:val="00EB5924"/>
    <w:rsid w:val="00EC083C"/>
    <w:rsid w:val="00ED1B8F"/>
    <w:rsid w:val="00ED4E0A"/>
    <w:rsid w:val="00EE2646"/>
    <w:rsid w:val="00EF5E68"/>
    <w:rsid w:val="00F05ED6"/>
    <w:rsid w:val="00F10BD0"/>
    <w:rsid w:val="00F14FF4"/>
    <w:rsid w:val="00F165C9"/>
    <w:rsid w:val="00F2499E"/>
    <w:rsid w:val="00F501F0"/>
    <w:rsid w:val="00F57EAE"/>
    <w:rsid w:val="00F64EF4"/>
    <w:rsid w:val="00F76928"/>
    <w:rsid w:val="00F77967"/>
    <w:rsid w:val="00F80715"/>
    <w:rsid w:val="00F82499"/>
    <w:rsid w:val="00FA571B"/>
    <w:rsid w:val="00FC0585"/>
    <w:rsid w:val="00FD04FD"/>
    <w:rsid w:val="00FE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94D470"/>
  <w15:chartTrackingRefBased/>
  <w15:docId w15:val="{B6F7ED71-6737-420F-9EC1-4539ED23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16D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9725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6C1B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4E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5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5A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5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5ABA"/>
    <w:rPr>
      <w:sz w:val="18"/>
      <w:szCs w:val="18"/>
    </w:rPr>
  </w:style>
  <w:style w:type="table" w:styleId="a7">
    <w:name w:val="Table Grid"/>
    <w:basedOn w:val="a1"/>
    <w:uiPriority w:val="39"/>
    <w:rsid w:val="00115A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C507A"/>
    <w:rPr>
      <w:rFonts w:asciiTheme="majorHAnsi" w:eastAsia="黑体" w:hAnsiTheme="majorHAnsi" w:cstheme="majorBidi"/>
      <w:sz w:val="20"/>
      <w:szCs w:val="20"/>
    </w:rPr>
  </w:style>
  <w:style w:type="paragraph" w:styleId="a9">
    <w:name w:val="List Paragraph"/>
    <w:basedOn w:val="a"/>
    <w:uiPriority w:val="34"/>
    <w:qFormat/>
    <w:rsid w:val="005B769C"/>
    <w:pPr>
      <w:ind w:firstLineChars="200" w:firstLine="420"/>
    </w:pPr>
  </w:style>
  <w:style w:type="character" w:styleId="aa">
    <w:name w:val="Hyperlink"/>
    <w:basedOn w:val="a0"/>
    <w:uiPriority w:val="99"/>
    <w:semiHidden/>
    <w:unhideWhenUsed/>
    <w:rsid w:val="002277CE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296F2F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397253"/>
    <w:rPr>
      <w:rFonts w:ascii="宋体" w:eastAsia="宋体" w:hAnsi="宋体" w:cs="宋体"/>
      <w:b/>
      <w:bCs/>
      <w:kern w:val="0"/>
      <w:sz w:val="27"/>
      <w:szCs w:val="27"/>
    </w:rPr>
  </w:style>
  <w:style w:type="paragraph" w:styleId="ac">
    <w:name w:val="Normal (Web)"/>
    <w:basedOn w:val="a"/>
    <w:uiPriority w:val="99"/>
    <w:semiHidden/>
    <w:unhideWhenUsed/>
    <w:rsid w:val="003972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397253"/>
    <w:rPr>
      <w:b/>
      <w:bCs/>
    </w:rPr>
  </w:style>
  <w:style w:type="paragraph" w:customStyle="1" w:styleId="last-node">
    <w:name w:val="last-node"/>
    <w:basedOn w:val="a"/>
    <w:rsid w:val="003972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C1B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64EF4"/>
    <w:rPr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9461F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D34FD-ED2F-4967-A012-789C3F5A1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</TotalTime>
  <Pages>7</Pages>
  <Words>3260</Words>
  <Characters>3749</Characters>
  <Application>Microsoft Office Word</Application>
  <DocSecurity>0</DocSecurity>
  <Lines>187</Lines>
  <Paragraphs>184</Paragraphs>
  <ScaleCrop>false</ScaleCrop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思佳</dc:creator>
  <cp:keywords/>
  <dc:description/>
  <cp:lastModifiedBy>梁 思佳</cp:lastModifiedBy>
  <cp:revision>68</cp:revision>
  <dcterms:created xsi:type="dcterms:W3CDTF">2024-09-18T12:23:00Z</dcterms:created>
  <dcterms:modified xsi:type="dcterms:W3CDTF">2025-09-02T03:52:00Z</dcterms:modified>
</cp:coreProperties>
</file>