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work;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work;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department(dept_no int primary key,dept_name varchar(20),location varchar(30));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employee(emp_no int primary key,emp_name varchar(20) not null,DOB date,address varchar(30),date_of_join date,mobile_no bigint,dept_no int,foreign key(dept_no) references department(dept_no),salary float);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 values(101,"Mayuri","Alappuzha");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 values(102,"Monisha","Malappuram");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 values(103,"Devika","Kochi");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 values(104,"Manu","Kottayam");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 values(105,"Devutty","Kannur");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work;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 values(1,"Malu",'1998-07-20',"Rose villa",'2020-01-10',9785439910,101,10000);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 values(2,"Gopu",'2009-05-23',"Prime rose",'2020-02-11',7012349019,102,8000);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 values(3,"Rani",'1995-09-29',"Rose petals",'2021-01-14',9912120010,103,10000);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 values(2,"RANI",'2009-05-2',"Rani housee",'2020-02-5',7012349098,104,8000);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 values(3,"Rani",'1995-09-29',"Rose petals",'2021-05-14',9912120456,105,10000);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tables;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employee add column designation varchar(20);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department drop column location;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department,employee;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database work;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