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6FD2AC">
      <w:pPr>
        <w:jc w:val="center"/>
        <w:rPr>
          <w:rFonts w:hint="eastAsia"/>
          <w:sz w:val="44"/>
          <w:szCs w:val="44"/>
          <w:lang w:eastAsia="zh"/>
          <w:woUserID w:val="1"/>
        </w:rPr>
      </w:pPr>
    </w:p>
    <w:p w14:paraId="5189A1F8">
      <w:pPr>
        <w:jc w:val="center"/>
        <w:rPr>
          <w:rFonts w:hint="eastAsia"/>
          <w:sz w:val="44"/>
          <w:szCs w:val="44"/>
          <w:lang w:eastAsia="zh"/>
          <w:woUserID w:val="1"/>
        </w:rPr>
      </w:pPr>
      <w:r>
        <w:rPr>
          <w:rFonts w:hint="eastAsia"/>
          <w:sz w:val="44"/>
          <w:szCs w:val="44"/>
          <w:lang w:eastAsia="zh"/>
          <w:woUserID w:val="1"/>
        </w:rPr>
        <w:t>摘要</w:t>
      </w:r>
    </w:p>
    <w:p w14:paraId="5A6FBC4E">
      <w:pPr>
        <w:rPr>
          <w:rFonts w:hint="eastAsia"/>
          <w:lang w:eastAsia="zh"/>
          <w:woUserID w:val="1"/>
        </w:rPr>
      </w:pPr>
    </w:p>
    <w:p w14:paraId="3B853A6B">
      <w:pPr>
        <w:pStyle w:val="2"/>
        <w:bidi w:val="0"/>
        <w:rPr>
          <w:rFonts w:hint="eastAsia"/>
          <w:lang w:eastAsia="zh"/>
          <w:woUserID w:val="1"/>
        </w:rPr>
      </w:pPr>
      <w:r>
        <w:rPr>
          <w:rFonts w:hint="eastAsia"/>
          <w:lang w:eastAsia="zh"/>
          <w:woUserID w:val="1"/>
        </w:rPr>
        <w:t>第一章 绪论</w:t>
      </w:r>
    </w:p>
    <w:p w14:paraId="17FD981F">
      <w:pPr>
        <w:pStyle w:val="3"/>
        <w:bidi w:val="0"/>
        <w:rPr>
          <w:rFonts w:hint="eastAsia"/>
          <w:lang w:eastAsia="zh"/>
          <w:woUserID w:val="1"/>
        </w:rPr>
      </w:pPr>
      <w:r>
        <w:rPr>
          <w:rFonts w:hint="eastAsia"/>
          <w:lang w:eastAsia="zh"/>
          <w:woUserID w:val="1"/>
        </w:rPr>
        <w:t>1.1</w:t>
      </w:r>
      <w:r>
        <w:rPr>
          <w:rFonts w:hint="eastAsia"/>
          <w:lang w:eastAsia="zh"/>
          <w:woUserID w:val="5"/>
        </w:rPr>
        <w:t xml:space="preserve"> </w:t>
      </w:r>
      <w:r>
        <w:rPr>
          <w:rFonts w:hint="eastAsia"/>
          <w:lang w:eastAsia="zh"/>
          <w:woUserID w:val="1"/>
        </w:rPr>
        <w:t>研究背景与意义</w:t>
      </w:r>
    </w:p>
    <w:p w14:paraId="3E48BFB2">
      <w:pPr>
        <w:pStyle w:val="8"/>
        <w:keepNext w:val="0"/>
        <w:keepLines w:val="0"/>
        <w:widowControl/>
        <w:suppressLineNumbers w:val="0"/>
        <w:spacing w:beforeAutospacing="0" w:afterAutospacing="0" w:line="360" w:lineRule="auto"/>
        <w:ind w:left="0" w:leftChars="0" w:firstLine="480" w:firstLineChars="200"/>
        <w:rPr>
          <w:sz w:val="24"/>
          <w:szCs w:val="24"/>
          <w:woUserID w:val="5"/>
        </w:rPr>
      </w:pPr>
      <w:r>
        <w:rPr>
          <w:sz w:val="24"/>
          <w:szCs w:val="24"/>
          <w:woUserID w:val="5"/>
        </w:rPr>
        <w:t>大语言模型（Large Language Model, LLM）是基于深度学习的自然语言处理模型，通常通过预训练大量文本数据来学习语言的语法、语义及上下文关系。</w:t>
      </w:r>
      <w:r>
        <w:rPr>
          <w:rFonts w:hint="eastAsia"/>
          <w:sz w:val="24"/>
          <w:szCs w:val="24"/>
          <w:lang w:eastAsia="zh"/>
          <w:woUserID w:val="5"/>
        </w:rPr>
        <w:t>其</w:t>
      </w:r>
      <w:r>
        <w:rPr>
          <w:sz w:val="24"/>
          <w:szCs w:val="24"/>
          <w:woUserID w:val="5"/>
        </w:rPr>
        <w:t>核心是使用神经网络（如Transformer架构）来捕捉复杂的语言模式，并生成或理解人类语言。这些模型能够执行各种自然语言处理任务，如文本生成、翻译、问答、情感分析等。随着人工智能技术</w:t>
      </w:r>
      <w:r>
        <w:rPr>
          <w:rFonts w:hint="eastAsia"/>
          <w:sz w:val="24"/>
          <w:szCs w:val="24"/>
          <w:lang w:eastAsia="zh"/>
          <w:woUserID w:val="5"/>
        </w:rPr>
        <w:t>的不断发展</w:t>
      </w:r>
      <w:r>
        <w:rPr>
          <w:sz w:val="24"/>
          <w:szCs w:val="24"/>
          <w:woUserID w:val="5"/>
        </w:rPr>
        <w:t>，特别是在自然语言处理（NLP）领域的突破，大语言模型（LLMs）已经成为理解和处理金融领域复杂文本数据的重要工具。金融行业涉及广泛的文本数据，包括新闻报道、财务报告、市场分析、法规文件等，这些数据具有高专业性和复杂性。大语言模型的出现使得自动化处理和分析这些数据成为可能，</w:t>
      </w:r>
      <w:r>
        <w:rPr>
          <w:rFonts w:hint="eastAsia"/>
          <w:sz w:val="24"/>
          <w:szCs w:val="24"/>
          <w:lang w:eastAsia="zh"/>
          <w:woUserID w:val="5"/>
        </w:rPr>
        <w:t>大模型语言的应用</w:t>
      </w:r>
      <w:r>
        <w:rPr>
          <w:sz w:val="24"/>
          <w:szCs w:val="24"/>
          <w:woUserID w:val="5"/>
        </w:rPr>
        <w:t>极大地提高了信息处理的效率与准确性，推动了智能投顾、风险控制、信用评分等金融创新应用的发展。</w:t>
      </w:r>
    </w:p>
    <w:p w14:paraId="115D6F72">
      <w:pPr>
        <w:pStyle w:val="8"/>
        <w:keepNext w:val="0"/>
        <w:keepLines w:val="0"/>
        <w:widowControl/>
        <w:suppressLineNumbers w:val="0"/>
        <w:spacing w:beforeAutospacing="0" w:afterAutospacing="0" w:line="360" w:lineRule="auto"/>
        <w:ind w:left="0" w:leftChars="0" w:firstLine="480" w:firstLineChars="200"/>
        <w:rPr>
          <w:sz w:val="24"/>
          <w:szCs w:val="24"/>
          <w:woUserID w:val="5"/>
        </w:rPr>
      </w:pPr>
      <w:r>
        <w:rPr>
          <w:rFonts w:hint="eastAsia" w:ascii="宋体" w:hAnsi="宋体" w:eastAsia="宋体" w:cs="宋体"/>
          <w:i w:val="0"/>
          <w:iCs w:val="0"/>
          <w:caps w:val="0"/>
          <w:color w:val="191B1F"/>
          <w:spacing w:val="0"/>
          <w:sz w:val="24"/>
          <w:szCs w:val="24"/>
          <w:shd w:val="clear" w:fill="FFFFFF"/>
          <w:woUserID w:val="5"/>
        </w:rPr>
        <w:t>在人工智能领域，特别是在涉及到复杂的大型模型如GPT系列时，面临着一个独特的挑战：这些模型的内部工作机制常常是一个“黑盒”。虽然这些模型的代码、参数和训练方法是公开透明的，但</w:t>
      </w:r>
      <w:r>
        <w:rPr>
          <w:rFonts w:hint="eastAsia" w:ascii="宋体" w:hAnsi="宋体" w:eastAsia="宋体" w:cs="宋体"/>
          <w:i w:val="0"/>
          <w:iCs w:val="0"/>
          <w:caps w:val="0"/>
          <w:color w:val="191B1F"/>
          <w:spacing w:val="0"/>
          <w:sz w:val="24"/>
          <w:szCs w:val="24"/>
          <w:shd w:val="clear" w:fill="FFFFFF"/>
          <w:lang w:eastAsia="zh"/>
          <w:woUserID w:val="5"/>
        </w:rPr>
        <w:t>研究者</w:t>
      </w:r>
      <w:r>
        <w:rPr>
          <w:rFonts w:hint="eastAsia" w:ascii="宋体" w:hAnsi="宋体" w:eastAsia="宋体" w:cs="宋体"/>
          <w:i w:val="0"/>
          <w:iCs w:val="0"/>
          <w:caps w:val="0"/>
          <w:color w:val="191B1F"/>
          <w:spacing w:val="0"/>
          <w:sz w:val="24"/>
          <w:szCs w:val="24"/>
          <w:shd w:val="clear" w:fill="FFFFFF"/>
          <w:woUserID w:val="5"/>
        </w:rPr>
        <w:t>仍然难以追踪和理解它们如何从特定的输入生成特定的输出。这种复杂性源自于模型内部多层次的非线性数据处理和海量参数的复杂交互，使得追溯和理解其决策路径成为一项巨大</w:t>
      </w:r>
      <w:r>
        <w:rPr>
          <w:rFonts w:hint="eastAsia" w:ascii="宋体" w:hAnsi="宋体" w:eastAsia="宋体" w:cs="宋体"/>
          <w:i w:val="0"/>
          <w:iCs w:val="0"/>
          <w:caps w:val="0"/>
          <w:color w:val="191B1F"/>
          <w:spacing w:val="0"/>
          <w:sz w:val="24"/>
          <w:szCs w:val="24"/>
          <w:shd w:val="clear" w:fill="FFFFFF"/>
          <w:lang w:eastAsia="zh"/>
          <w:woUserID w:val="5"/>
        </w:rPr>
        <w:t>挑战</w:t>
      </w:r>
      <w:r>
        <w:rPr>
          <w:rFonts w:hint="eastAsia" w:ascii="宋体" w:hAnsi="宋体" w:eastAsia="宋体" w:cs="宋体"/>
          <w:i w:val="0"/>
          <w:iCs w:val="0"/>
          <w:caps w:val="0"/>
          <w:color w:val="191B1F"/>
          <w:spacing w:val="0"/>
          <w:sz w:val="24"/>
          <w:szCs w:val="24"/>
          <w:shd w:val="clear" w:fill="FFFFFF"/>
          <w:woUserID w:val="5"/>
        </w:rPr>
        <w:t>。</w:t>
      </w:r>
      <w:r>
        <w:rPr>
          <w:rFonts w:hint="eastAsia" w:ascii="宋体" w:hAnsi="宋体" w:eastAsia="宋体" w:cs="宋体"/>
          <w:sz w:val="24"/>
          <w:szCs w:val="24"/>
          <w:woUserID w:val="5"/>
        </w:rPr>
        <w:t>然而，金融行业对模型结果的可解释性提出了更高的要求。与其他领域不同，金融决策往往涉及高风险，必须考虑模型输出背后的因果关系和逻辑合理性。监管机构也要求金融机构能够解释其模型的决策过程，以确保符合相关法律法规。因此，增强金融大语言模型的可解释性，能够帮助金融从业者理解模型的决策依据，提升对模型结果的信任度，并最终促进人工智能技术在金融领域的安全应用</w:t>
      </w:r>
      <w:r>
        <w:rPr>
          <w:sz w:val="24"/>
          <w:szCs w:val="24"/>
          <w:woUserID w:val="5"/>
        </w:rPr>
        <w:t>。</w:t>
      </w:r>
    </w:p>
    <w:p w14:paraId="57243539">
      <w:pPr>
        <w:pStyle w:val="8"/>
        <w:keepNext w:val="0"/>
        <w:keepLines w:val="0"/>
        <w:widowControl/>
        <w:suppressLineNumbers w:val="0"/>
        <w:spacing w:beforeAutospacing="0" w:afterAutospacing="0" w:line="360" w:lineRule="auto"/>
        <w:ind w:left="0" w:leftChars="0" w:firstLine="480" w:firstLineChars="200"/>
        <w:rPr>
          <w:rFonts w:hint="eastAsia"/>
          <w:lang w:eastAsia="zh"/>
          <w:woUserID w:val="5"/>
        </w:rPr>
      </w:pPr>
    </w:p>
    <w:p w14:paraId="07C510F8">
      <w:pPr>
        <w:pStyle w:val="3"/>
        <w:bidi w:val="0"/>
        <w:rPr>
          <w:rFonts w:hint="eastAsia"/>
          <w:lang w:eastAsia="zh"/>
          <w:woUserID w:val="1"/>
        </w:rPr>
      </w:pPr>
      <w:r>
        <w:rPr>
          <w:rFonts w:hint="eastAsia"/>
          <w:lang w:eastAsia="zh"/>
          <w:woUserID w:val="1"/>
        </w:rPr>
        <w:t>1.2</w:t>
      </w:r>
      <w:r>
        <w:rPr>
          <w:rFonts w:hint="eastAsia"/>
          <w:lang w:eastAsia="zh"/>
          <w:woUserID w:val="5"/>
        </w:rPr>
        <w:t xml:space="preserve"> </w:t>
      </w:r>
      <w:r>
        <w:rPr>
          <w:rFonts w:hint="eastAsia"/>
          <w:lang w:eastAsia="zh"/>
          <w:woUserID w:val="1"/>
        </w:rPr>
        <w:t>研究现状</w:t>
      </w:r>
    </w:p>
    <w:p w14:paraId="1065E67A">
      <w:pPr>
        <w:keepNext w:val="0"/>
        <w:keepLines w:val="0"/>
        <w:widowControl/>
        <w:suppressLineNumbers w:val="0"/>
        <w:spacing w:line="360" w:lineRule="auto"/>
        <w:ind w:firstLine="480" w:firstLineChars="200"/>
        <w:jc w:val="left"/>
        <w:rPr>
          <w:rFonts w:hint="eastAsia"/>
          <w:lang w:eastAsia="zh"/>
          <w:woUserID w:val="1"/>
        </w:rPr>
      </w:pPr>
      <w:r>
        <w:rPr>
          <w:sz w:val="24"/>
          <w:szCs w:val="24"/>
          <w:woUserID w:val="5"/>
        </w:rPr>
        <w:t>稀疏自动编码器（Sparse Autoencoder, SAE）在大模型可解释性研究中的应用已经逐渐成为重要的方向。</w:t>
      </w:r>
      <w:r>
        <w:rPr>
          <w:rFonts w:hint="eastAsia"/>
          <w:sz w:val="24"/>
          <w:szCs w:val="24"/>
          <w:lang w:eastAsia="zh"/>
          <w:woUserID w:val="5"/>
        </w:rPr>
        <w:t>Anthropic大模型可解释性团队提出，</w:t>
      </w:r>
      <w:r>
        <w:rPr>
          <w:rFonts w:ascii="Arial" w:hAnsi="Arial" w:eastAsia="Arial" w:cs="Arial"/>
          <w:i w:val="0"/>
          <w:iCs w:val="0"/>
          <w:caps w:val="0"/>
          <w:spacing w:val="0"/>
          <w:sz w:val="24"/>
          <w:szCs w:val="24"/>
          <w:woUserID w:val="5"/>
        </w:rPr>
        <w:t>神经网络最自然的计算单元——神经元本身</w:t>
      </w:r>
      <w:r>
        <w:rPr>
          <w:rFonts w:hint="eastAsia" w:ascii="Arial" w:hAnsi="Arial" w:eastAsia="Arial" w:cs="Arial"/>
          <w:i w:val="0"/>
          <w:iCs w:val="0"/>
          <w:caps w:val="0"/>
          <w:spacing w:val="0"/>
          <w:sz w:val="24"/>
          <w:szCs w:val="24"/>
          <w:lang w:eastAsia="zh"/>
          <w:woUserID w:val="5"/>
        </w:rPr>
        <w:t>大多数</w:t>
      </w:r>
      <w:r>
        <w:rPr>
          <w:rFonts w:ascii="Arial" w:hAnsi="Arial" w:eastAsia="Arial" w:cs="Arial"/>
          <w:i w:val="0"/>
          <w:iCs w:val="0"/>
          <w:caps w:val="0"/>
          <w:spacing w:val="0"/>
          <w:sz w:val="24"/>
          <w:szCs w:val="24"/>
          <w:woUserID w:val="5"/>
        </w:rPr>
        <w:t>是</w:t>
      </w:r>
      <w:r>
        <w:rPr>
          <w:rFonts w:hint="default" w:ascii="Arial" w:hAnsi="Arial" w:eastAsia="Arial" w:cs="Arial"/>
          <w:i w:val="0"/>
          <w:iCs w:val="0"/>
          <w:caps w:val="0"/>
          <w:spacing w:val="0"/>
          <w:sz w:val="24"/>
          <w:szCs w:val="24"/>
          <w:woUserID w:val="5"/>
        </w:rPr>
        <w:t>多义的</w:t>
      </w:r>
      <w:r>
        <w:rPr>
          <w:rFonts w:hint="eastAsia" w:ascii="Arial" w:hAnsi="Arial" w:eastAsia="Arial" w:cs="Arial"/>
          <w:i w:val="0"/>
          <w:iCs w:val="0"/>
          <w:caps w:val="0"/>
          <w:spacing w:val="0"/>
          <w:sz w:val="24"/>
          <w:szCs w:val="24"/>
          <w:lang w:eastAsia="zh"/>
          <w:woUserID w:val="5"/>
        </w:rPr>
        <w:t>，即</w:t>
      </w:r>
      <w:r>
        <w:rPr>
          <w:rFonts w:hint="default" w:ascii="Arial" w:hAnsi="Arial" w:eastAsia="Arial" w:cs="Arial"/>
          <w:i w:val="0"/>
          <w:iCs w:val="0"/>
          <w:caps w:val="0"/>
          <w:spacing w:val="0"/>
          <w:sz w:val="24"/>
          <w:szCs w:val="24"/>
          <w:woUserID w:val="5"/>
        </w:rPr>
        <w:t>它们对看似不相关的输入的混合做出反应</w:t>
      </w:r>
      <w:r>
        <w:rPr>
          <w:rFonts w:hint="eastAsia" w:ascii="Arial" w:hAnsi="Arial" w:eastAsia="Arial" w:cs="Arial"/>
          <w:i w:val="0"/>
          <w:iCs w:val="0"/>
          <w:caps w:val="0"/>
          <w:spacing w:val="0"/>
          <w:sz w:val="24"/>
          <w:szCs w:val="24"/>
          <w:lang w:eastAsia="zh"/>
          <w:woUserID w:val="5"/>
        </w:rPr>
        <w:t>。</w:t>
      </w:r>
      <w:r>
        <w:rPr>
          <w:rFonts w:ascii="Arial" w:hAnsi="Arial" w:eastAsia="Arial" w:cs="Arial"/>
          <w:i w:val="0"/>
          <w:iCs w:val="0"/>
          <w:caps w:val="0"/>
          <w:spacing w:val="0"/>
          <w:kern w:val="0"/>
          <w:sz w:val="24"/>
          <w:szCs w:val="24"/>
          <w:lang w:val="en-US" w:eastAsia="zh-CN" w:bidi="ar"/>
          <w:woUserID w:val="5"/>
        </w:rPr>
        <w:t>多义性的一个潜在原因是</w:t>
      </w:r>
      <w:r>
        <w:rPr>
          <w:rFonts w:hint="eastAsia" w:ascii="Arial" w:hAnsi="Arial" w:eastAsia="Arial" w:cs="Arial"/>
          <w:i w:val="0"/>
          <w:iCs w:val="0"/>
          <w:caps w:val="0"/>
          <w:spacing w:val="0"/>
          <w:kern w:val="0"/>
          <w:sz w:val="24"/>
          <w:szCs w:val="24"/>
          <w:lang w:val="en-US" w:eastAsia="zh" w:bidi="ar"/>
          <w:woUserID w:val="5"/>
        </w:rPr>
        <w:t>叠加现象，</w:t>
      </w:r>
      <w:r>
        <w:rPr>
          <w:rFonts w:hint="default" w:ascii="Arial" w:hAnsi="Arial" w:eastAsia="Arial" w:cs="Arial"/>
          <w:i w:val="0"/>
          <w:iCs w:val="0"/>
          <w:caps w:val="0"/>
          <w:spacing w:val="0"/>
          <w:kern w:val="0"/>
          <w:sz w:val="24"/>
          <w:szCs w:val="24"/>
          <w:lang w:val="en-US" w:eastAsia="zh-CN" w:bidi="ar"/>
          <w:woUserID w:val="5"/>
        </w:rPr>
        <w:t>即神经网络通过为每个特征分配自己的神经元线性组合来表示数据的独立“特征”，而不是其神经元。</w:t>
      </w:r>
      <w:r>
        <w:rPr>
          <w:rFonts w:ascii="宋体" w:hAnsi="宋体" w:eastAsia="宋体" w:cs="宋体"/>
          <w:kern w:val="0"/>
          <w:sz w:val="24"/>
          <w:szCs w:val="24"/>
          <w:lang w:val="en-US" w:eastAsia="zh-CN" w:bidi="ar"/>
          <w:woUserID w:val="5"/>
        </w:rPr>
        <w:t xml:space="preserve"> </w:t>
      </w:r>
      <w:r>
        <w:rPr>
          <w:rFonts w:hint="eastAsia" w:ascii="宋体" w:hAnsi="宋体" w:eastAsia="宋体" w:cs="宋体"/>
          <w:kern w:val="0"/>
          <w:sz w:val="24"/>
          <w:szCs w:val="24"/>
          <w:lang w:val="en-US" w:eastAsia="zh" w:bidi="ar"/>
          <w:woUserID w:val="5"/>
        </w:rPr>
        <w:t>因此，该团队提出</w:t>
      </w:r>
      <w:r>
        <w:rPr>
          <w:sz w:val="24"/>
          <w:szCs w:val="24"/>
          <w:woUserID w:val="5"/>
        </w:rPr>
        <w:t>通过将模型内部的高维表示解构为更加稀疏且易解释的特征，研究者能够从复杂的语言模型中提取出单义性的（monosemantic）特征。</w:t>
      </w:r>
      <w:r>
        <w:rPr>
          <w:rFonts w:hint="eastAsia"/>
          <w:sz w:val="24"/>
          <w:szCs w:val="24"/>
          <w:lang w:eastAsia="zh"/>
          <w:woUserID w:val="5"/>
        </w:rPr>
        <w:t>该研究通过将</w:t>
      </w:r>
      <w:r>
        <w:rPr>
          <w:sz w:val="24"/>
          <w:szCs w:val="24"/>
          <w:woUserID w:val="5"/>
        </w:rPr>
        <w:t>SAE被用于分解</w:t>
      </w:r>
      <w:r>
        <w:rPr>
          <w:rFonts w:hint="eastAsia"/>
          <w:sz w:val="24"/>
          <w:szCs w:val="24"/>
          <w:lang w:eastAsia="zh"/>
          <w:woUserID w:val="5"/>
        </w:rPr>
        <w:t>transformer中</w:t>
      </w:r>
      <w:r>
        <w:rPr>
          <w:sz w:val="24"/>
          <w:szCs w:val="24"/>
          <w:woUserID w:val="5"/>
        </w:rPr>
        <w:t>多层感知器（MLP）的激活，成功将复杂的激活模式解构为具有明确含义的特征。这种字典学习方法为研究者提供了一个理解大模型内部行为的新途径​ 。</w:t>
      </w:r>
      <w:r>
        <w:rPr>
          <w:rFonts w:hint="eastAsia"/>
          <w:sz w:val="24"/>
          <w:szCs w:val="24"/>
          <w:lang w:eastAsia="zh"/>
          <w:woUserID w:val="5"/>
        </w:rPr>
        <w:t>之后，Anthropic团队进一步</w:t>
      </w:r>
      <w:r>
        <w:rPr>
          <w:sz w:val="24"/>
          <w:szCs w:val="24"/>
          <w:woUserID w:val="5"/>
        </w:rPr>
        <w:t>在更大规模的模型Claude 3 Sonnet中验证了SAE的可扩展性。</w:t>
      </w:r>
      <w:r>
        <w:rPr>
          <w:rFonts w:hint="eastAsia"/>
          <w:sz w:val="24"/>
          <w:szCs w:val="24"/>
          <w:lang w:eastAsia="zh"/>
          <w:woUserID w:val="5"/>
        </w:rPr>
        <w:t>通过SAE模型，</w:t>
      </w:r>
      <w:r>
        <w:rPr>
          <w:sz w:val="24"/>
          <w:szCs w:val="24"/>
          <w:woUserID w:val="5"/>
        </w:rPr>
        <w:t>研究者能够提取出更高级的、抽象化的单义特征，这不仅增强了对模型决策过程的透明度，还为大规模语言模型的解释性研究提供了新的可能性。</w:t>
      </w:r>
      <w:r>
        <w:rPr>
          <w:rFonts w:hint="eastAsia"/>
          <w:sz w:val="24"/>
          <w:szCs w:val="24"/>
          <w:lang w:eastAsia="zh"/>
          <w:woUserID w:val="5"/>
        </w:rPr>
        <w:t>该</w:t>
      </w:r>
      <w:r>
        <w:rPr>
          <w:sz w:val="24"/>
          <w:szCs w:val="24"/>
          <w:woUserID w:val="5"/>
        </w:rPr>
        <w:t>研究表明，SAE在提取稀有特征和揭示模型内部逻辑方面具有极高的潜力​。同时，</w:t>
      </w:r>
      <w:r>
        <w:rPr>
          <w:rFonts w:hint="eastAsia"/>
          <w:sz w:val="24"/>
          <w:szCs w:val="24"/>
          <w:lang w:eastAsia="zh"/>
          <w:woUserID w:val="5"/>
        </w:rPr>
        <w:t>2024年6月，openAI团队</w:t>
      </w:r>
      <w:r>
        <w:rPr>
          <w:sz w:val="24"/>
          <w:szCs w:val="24"/>
          <w:woUserID w:val="5"/>
        </w:rPr>
        <w:t>着重探讨了SAE在概念提取和模型评估中的作用</w:t>
      </w:r>
      <w:r>
        <w:rPr>
          <w:rFonts w:hint="eastAsia"/>
          <w:sz w:val="24"/>
          <w:szCs w:val="24"/>
          <w:lang w:eastAsia="zh"/>
          <w:woUserID w:val="5"/>
        </w:rPr>
        <w:t>，</w:t>
      </w:r>
      <w:r>
        <w:rPr>
          <w:sz w:val="24"/>
          <w:szCs w:val="24"/>
          <w:woUserID w:val="5"/>
        </w:rPr>
        <w:t>不仅验证了SAE在不同模型规模上的适用性，还通过实验评估其解释能力，确保在处理更复杂的数据和任务时依然有效。</w:t>
      </w:r>
      <w:r>
        <w:rPr>
          <w:rFonts w:hint="eastAsia"/>
          <w:sz w:val="24"/>
          <w:szCs w:val="24"/>
          <w:lang w:eastAsia="zh"/>
          <w:woUserID w:val="5"/>
        </w:rPr>
        <w:tab/>
      </w:r>
      <w:r>
        <w:rPr>
          <w:sz w:val="24"/>
          <w:szCs w:val="24"/>
          <w:woUserID w:val="5"/>
        </w:rPr>
        <w:t>稀疏自动编码器的这种扩展应用，正在为提升大语言模型的解释性奠定坚实的理论基础​。这些研究</w:t>
      </w:r>
      <w:r>
        <w:rPr>
          <w:rFonts w:hint="eastAsia"/>
          <w:sz w:val="24"/>
          <w:szCs w:val="24"/>
          <w:lang w:eastAsia="zh"/>
          <w:woUserID w:val="5"/>
        </w:rPr>
        <w:t>证明了</w:t>
      </w:r>
      <w:r>
        <w:rPr>
          <w:sz w:val="24"/>
          <w:szCs w:val="24"/>
          <w:woUserID w:val="5"/>
        </w:rPr>
        <w:t>稀疏自动编码器逐渐被证明是一种强大的工具，它能够将复杂的大语言模型中的高维信息解构为更容易理解和解释的特征。这种特性使得SAE在金融、法律等对透明度要求高的领域中具有广阔的应用前景。</w:t>
      </w:r>
    </w:p>
    <w:p w14:paraId="5FFB1079">
      <w:pPr>
        <w:pStyle w:val="3"/>
        <w:bidi w:val="0"/>
        <w:rPr>
          <w:rFonts w:hint="eastAsia"/>
          <w:lang w:eastAsia="zh"/>
          <w:woUserID w:val="1"/>
        </w:rPr>
      </w:pPr>
      <w:r>
        <w:rPr>
          <w:rFonts w:hint="eastAsia"/>
          <w:lang w:eastAsia="zh"/>
          <w:woUserID w:val="1"/>
        </w:rPr>
        <w:t>1.3</w:t>
      </w:r>
      <w:r>
        <w:rPr>
          <w:rFonts w:hint="eastAsia"/>
          <w:lang w:eastAsia="zh"/>
          <w:woUserID w:val="5"/>
        </w:rPr>
        <w:t xml:space="preserve"> </w:t>
      </w:r>
      <w:r>
        <w:rPr>
          <w:rFonts w:hint="eastAsia"/>
          <w:lang w:eastAsia="zh"/>
          <w:woUserID w:val="1"/>
        </w:rPr>
        <w:t>研究内容</w:t>
      </w:r>
    </w:p>
    <w:p w14:paraId="6FA2C928">
      <w:pPr>
        <w:spacing w:line="360" w:lineRule="auto"/>
        <w:ind w:left="0" w:leftChars="0" w:firstLine="480" w:firstLineChars="200"/>
        <w:rPr>
          <w:rFonts w:hint="eastAsia"/>
          <w:sz w:val="24"/>
          <w:szCs w:val="24"/>
          <w:lang w:eastAsia="zh"/>
          <w:woUserID w:val="5"/>
        </w:rPr>
      </w:pPr>
      <w:r>
        <w:rPr>
          <w:rFonts w:hint="eastAsia"/>
          <w:sz w:val="24"/>
          <w:szCs w:val="24"/>
          <w:lang w:eastAsia="zh"/>
          <w:woUserID w:val="5"/>
        </w:rPr>
        <w:t>针对前人所做的采用稀疏自编码器在通用大模型上进行可解释性的相关工作，本研究旨在将SAE应用于金融大语言模型中，通过对其中的高维信息进行稀疏性处理，将其解构为人类可以理解和解释的特征。本研究的主要研究内容如下：</w:t>
      </w:r>
    </w:p>
    <w:p w14:paraId="1EC937E2">
      <w:pPr>
        <w:spacing w:line="360" w:lineRule="auto"/>
        <w:ind w:left="0" w:leftChars="0" w:firstLine="480" w:firstLineChars="200"/>
        <w:rPr>
          <w:rFonts w:hint="eastAsia"/>
          <w:sz w:val="24"/>
          <w:szCs w:val="24"/>
          <w:lang w:eastAsia="zh"/>
          <w:woUserID w:val="5"/>
        </w:rPr>
      </w:pPr>
      <w:r>
        <w:rPr>
          <w:rFonts w:hint="eastAsia"/>
          <w:sz w:val="24"/>
          <w:szCs w:val="24"/>
          <w:lang w:eastAsia="zh"/>
          <w:woUserID w:val="5"/>
        </w:rPr>
        <w:t>（1）探究基于SAE的XAI技术在金融行业LLM中的应用；</w:t>
      </w:r>
    </w:p>
    <w:p w14:paraId="1E290271">
      <w:pPr>
        <w:spacing w:line="360" w:lineRule="auto"/>
        <w:ind w:left="0" w:leftChars="0" w:firstLine="480" w:firstLineChars="200"/>
        <w:rPr>
          <w:rFonts w:hint="eastAsia"/>
          <w:sz w:val="24"/>
          <w:szCs w:val="24"/>
          <w:lang w:eastAsia="zh"/>
          <w:woUserID w:val="5"/>
        </w:rPr>
      </w:pPr>
      <w:r>
        <w:rPr>
          <w:rFonts w:hint="eastAsia"/>
          <w:sz w:val="24"/>
          <w:szCs w:val="24"/>
          <w:lang w:eastAsia="zh"/>
          <w:woUserID w:val="5"/>
        </w:rPr>
        <w:t>（2）通过训练好的SAE，筛选并研究金融相关特征在模型中的激活行为；</w:t>
      </w:r>
    </w:p>
    <w:p w14:paraId="6ED015CD">
      <w:pPr>
        <w:spacing w:line="360" w:lineRule="auto"/>
        <w:ind w:left="0" w:leftChars="0" w:firstLine="480" w:firstLineChars="200"/>
        <w:rPr>
          <w:rFonts w:hint="eastAsia"/>
          <w:sz w:val="24"/>
          <w:szCs w:val="24"/>
          <w:lang w:eastAsia="zh"/>
          <w:woUserID w:val="5"/>
        </w:rPr>
      </w:pPr>
      <w:r>
        <w:rPr>
          <w:rFonts w:hint="eastAsia"/>
          <w:sz w:val="24"/>
          <w:szCs w:val="24"/>
          <w:lang w:eastAsia="zh"/>
          <w:woUserID w:val="5"/>
        </w:rPr>
        <w:t>（3）完成金融相关特征的可视化工作；</w:t>
      </w:r>
    </w:p>
    <w:p w14:paraId="41E21B77">
      <w:pPr>
        <w:spacing w:line="360" w:lineRule="auto"/>
        <w:ind w:left="0" w:leftChars="0" w:firstLine="480" w:firstLineChars="200"/>
        <w:rPr>
          <w:rFonts w:hint="eastAsia"/>
          <w:sz w:val="24"/>
          <w:szCs w:val="24"/>
          <w:lang w:eastAsia="zh"/>
          <w:woUserID w:val="5"/>
        </w:rPr>
      </w:pPr>
      <w:r>
        <w:rPr>
          <w:rFonts w:hint="eastAsia"/>
          <w:sz w:val="24"/>
          <w:szCs w:val="24"/>
          <w:lang w:eastAsia="zh"/>
          <w:woUserID w:val="5"/>
        </w:rPr>
        <w:t>（4）通过特定特征实现对模型行为的有效引导。</w:t>
      </w:r>
    </w:p>
    <w:p w14:paraId="050F2A74">
      <w:pPr>
        <w:pStyle w:val="3"/>
        <w:bidi w:val="0"/>
        <w:rPr>
          <w:rFonts w:hint="eastAsia"/>
          <w:lang w:eastAsia="zh"/>
          <w:woUserID w:val="1"/>
        </w:rPr>
      </w:pPr>
      <w:r>
        <w:rPr>
          <w:rFonts w:hint="eastAsia"/>
          <w:lang w:eastAsia="zh"/>
          <w:woUserID w:val="1"/>
        </w:rPr>
        <w:t>1.4</w:t>
      </w:r>
      <w:r>
        <w:rPr>
          <w:rFonts w:hint="eastAsia"/>
          <w:lang w:eastAsia="zh"/>
          <w:woUserID w:val="5"/>
        </w:rPr>
        <w:t xml:space="preserve"> </w:t>
      </w:r>
      <w:r>
        <w:rPr>
          <w:rFonts w:hint="eastAsia"/>
          <w:lang w:eastAsia="zh"/>
          <w:woUserID w:val="1"/>
        </w:rPr>
        <w:t>技术路线</w:t>
      </w:r>
    </w:p>
    <w:p w14:paraId="55821F29">
      <w:pPr>
        <w:spacing w:line="360" w:lineRule="auto"/>
        <w:ind w:left="0" w:leftChars="0" w:firstLine="480" w:firstLineChars="200"/>
        <w:rPr>
          <w:rFonts w:hint="eastAsia" w:eastAsia="宋体"/>
          <w:b w:val="0"/>
          <w:bCs w:val="0"/>
          <w:sz w:val="24"/>
          <w:szCs w:val="24"/>
          <w:lang w:eastAsia="zh"/>
          <w:woUserID w:val="5"/>
        </w:rPr>
      </w:pPr>
      <w:r>
        <w:rPr>
          <w:rFonts w:hint="eastAsia" w:ascii="Calibri" w:hAnsi="宋体" w:eastAsia="宋体" w:cs="Calibri"/>
          <w:b w:val="0"/>
          <w:bCs w:val="0"/>
          <w:color w:val="000000"/>
          <w:kern w:val="24"/>
          <w:sz w:val="24"/>
          <w:szCs w:val="24"/>
          <w:woUserID w:val="5"/>
        </w:rPr>
        <w:t>本</w:t>
      </w:r>
      <w:r>
        <w:rPr>
          <w:rFonts w:hint="eastAsia" w:ascii="Calibri" w:hAnsi="宋体" w:eastAsia="宋体" w:cs="Calibri"/>
          <w:b w:val="0"/>
          <w:bCs w:val="0"/>
          <w:color w:val="000000"/>
          <w:kern w:val="24"/>
          <w:sz w:val="24"/>
          <w:szCs w:val="24"/>
          <w:lang w:eastAsia="zh"/>
          <w:woUserID w:val="5"/>
        </w:rPr>
        <w:t>研究旨在</w:t>
      </w:r>
      <w:r>
        <w:rPr>
          <w:rFonts w:hint="eastAsia" w:ascii="Calibri" w:hAnsi="宋体" w:eastAsia="宋体" w:cs="Calibri"/>
          <w:b w:val="0"/>
          <w:bCs w:val="0"/>
          <w:color w:val="000000"/>
          <w:kern w:val="24"/>
          <w:sz w:val="24"/>
          <w:szCs w:val="24"/>
          <w:woUserID w:val="5"/>
        </w:rPr>
        <w:t>通过</w:t>
      </w:r>
      <w:r>
        <w:rPr>
          <w:rFonts w:hint="default" w:ascii="Calibri" w:hAnsi="Calibri" w:eastAsia="宋体" w:cs="Calibri"/>
          <w:b w:val="0"/>
          <w:bCs w:val="0"/>
          <w:color w:val="000000"/>
          <w:kern w:val="24"/>
          <w:sz w:val="24"/>
          <w:szCs w:val="24"/>
          <w:woUserID w:val="5"/>
        </w:rPr>
        <w:t>SAE</w:t>
      </w:r>
      <w:r>
        <w:rPr>
          <w:rFonts w:hint="eastAsia" w:ascii="Calibri" w:hAnsi="宋体" w:eastAsia="宋体" w:cs="Calibri"/>
          <w:b w:val="0"/>
          <w:bCs w:val="0"/>
          <w:color w:val="000000"/>
          <w:kern w:val="24"/>
          <w:sz w:val="24"/>
          <w:szCs w:val="24"/>
          <w:woUserID w:val="5"/>
        </w:rPr>
        <w:t>对金融大模型进行可解释性分析，提取与金融行业密切相关的关键特征，并对模型的决策过程进行有效引导</w:t>
      </w:r>
      <w:r>
        <w:rPr>
          <w:rFonts w:hint="eastAsia" w:ascii="Calibri" w:hAnsi="宋体" w:eastAsia="宋体" w:cs="Calibri"/>
          <w:b w:val="0"/>
          <w:bCs w:val="0"/>
          <w:color w:val="000000"/>
          <w:kern w:val="24"/>
          <w:sz w:val="24"/>
          <w:szCs w:val="24"/>
          <w:lang w:eastAsia="zh"/>
          <w:woUserID w:val="5"/>
        </w:rPr>
        <w:t>。技术路线如图1所示。</w:t>
      </w:r>
    </w:p>
    <w:p w14:paraId="11D3BAD4">
      <w:pPr>
        <w:rPr>
          <w:rFonts w:hint="eastAsia"/>
          <w:lang w:eastAsia="zh"/>
        </w:rPr>
      </w:pPr>
      <w:r>
        <w:rPr>
          <w:rFonts w:hint="eastAsia"/>
          <w:lang w:eastAsia="zh"/>
        </w:rPr>
        <w:drawing>
          <wp:inline distT="0" distB="0" distL="114300" distR="114300">
            <wp:extent cx="5494655" cy="2781935"/>
            <wp:effectExtent l="0" t="0" r="1079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494655" cy="2781935"/>
                    </a:xfrm>
                    <a:prstGeom prst="rect">
                      <a:avLst/>
                    </a:prstGeom>
                  </pic:spPr>
                </pic:pic>
              </a:graphicData>
            </a:graphic>
          </wp:inline>
        </w:drawing>
      </w:r>
    </w:p>
    <w:p w14:paraId="2C1A5224">
      <w:pPr>
        <w:jc w:val="center"/>
        <w:rPr>
          <w:rFonts w:hint="eastAsia"/>
          <w:lang w:eastAsia="zh"/>
          <w:woUserID w:val="1"/>
        </w:rPr>
      </w:pPr>
      <w:r>
        <w:rPr>
          <w:rFonts w:hint="eastAsia"/>
          <w:lang w:eastAsia="zh"/>
          <w:woUserID w:val="5"/>
        </w:rPr>
        <w:t xml:space="preserve">图1 </w:t>
      </w:r>
      <w:r>
        <w:rPr>
          <w:rFonts w:hint="eastAsia"/>
          <w:lang w:eastAsia="zh"/>
          <w:woUserID w:val="1"/>
        </w:rPr>
        <w:t>技术路线图</w:t>
      </w:r>
    </w:p>
    <w:p w14:paraId="0A2C9D40">
      <w:pPr>
        <w:jc w:val="left"/>
        <w:rPr>
          <w:rFonts w:hint="eastAsia"/>
          <w:lang w:eastAsia="zh"/>
          <w:woUserID w:val="1"/>
        </w:rPr>
      </w:pPr>
    </w:p>
    <w:p w14:paraId="04E46031">
      <w:pPr>
        <w:rPr>
          <w:rFonts w:hint="eastAsia"/>
          <w:lang w:eastAsia="zh"/>
        </w:rPr>
      </w:pPr>
    </w:p>
    <w:p w14:paraId="5CAB0B74">
      <w:pPr>
        <w:rPr>
          <w:rFonts w:hint="eastAsia"/>
          <w:lang w:eastAsia="zh"/>
        </w:rPr>
      </w:pPr>
    </w:p>
    <w:p w14:paraId="68043ECB">
      <w:pPr>
        <w:pStyle w:val="2"/>
        <w:bidi w:val="0"/>
        <w:rPr>
          <w:rFonts w:hint="eastAsia"/>
          <w:lang w:eastAsia="zh"/>
          <w:woUserID w:val="1"/>
        </w:rPr>
      </w:pPr>
      <w:r>
        <w:rPr>
          <w:rFonts w:hint="eastAsia"/>
          <w:lang w:eastAsia="zh"/>
          <w:woUserID w:val="1"/>
        </w:rPr>
        <w:t>第二章 技术概述</w:t>
      </w:r>
    </w:p>
    <w:p w14:paraId="2B24B007">
      <w:pPr>
        <w:pStyle w:val="3"/>
        <w:bidi w:val="0"/>
        <w:rPr>
          <w:rFonts w:hint="eastAsia"/>
          <w:lang w:eastAsia="zh"/>
          <w:woUserID w:val="1"/>
        </w:rPr>
      </w:pPr>
      <w:r>
        <w:rPr>
          <w:rFonts w:hint="eastAsia"/>
          <w:lang w:eastAsia="zh"/>
          <w:woUserID w:val="1"/>
        </w:rPr>
        <w:t>2.1金融大模型</w:t>
      </w:r>
    </w:p>
    <w:p w14:paraId="11979B79">
      <w:pPr>
        <w:widowControl/>
        <w:bidi w:val="0"/>
        <w:rPr>
          <w:b/>
          <w:bCs/>
          <w:sz w:val="24"/>
          <w:szCs w:val="24"/>
          <w:lang w:val="en-US"/>
          <w:woUserID w:val="2"/>
        </w:rPr>
      </w:pPr>
      <w:r>
        <w:rPr>
          <w:b/>
          <w:bCs/>
          <w:sz w:val="24"/>
          <w:szCs w:val="24"/>
          <w:lang w:eastAsia="zh-CN"/>
          <w:woUserID w:val="2"/>
        </w:rPr>
        <w:t>基于</w:t>
      </w:r>
      <w:r>
        <w:rPr>
          <w:b/>
          <w:bCs/>
          <w:sz w:val="24"/>
          <w:szCs w:val="24"/>
          <w:lang w:val="en-US"/>
          <w:woUserID w:val="2"/>
        </w:rPr>
        <w:t>GPT2</w:t>
      </w:r>
      <w:r>
        <w:rPr>
          <w:b/>
          <w:bCs/>
          <w:sz w:val="24"/>
          <w:szCs w:val="24"/>
          <w:lang w:eastAsia="zh-CN"/>
          <w:woUserID w:val="2"/>
        </w:rPr>
        <w:t>微调</w:t>
      </w:r>
    </w:p>
    <w:p w14:paraId="09FE53BA">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MLP层神经元为768个。</w:t>
      </w:r>
    </w:p>
    <w:p w14:paraId="2DD5C455">
      <w:pPr>
        <w:widowControl/>
        <w:bidi w:val="0"/>
        <w:rPr>
          <w:b/>
          <w:bCs/>
          <w:sz w:val="24"/>
          <w:szCs w:val="24"/>
          <w:lang w:val="en-US" w:eastAsia="zh-CN"/>
          <w:woUserID w:val="2"/>
        </w:rPr>
      </w:pPr>
      <w:r>
        <w:rPr>
          <w:b/>
          <w:bCs/>
          <w:sz w:val="24"/>
          <w:szCs w:val="24"/>
          <w:lang w:val="en-US" w:eastAsia="zh-CN"/>
          <w:woUserID w:val="2"/>
        </w:rPr>
        <w:t>Fingpt</w:t>
      </w:r>
    </w:p>
    <w:p w14:paraId="455FF647">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基于ChatGLM2-6B进行微调。其MLP层神经元为4096个。</w:t>
      </w:r>
    </w:p>
    <w:p w14:paraId="11FDB7FC">
      <w:pPr>
        <w:keepNext w:val="0"/>
        <w:keepLines w:val="0"/>
        <w:widowControl w:val="0"/>
        <w:suppressLineNumbers w:val="0"/>
        <w:spacing w:before="0" w:beforeAutospacing="0" w:after="0" w:afterAutospacing="0"/>
        <w:ind w:left="0" w:right="0" w:firstLine="480" w:firstLineChars="200"/>
        <w:jc w:val="left"/>
        <w:rPr>
          <w:lang w:val="en-US"/>
          <w:woUserID w:val="2"/>
        </w:rPr>
      </w:pPr>
      <w:r>
        <w:rPr>
          <w:rFonts w:hint="eastAsia" w:ascii="等线" w:hAnsi="等线" w:eastAsia="等线" w:cs="Times New Roman"/>
          <w:kern w:val="2"/>
          <w:sz w:val="24"/>
          <w:szCs w:val="22"/>
          <w:lang w:val="en-US" w:eastAsia="zh-CN" w:bidi="ar"/>
          <w:woUserID w:val="2"/>
        </w:rPr>
        <w:t>推理demo：</w:t>
      </w:r>
      <w:r>
        <w:rPr>
          <w:rFonts w:hint="eastAsia" w:ascii="等线" w:hAnsi="等线" w:eastAsia="等线" w:cs="Times New Roman"/>
          <w:kern w:val="2"/>
          <w:sz w:val="24"/>
          <w:szCs w:val="22"/>
          <w:lang w:val="en-US" w:eastAsia="zh-CN" w:bidi="ar"/>
          <w:woUserID w:val="2"/>
        </w:rPr>
        <w:fldChar w:fldCharType="begin"/>
      </w:r>
      <w:r>
        <w:rPr>
          <w:rFonts w:hint="eastAsia" w:ascii="等线" w:hAnsi="等线" w:eastAsia="等线" w:cs="Times New Roman"/>
          <w:kern w:val="2"/>
          <w:sz w:val="24"/>
          <w:szCs w:val="22"/>
          <w:lang w:val="en-US" w:eastAsia="zh-CN" w:bidi="ar"/>
          <w:woUserID w:val="2"/>
        </w:rPr>
        <w:instrText xml:space="preserve"> HYPERLINK "https://github.com/AI4Finance-Foundation/FinGPT/blob/master/fingpt/FinGPT_Sentiment_Analysis_v1/FinGPT_v1.0/inferencing/infer.ipynb" </w:instrText>
      </w:r>
      <w:r>
        <w:rPr>
          <w:rFonts w:hint="eastAsia" w:ascii="等线" w:hAnsi="等线" w:eastAsia="等线" w:cs="Times New Roman"/>
          <w:kern w:val="2"/>
          <w:sz w:val="24"/>
          <w:szCs w:val="22"/>
          <w:lang w:val="en-US" w:eastAsia="zh-CN" w:bidi="ar"/>
          <w:woUserID w:val="2"/>
        </w:rPr>
        <w:fldChar w:fldCharType="separate"/>
      </w:r>
      <w:r>
        <w:rPr>
          <w:rStyle w:val="14"/>
          <w:color w:val="0000FF"/>
          <w:lang w:val="en-US"/>
          <w:woUserID w:val="2"/>
        </w:rPr>
        <w:t>FinGPT/fingpt/FinGPT_Sentiment_Analysis_v1/FinGPT_v1.0/inferencing/infer.ipynb at master · AI4Finance-Foundation/FinGPT (github.com)</w:t>
      </w:r>
      <w:r>
        <w:rPr>
          <w:rFonts w:hint="eastAsia" w:ascii="等线" w:hAnsi="等线" w:eastAsia="等线" w:cs="Times New Roman"/>
          <w:kern w:val="2"/>
          <w:sz w:val="24"/>
          <w:szCs w:val="22"/>
          <w:lang w:val="en-US" w:eastAsia="zh-CN" w:bidi="ar"/>
          <w:woUserID w:val="2"/>
        </w:rPr>
        <w:fldChar w:fldCharType="end"/>
      </w:r>
    </w:p>
    <w:p w14:paraId="111653F7">
      <w:pPr>
        <w:widowControl/>
        <w:bidi w:val="0"/>
        <w:rPr>
          <w:b/>
          <w:bCs/>
          <w:sz w:val="24"/>
          <w:szCs w:val="24"/>
          <w:lang w:val="en-US" w:eastAsia="zh-CN"/>
          <w:woUserID w:val="2"/>
        </w:rPr>
      </w:pPr>
      <w:r>
        <w:rPr>
          <w:b/>
          <w:bCs/>
          <w:sz w:val="24"/>
          <w:szCs w:val="24"/>
          <w:lang w:val="en-US" w:eastAsia="zh-CN"/>
          <w:woUserID w:val="2"/>
        </w:rPr>
        <w:t>轩辕</w:t>
      </w:r>
    </w:p>
    <w:p w14:paraId="201975AE">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从头开始训练，和Fingpt类似的结构。不同在于fingpt-7B是在chatGLM/Llama2上微调，而轩辕-6B是采用类LLaMA架构，从零开始进行预训练的金融大模型。</w:t>
      </w:r>
    </w:p>
    <w:p w14:paraId="5A092840">
      <w:pPr>
        <w:keepNext w:val="0"/>
        <w:keepLines w:val="0"/>
        <w:widowControl w:val="0"/>
        <w:suppressLineNumbers w:val="0"/>
        <w:spacing w:before="0" w:beforeAutospacing="0" w:after="0" w:afterAutospacing="0"/>
        <w:ind w:left="0" w:right="0" w:firstLine="174" w:firstLineChars="83"/>
        <w:jc w:val="both"/>
        <w:rPr>
          <w:lang w:val="en-US"/>
          <w:woUserID w:val="2"/>
        </w:rPr>
      </w:pPr>
    </w:p>
    <w:p w14:paraId="28EB35A1">
      <w:pPr>
        <w:keepNext w:val="0"/>
        <w:keepLines w:val="0"/>
        <w:widowControl w:val="0"/>
        <w:suppressLineNumbers w:val="0"/>
        <w:spacing w:before="0" w:beforeAutospacing="0" w:after="0" w:afterAutospacing="0"/>
        <w:ind w:left="0" w:leftChars="0" w:right="0" w:firstLine="0" w:firstLineChars="0"/>
        <w:jc w:val="left"/>
        <w:rPr>
          <w:b/>
          <w:bCs/>
          <w:sz w:val="24"/>
          <w:szCs w:val="24"/>
          <w:lang w:val="en-US"/>
          <w:woUserID w:val="2"/>
        </w:rPr>
      </w:pPr>
      <w:r>
        <w:rPr>
          <w:b/>
          <w:bCs/>
          <w:sz w:val="24"/>
          <w:szCs w:val="24"/>
          <w:lang w:val="en-US" w:eastAsia="zh-CN"/>
          <w:woUserID w:val="2"/>
        </w:rPr>
        <w:t>最终模型的选取</w:t>
      </w:r>
    </w:p>
    <w:p w14:paraId="347BCAB5">
      <w:pPr>
        <w:keepNext w:val="0"/>
        <w:keepLines w:val="0"/>
        <w:widowControl w:val="0"/>
        <w:suppressLineNumbers w:val="0"/>
        <w:spacing w:before="0" w:beforeAutospacing="0" w:after="0" w:afterAutospacing="0"/>
        <w:ind w:left="0" w:right="0" w:firstLine="480" w:firstLineChars="200"/>
        <w:jc w:val="both"/>
        <w:rPr>
          <w:rFonts w:hint="eastAsia" w:eastAsia="等线"/>
          <w:lang w:val="en-US" w:eastAsia="zh"/>
          <w:woUserID w:val="2"/>
        </w:rPr>
      </w:pPr>
      <w:r>
        <w:rPr>
          <w:rFonts w:hint="eastAsia" w:ascii="等线" w:hAnsi="等线" w:eastAsia="等线" w:cs="Times New Roman"/>
          <w:kern w:val="2"/>
          <w:sz w:val="24"/>
          <w:szCs w:val="22"/>
          <w:lang w:val="en-US" w:eastAsia="zh-CN" w:bidi="ar"/>
          <w:woUserID w:val="2"/>
        </w:rPr>
        <w:t>需要考虑进行大模型可解释性分析时，模型结构对显存占用的消耗。</w:t>
      </w:r>
      <w:r>
        <w:rPr>
          <w:rFonts w:hint="eastAsia" w:ascii="等线" w:hAnsi="等线" w:eastAsia="等线" w:cs="Times New Roman"/>
          <w:kern w:val="2"/>
          <w:sz w:val="24"/>
          <w:szCs w:val="22"/>
          <w:lang w:val="en-US" w:eastAsia="zh" w:bidi="ar"/>
          <w:woUserID w:val="2"/>
        </w:rPr>
        <w:t>最后选择了轩辕大模型。</w:t>
      </w:r>
    </w:p>
    <w:p w14:paraId="0271397B">
      <w:pPr>
        <w:rPr>
          <w:rFonts w:hint="eastAsia" w:ascii="等线" w:hAnsi="等线" w:eastAsia="等线" w:cs="Times New Roman"/>
          <w:kern w:val="2"/>
          <w:sz w:val="24"/>
          <w:szCs w:val="22"/>
          <w:lang w:val="en-US" w:eastAsia="zh" w:bidi="ar"/>
          <w:woUserID w:val="2"/>
        </w:rPr>
      </w:pPr>
    </w:p>
    <w:p w14:paraId="3E0EEF54">
      <w:pPr>
        <w:pStyle w:val="3"/>
        <w:bidi w:val="0"/>
        <w:rPr>
          <w:rFonts w:hint="eastAsia"/>
          <w:lang w:eastAsia="zh"/>
          <w:woUserID w:val="1"/>
        </w:rPr>
      </w:pPr>
      <w:r>
        <w:rPr>
          <w:rFonts w:hint="eastAsia"/>
          <w:lang w:eastAsia="zh"/>
          <w:woUserID w:val="1"/>
        </w:rPr>
        <w:t>2.2金融语料库</w:t>
      </w:r>
    </w:p>
    <w:p w14:paraId="5C288021">
      <w:pPr>
        <w:widowControl/>
        <w:bidi w:val="0"/>
        <w:rPr>
          <w:b/>
          <w:bCs/>
          <w:sz w:val="24"/>
          <w:szCs w:val="24"/>
          <w:lang w:val="en-US"/>
          <w:woUserID w:val="2"/>
        </w:rPr>
      </w:pPr>
      <w:r>
        <w:rPr>
          <w:b/>
          <w:bCs/>
          <w:sz w:val="24"/>
          <w:szCs w:val="24"/>
          <w:lang w:eastAsia="zh-CN"/>
          <w:woUserID w:val="2"/>
        </w:rPr>
        <w:t>东方财富</w:t>
      </w:r>
    </w:p>
    <w:p w14:paraId="0E4474ED">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FinGPT，中文语料库的使用，</w:t>
      </w:r>
      <w:r>
        <w:rPr>
          <w:rFonts w:hint="eastAsia" w:ascii="等线" w:hAnsi="等线" w:eastAsia="等线" w:cs="Times New Roman"/>
          <w:kern w:val="2"/>
          <w:sz w:val="24"/>
          <w:szCs w:val="22"/>
          <w:lang w:val="en-US" w:eastAsia="zh-CN" w:bidi="ar"/>
          <w:woUserID w:val="2"/>
        </w:rPr>
        <w:fldChar w:fldCharType="begin"/>
      </w:r>
      <w:r>
        <w:rPr>
          <w:rFonts w:hint="eastAsia" w:ascii="等线" w:hAnsi="等线" w:eastAsia="等线" w:cs="Times New Roman"/>
          <w:kern w:val="2"/>
          <w:sz w:val="24"/>
          <w:szCs w:val="22"/>
          <w:lang w:val="en-US" w:eastAsia="zh-CN" w:bidi="ar"/>
          <w:woUserID w:val="2"/>
        </w:rPr>
        <w:instrText xml:space="preserve"> HYPERLINK "https://github.com/open-compass/OpenFinData" </w:instrText>
      </w:r>
      <w:r>
        <w:rPr>
          <w:rFonts w:hint="eastAsia" w:ascii="等线" w:hAnsi="等线" w:eastAsia="等线" w:cs="Times New Roman"/>
          <w:kern w:val="2"/>
          <w:sz w:val="24"/>
          <w:szCs w:val="22"/>
          <w:lang w:val="en-US" w:eastAsia="zh-CN" w:bidi="ar"/>
          <w:woUserID w:val="2"/>
        </w:rPr>
        <w:fldChar w:fldCharType="separate"/>
      </w:r>
      <w:r>
        <w:rPr>
          <w:rStyle w:val="14"/>
          <w:rFonts w:hint="eastAsia" w:ascii="宋体" w:hAnsi="宋体" w:eastAsia="宋体" w:cs="宋体"/>
          <w:kern w:val="0"/>
          <w:szCs w:val="24"/>
          <w:u w:val="single"/>
          <w:lang w:val="en-US"/>
          <w:woUserID w:val="2"/>
        </w:rPr>
        <w:t>open-compass/OpenFinData (github.com)</w:t>
      </w:r>
      <w:r>
        <w:rPr>
          <w:rFonts w:hint="eastAsia" w:ascii="等线" w:hAnsi="等线" w:eastAsia="等线" w:cs="Times New Roman"/>
          <w:kern w:val="2"/>
          <w:sz w:val="24"/>
          <w:szCs w:val="22"/>
          <w:lang w:val="en-US" w:eastAsia="zh-CN" w:bidi="ar"/>
          <w:woUserID w:val="2"/>
        </w:rPr>
        <w:fldChar w:fldCharType="end"/>
      </w:r>
    </w:p>
    <w:p w14:paraId="589C5806">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OpenFinData是由东方财富与上海人工智能实验室联合发布的开源金融评测数据集。该数据集代表了最真实的产业场景需求，是目前场景最全、专业性最深的金融评测数据集。它基于东方财富实际金融业务的多样化丰富场景，旨在为金融科技领域的研究者和开发者提供一个高质量的数据资源。</w:t>
      </w:r>
    </w:p>
    <w:p w14:paraId="76E63E8D">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优点：数据集模块多，缺点：数量少，为json文件，压缩大小为400KB，总共为1500条数据记录</w:t>
      </w:r>
    </w:p>
    <w:p w14:paraId="7B1B6085">
      <w:pPr>
        <w:widowControl/>
        <w:bidi w:val="0"/>
        <w:rPr>
          <w:b/>
          <w:bCs/>
          <w:sz w:val="24"/>
          <w:szCs w:val="24"/>
          <w:lang w:val="en-US"/>
          <w:woUserID w:val="2"/>
        </w:rPr>
      </w:pPr>
      <w:r>
        <w:rPr>
          <w:b/>
          <w:bCs/>
          <w:sz w:val="24"/>
          <w:szCs w:val="24"/>
          <w:lang w:eastAsia="zh-CN"/>
          <w:woUserID w:val="2"/>
        </w:rPr>
        <w:t>轩辕开源</w:t>
      </w:r>
    </w:p>
    <w:p w14:paraId="7E4BAD1F">
      <w:pPr>
        <w:pStyle w:val="8"/>
        <w:widowControl/>
        <w:ind w:left="0" w:firstLine="480"/>
        <w:rPr>
          <w:lang w:val="en-US"/>
          <w:woUserID w:val="2"/>
        </w:rPr>
      </w:pPr>
      <w:r>
        <w:rPr>
          <w:lang w:val="en-US"/>
          <w:woUserID w:val="2"/>
        </w:rPr>
        <w:fldChar w:fldCharType="begin"/>
      </w:r>
      <w:r>
        <w:rPr>
          <w:lang w:val="en-US"/>
          <w:woUserID w:val="2"/>
        </w:rPr>
        <w:instrText xml:space="preserve"> HYPERLINK "https://huggingface.co/datasets/Duxiaoman-DI/FinCorpus" </w:instrText>
      </w:r>
      <w:r>
        <w:rPr>
          <w:lang w:val="en-US"/>
          <w:woUserID w:val="2"/>
        </w:rPr>
        <w:fldChar w:fldCharType="separate"/>
      </w:r>
      <w:r>
        <w:rPr>
          <w:rStyle w:val="14"/>
          <w:u w:val="single"/>
          <w:lang w:val="en-US"/>
          <w:woUserID w:val="2"/>
        </w:rPr>
        <w:t>Duxiaoman-DI/FinCorpus · Datasets at Hugging Face</w:t>
      </w:r>
      <w:r>
        <w:rPr>
          <w:lang w:val="en-US"/>
          <w:woUserID w:val="2"/>
        </w:rPr>
        <w:fldChar w:fldCharType="end"/>
      </w:r>
    </w:p>
    <w:p w14:paraId="4CBF9C38">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shd w:val="clear" w:fill="FFFFFF"/>
          <w:lang w:val="en-US" w:eastAsia="zh-CN" w:bidi="ar"/>
          <w:woUserID w:val="2"/>
        </w:rPr>
        <w:t>中文金融数据集FinCorpus，包含上市公司公告、金融资讯、金融新闻和金融试题四个模块</w:t>
      </w:r>
    </w:p>
    <w:p w14:paraId="2F48B5AA">
      <w:pPr>
        <w:pStyle w:val="23"/>
        <w:widowControl/>
        <w:rPr>
          <w:rFonts w:hint="eastAsia"/>
          <w:lang w:eastAsia="zh"/>
          <w:woUserID w:val="2"/>
        </w:rPr>
      </w:pPr>
      <w:r>
        <w:rPr>
          <w:rFonts w:hint="eastAsia" w:ascii="宋体" w:hAnsi="宋体" w:eastAsia="宋体" w:cs="宋体"/>
          <w:kern w:val="0"/>
          <w:szCs w:val="24"/>
          <w:lang w:val="en-US" w:eastAsia="zh"/>
          <w:woUserID w:val="2"/>
        </w:rPr>
        <w:drawing>
          <wp:inline distT="0" distB="0" distL="114300" distR="114300">
            <wp:extent cx="4041775" cy="1926590"/>
            <wp:effectExtent l="0" t="0" r="15875" b="165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
                    <a:stretch>
                      <a:fillRect/>
                    </a:stretch>
                  </pic:blipFill>
                  <pic:spPr>
                    <a:xfrm>
                      <a:off x="0" y="0"/>
                      <a:ext cx="4041775" cy="1926590"/>
                    </a:xfrm>
                    <a:prstGeom prst="rect">
                      <a:avLst/>
                    </a:prstGeom>
                  </pic:spPr>
                </pic:pic>
              </a:graphicData>
            </a:graphic>
          </wp:inline>
        </w:drawing>
      </w:r>
    </w:p>
    <w:p w14:paraId="38DC7F8F">
      <w:pPr>
        <w:pStyle w:val="3"/>
        <w:bidi w:val="0"/>
        <w:rPr>
          <w:rFonts w:hint="eastAsia"/>
          <w:lang w:eastAsia="zh"/>
          <w:woUserID w:val="1"/>
        </w:rPr>
      </w:pPr>
      <w:r>
        <w:rPr>
          <w:rFonts w:hint="eastAsia"/>
          <w:lang w:eastAsia="zh"/>
          <w:woUserID w:val="1"/>
        </w:rPr>
        <w:t>2.3 稀疏自编码器</w:t>
      </w:r>
    </w:p>
    <w:p w14:paraId="5915FB90">
      <w:pPr>
        <w:keepNext w:val="0"/>
        <w:keepLines w:val="0"/>
        <w:widowControl w:val="0"/>
        <w:suppressLineNumbers w:val="0"/>
        <w:spacing w:before="0" w:beforeAutospacing="0" w:after="0" w:afterAutospacing="0"/>
        <w:ind w:left="0" w:right="0" w:firstLine="420" w:firstLineChars="0"/>
        <w:jc w:val="both"/>
        <w:rPr>
          <w:lang w:val="en-US"/>
          <w:woUserID w:val="3"/>
        </w:rPr>
      </w:pPr>
      <w:r>
        <w:rPr>
          <w:rFonts w:hint="default" w:ascii="Calibri" w:hAnsi="Calibri" w:eastAsia="宋体" w:cs="Times New Roman"/>
          <w:kern w:val="2"/>
          <w:sz w:val="21"/>
          <w:szCs w:val="24"/>
          <w:lang w:val="en-US" w:eastAsia="zh-CN" w:bidi="ar"/>
          <w:woUserID w:val="3"/>
        </w:rPr>
        <w:t xml:space="preserve">LLM </w:t>
      </w:r>
      <w:r>
        <w:rPr>
          <w:rFonts w:hint="eastAsia" w:ascii="Calibri" w:hAnsi="Calibri" w:eastAsia="宋体" w:cs="宋体"/>
          <w:kern w:val="2"/>
          <w:sz w:val="21"/>
          <w:szCs w:val="24"/>
          <w:lang w:val="en-US" w:eastAsia="zh-CN" w:bidi="ar"/>
          <w:woUserID w:val="3"/>
        </w:rPr>
        <w:t>正变得越来越强大、越来越有用，但它们仍旧是黑箱，我们并不理解它们完成任务的方式。</w:t>
      </w:r>
      <w:r>
        <w:rPr>
          <w:rFonts w:hint="default" w:ascii="Calibri" w:hAnsi="Calibri" w:eastAsia="宋体" w:cs="Times New Roman"/>
          <w:kern w:val="2"/>
          <w:sz w:val="21"/>
          <w:szCs w:val="24"/>
          <w:lang w:val="en-US" w:eastAsia="zh-CN" w:bidi="ar"/>
          <w:woUserID w:val="3"/>
        </w:rPr>
        <w:t xml:space="preserve">SAE </w:t>
      </w:r>
      <w:r>
        <w:rPr>
          <w:rFonts w:hint="eastAsia" w:ascii="Calibri" w:hAnsi="Calibri" w:eastAsia="宋体" w:cs="宋体"/>
          <w:kern w:val="2"/>
          <w:sz w:val="21"/>
          <w:szCs w:val="24"/>
          <w:lang w:val="en-US" w:eastAsia="zh-CN" w:bidi="ar"/>
          <w:woUserID w:val="3"/>
        </w:rPr>
        <w:t>可帮助我们将模型的计算分解成可以理解的组件。在</w:t>
      </w:r>
      <w:r>
        <w:rPr>
          <w:rFonts w:hint="default" w:ascii="Calibri" w:hAnsi="Calibri" w:eastAsia="宋体" w:cs="Times New Roman"/>
          <w:kern w:val="2"/>
          <w:sz w:val="21"/>
          <w:szCs w:val="24"/>
          <w:lang w:val="en-US" w:eastAsia="zh-CN" w:bidi="ar"/>
          <w:woUserID w:val="3"/>
        </w:rPr>
        <w:t>LLM</w:t>
      </w:r>
      <w:r>
        <w:rPr>
          <w:rFonts w:hint="eastAsia" w:ascii="Calibri" w:hAnsi="Calibri" w:eastAsia="宋体" w:cs="宋体"/>
          <w:kern w:val="2"/>
          <w:sz w:val="21"/>
          <w:szCs w:val="24"/>
          <w:lang w:val="en-US" w:eastAsia="zh-CN" w:bidi="ar"/>
          <w:woUserID w:val="3"/>
        </w:rPr>
        <w:t>可解释上，稀疏自动编码器</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作为一种弱字典学习算法用于可解释的研究。神经网络中单个神经元并不对应于单个概念</w:t>
      </w:r>
      <w:r>
        <w:rPr>
          <w:rFonts w:hint="default" w:ascii="Calibri" w:hAnsi="Calibri" w:eastAsia="宋体" w:cs="Times New Roman"/>
          <w:kern w:val="2"/>
          <w:sz w:val="21"/>
          <w:szCs w:val="24"/>
          <w:lang w:val="en-US" w:eastAsia="zh-CN" w:bidi="ar"/>
          <w:woUserID w:val="3"/>
        </w:rPr>
        <w:t>,</w:t>
      </w:r>
      <w:r>
        <w:rPr>
          <w:rFonts w:hint="eastAsia" w:ascii="Calibri" w:hAnsi="Calibri" w:eastAsia="宋体" w:cs="宋体"/>
          <w:kern w:val="2"/>
          <w:sz w:val="21"/>
          <w:szCs w:val="24"/>
          <w:lang w:val="en-US" w:eastAsia="zh-CN" w:bidi="ar"/>
          <w:woUserID w:val="3"/>
        </w:rPr>
        <w:t>语言模型中的任何概念都是神经元的组合表示。因此，将神经网络分解为可理解的组件，需要将特征进行稀疏表示。常规自动编码器通常将高维度的输入特征压缩为低维度的特征信息，然后重建其输入数据。为了促使</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创建稀疏的中间向量，稀疏自动编码器</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中间向量维度通常大于输入向量的维度，</w:t>
      </w:r>
      <w:r>
        <w:rPr>
          <w:rFonts w:hint="eastAsia" w:ascii="Calibri" w:hAnsi="Calibri" w:eastAsia="宋体" w:cs="宋体"/>
          <w:color w:val="FF0000"/>
          <w:kern w:val="2"/>
          <w:sz w:val="21"/>
          <w:szCs w:val="24"/>
          <w:lang w:val="en-US" w:eastAsia="zh-CN" w:bidi="ar"/>
          <w:woUserID w:val="3"/>
        </w:rPr>
        <w:t>如图</w:t>
      </w:r>
      <w:r>
        <w:rPr>
          <w:rFonts w:hint="default" w:ascii="Calibri" w:hAnsi="Calibri" w:eastAsia="宋体" w:cs="Times New Roman"/>
          <w:color w:val="FF0000"/>
          <w:kern w:val="2"/>
          <w:sz w:val="21"/>
          <w:szCs w:val="24"/>
          <w:lang w:val="en-US" w:eastAsia="zh-CN" w:bidi="ar"/>
          <w:woUserID w:val="3"/>
        </w:rPr>
        <w:t>1</w:t>
      </w:r>
      <w:r>
        <w:rPr>
          <w:rFonts w:hint="eastAsia" w:ascii="Calibri" w:hAnsi="Calibri" w:eastAsia="宋体" w:cs="宋体"/>
          <w:color w:val="FF0000"/>
          <w:kern w:val="2"/>
          <w:sz w:val="21"/>
          <w:szCs w:val="24"/>
          <w:lang w:val="en-US" w:eastAsia="zh-CN" w:bidi="ar"/>
          <w:woUserID w:val="3"/>
        </w:rPr>
        <w:t>所示</w:t>
      </w:r>
      <w:r>
        <w:rPr>
          <w:rFonts w:hint="eastAsia" w:ascii="Calibri" w:hAnsi="Calibri" w:eastAsia="宋体" w:cs="宋体"/>
          <w:kern w:val="2"/>
          <w:sz w:val="21"/>
          <w:szCs w:val="24"/>
          <w:lang w:val="en-US" w:eastAsia="zh-CN" w:bidi="ar"/>
          <w:woUserID w:val="3"/>
        </w:rPr>
        <w:t>，并在在</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的训练损失中添加</w:t>
      </w:r>
      <w:r>
        <w:rPr>
          <w:rFonts w:hint="default" w:ascii="Calibri" w:hAnsi="Calibri" w:eastAsia="宋体" w:cs="Times New Roman"/>
          <w:kern w:val="2"/>
          <w:sz w:val="21"/>
          <w:szCs w:val="24"/>
          <w:lang w:val="en-US" w:eastAsia="zh-CN" w:bidi="ar"/>
          <w:woUserID w:val="3"/>
        </w:rPr>
        <w:t>L1</w:t>
      </w:r>
      <w:r>
        <w:rPr>
          <w:rFonts w:hint="eastAsia" w:ascii="Calibri" w:hAnsi="Calibri" w:eastAsia="宋体" w:cs="宋体"/>
          <w:kern w:val="2"/>
          <w:sz w:val="21"/>
          <w:szCs w:val="24"/>
          <w:lang w:val="en-US" w:eastAsia="zh-CN" w:bidi="ar"/>
          <w:woUserID w:val="3"/>
        </w:rPr>
        <w:t>稀疏度惩罚。这样得到的</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表征中每一个有效的激活值都会对应一个有意义的的表示信息。</w:t>
      </w:r>
    </w:p>
    <w:p w14:paraId="55C27792">
      <w:pPr>
        <w:keepNext w:val="0"/>
        <w:keepLines w:val="0"/>
        <w:widowControl w:val="0"/>
        <w:suppressLineNumbers w:val="0"/>
        <w:spacing w:before="0" w:beforeAutospacing="0" w:after="0" w:afterAutospacing="0"/>
        <w:ind w:left="0" w:right="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3039745" cy="2325370"/>
            <wp:effectExtent l="0" t="0" r="8255" b="177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
                    <a:stretch>
                      <a:fillRect/>
                    </a:stretch>
                  </pic:blipFill>
                  <pic:spPr>
                    <a:xfrm>
                      <a:off x="0" y="0"/>
                      <a:ext cx="3039745" cy="2325370"/>
                    </a:xfrm>
                    <a:prstGeom prst="rect">
                      <a:avLst/>
                    </a:prstGeom>
                  </pic:spPr>
                </pic:pic>
              </a:graphicData>
            </a:graphic>
          </wp:inline>
        </w:drawing>
      </w:r>
    </w:p>
    <w:p w14:paraId="167F0478">
      <w:pPr>
        <w:keepNext w:val="0"/>
        <w:keepLines w:val="0"/>
        <w:widowControl w:val="0"/>
        <w:suppressLineNumbers w:val="0"/>
        <w:spacing w:before="0" w:beforeAutospacing="0" w:after="0" w:afterAutospacing="0"/>
        <w:ind w:left="0" w:right="0"/>
        <w:jc w:val="center"/>
        <w:rPr>
          <w:b/>
          <w:bCs/>
          <w:lang w:val="en-US"/>
          <w:woUserID w:val="3"/>
        </w:rPr>
      </w:pPr>
      <w:r>
        <w:rPr>
          <w:rFonts w:hint="eastAsia" w:ascii="Calibri" w:hAnsi="Calibri" w:eastAsia="宋体" w:cs="宋体"/>
          <w:b/>
          <w:bCs/>
          <w:kern w:val="2"/>
          <w:sz w:val="21"/>
          <w:szCs w:val="24"/>
          <w:lang w:val="en-US" w:eastAsia="zh-CN" w:bidi="ar"/>
          <w:woUserID w:val="3"/>
        </w:rPr>
        <w:t>图</w:t>
      </w:r>
      <w:r>
        <w:rPr>
          <w:rFonts w:hint="default" w:ascii="Calibri" w:hAnsi="Calibri" w:eastAsia="宋体" w:cs="Times New Roman"/>
          <w:b/>
          <w:bCs/>
          <w:kern w:val="2"/>
          <w:sz w:val="21"/>
          <w:szCs w:val="24"/>
          <w:lang w:val="en-US" w:eastAsia="zh-CN" w:bidi="ar"/>
          <w:woUserID w:val="3"/>
        </w:rPr>
        <w:t xml:space="preserve">1 </w:t>
      </w:r>
      <w:r>
        <w:rPr>
          <w:rFonts w:hint="eastAsia" w:ascii="Calibri" w:hAnsi="Calibri" w:eastAsia="宋体" w:cs="宋体"/>
          <w:b/>
          <w:bCs/>
          <w:kern w:val="2"/>
          <w:sz w:val="21"/>
          <w:szCs w:val="24"/>
          <w:lang w:val="en-US" w:eastAsia="zh-CN" w:bidi="ar"/>
          <w:woUserID w:val="3"/>
        </w:rPr>
        <w:t>稀疏自编码器示意图</w:t>
      </w:r>
    </w:p>
    <w:p w14:paraId="3F7DF4A6">
      <w:pPr>
        <w:keepNext w:val="0"/>
        <w:keepLines w:val="0"/>
        <w:widowControl w:val="0"/>
        <w:suppressLineNumbers w:val="0"/>
        <w:spacing w:before="0" w:beforeAutospacing="0" w:after="0" w:afterAutospacing="0"/>
        <w:ind w:left="0" w:right="0" w:firstLine="420"/>
        <w:jc w:val="both"/>
        <w:rPr>
          <w:rFonts w:hint="eastAsia" w:ascii="Calibri" w:hAnsi="Calibri" w:eastAsia="宋体" w:cs="宋体"/>
          <w:kern w:val="2"/>
          <w:sz w:val="21"/>
          <w:szCs w:val="24"/>
          <w:lang w:val="en-US" w:eastAsia="zh-CN" w:bidi="ar"/>
          <w:woUserID w:val="3"/>
        </w:rPr>
      </w:pPr>
      <w:r>
        <w:rPr>
          <w:rFonts w:hint="default" w:ascii="Calibri" w:hAnsi="Calibri" w:eastAsia="宋体" w:cs="Times New Roman"/>
          <w:b/>
          <w:bCs/>
          <w:kern w:val="2"/>
          <w:sz w:val="21"/>
          <w:szCs w:val="24"/>
          <w:lang w:val="en-US" w:eastAsia="zh-CN" w:bidi="ar"/>
          <w:woUserID w:val="3"/>
        </w:rPr>
        <w:t> </w:t>
      </w:r>
      <w:r>
        <w:rPr>
          <w:rFonts w:hint="eastAsia" w:ascii="Calibri" w:hAnsi="Calibri" w:eastAsia="宋体" w:cs="宋体"/>
          <w:kern w:val="2"/>
          <w:sz w:val="21"/>
          <w:szCs w:val="24"/>
          <w:lang w:val="en-US" w:eastAsia="zh-CN" w:bidi="ar"/>
          <w:woUserID w:val="3"/>
        </w:rPr>
        <w:t>稀疏自编码器</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工作原理如下</w:t>
      </w:r>
      <w:r>
        <w:rPr>
          <w:rFonts w:hint="eastAsia" w:ascii="Calibri" w:hAnsi="Calibri" w:eastAsia="宋体" w:cs="宋体"/>
          <w:color w:val="FF0000"/>
          <w:kern w:val="2"/>
          <w:sz w:val="21"/>
          <w:szCs w:val="24"/>
          <w:lang w:val="en-US" w:eastAsia="zh-CN" w:bidi="ar"/>
          <w:woUserID w:val="3"/>
        </w:rPr>
        <w:t>图</w:t>
      </w:r>
      <w:r>
        <w:rPr>
          <w:rFonts w:hint="default" w:ascii="Calibri" w:hAnsi="Calibri" w:eastAsia="宋体" w:cs="Times New Roman"/>
          <w:color w:val="FF0000"/>
          <w:kern w:val="2"/>
          <w:sz w:val="21"/>
          <w:szCs w:val="24"/>
          <w:lang w:val="en-US" w:eastAsia="zh-CN" w:bidi="ar"/>
          <w:woUserID w:val="3"/>
        </w:rPr>
        <w:t>2</w:t>
      </w:r>
      <w:r>
        <w:rPr>
          <w:rFonts w:hint="eastAsia" w:ascii="Calibri" w:hAnsi="Calibri" w:eastAsia="宋体" w:cs="宋体"/>
          <w:kern w:val="2"/>
          <w:sz w:val="21"/>
          <w:szCs w:val="24"/>
          <w:lang w:val="en-US" w:eastAsia="zh-CN" w:bidi="ar"/>
          <w:woUserID w:val="3"/>
        </w:rPr>
        <w:t>所示，假设</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的输入维度为</w:t>
      </w:r>
      <w:r>
        <w:rPr>
          <w:rFonts w:hint="default" w:ascii="Calibri" w:hAnsi="Calibri" w:eastAsia="宋体" w:cs="Times New Roman"/>
          <w:kern w:val="2"/>
          <w:sz w:val="21"/>
          <w:szCs w:val="24"/>
          <w:lang w:val="en-US" w:eastAsia="zh-CN" w:bidi="ar"/>
          <w:woUserID w:val="3"/>
        </w:rPr>
        <w:t>d_in</w:t>
      </w:r>
      <w:r>
        <w:rPr>
          <w:rFonts w:hint="eastAsia" w:ascii="Calibri" w:hAnsi="Calibri" w:eastAsia="宋体" w:cs="宋体"/>
          <w:kern w:val="2"/>
          <w:sz w:val="21"/>
          <w:szCs w:val="24"/>
          <w:lang w:val="en-US" w:eastAsia="zh-CN" w:bidi="ar"/>
          <w:woUserID w:val="3"/>
        </w:rPr>
        <w:t>，扩展因子为</w:t>
      </w:r>
      <w:r>
        <w:rPr>
          <w:rFonts w:hint="default" w:ascii="Calibri" w:hAnsi="Calibri" w:eastAsia="宋体" w:cs="Times New Roman"/>
          <w:kern w:val="2"/>
          <w:sz w:val="21"/>
          <w:szCs w:val="24"/>
          <w:lang w:val="en-US" w:eastAsia="zh-CN" w:bidi="ar"/>
          <w:woUserID w:val="3"/>
        </w:rPr>
        <w:t xml:space="preserve"> k</w:t>
      </w:r>
      <w:r>
        <w:rPr>
          <w:rFonts w:hint="eastAsia" w:ascii="Calibri" w:hAnsi="Calibri" w:eastAsia="宋体" w:cs="宋体"/>
          <w:kern w:val="2"/>
          <w:sz w:val="21"/>
          <w:szCs w:val="24"/>
          <w:lang w:val="en-US" w:eastAsia="zh-CN" w:bidi="ar"/>
          <w:woUserID w:val="3"/>
        </w:rPr>
        <w:t>，则</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的编码表征为</w:t>
      </w:r>
      <w:r>
        <w:rPr>
          <w:rFonts w:hint="default" w:ascii="Calibri" w:hAnsi="Calibri" w:eastAsia="宋体" w:cs="Times New Roman"/>
          <w:kern w:val="2"/>
          <w:sz w:val="21"/>
          <w:szCs w:val="24"/>
          <w:lang w:val="en-US" w:eastAsia="zh-CN" w:bidi="ar"/>
          <w:woUserID w:val="3"/>
        </w:rPr>
        <w:t>d_in*k</w:t>
      </w:r>
      <w:r>
        <w:rPr>
          <w:rFonts w:hint="eastAsia" w:ascii="Calibri" w:hAnsi="Calibri" w:eastAsia="宋体" w:cs="宋体"/>
          <w:kern w:val="2"/>
          <w:sz w:val="21"/>
          <w:szCs w:val="24"/>
          <w:lang w:val="en-US" w:eastAsia="zh-CN" w:bidi="ar"/>
          <w:woUserID w:val="3"/>
        </w:rPr>
        <w:t>。第一个矩阵是形状为</w:t>
      </w:r>
      <w:r>
        <w:rPr>
          <w:rFonts w:hint="default" w:ascii="Calibri" w:hAnsi="Calibri" w:eastAsia="宋体" w:cs="Times New Roman"/>
          <w:kern w:val="2"/>
          <w:sz w:val="21"/>
          <w:szCs w:val="24"/>
          <w:lang w:val="en-US" w:eastAsia="zh-CN" w:bidi="ar"/>
          <w:woUserID w:val="3"/>
        </w:rPr>
        <w:t>[d_in, d_in*k]</w:t>
      </w:r>
      <w:r>
        <w:rPr>
          <w:rFonts w:hint="eastAsia" w:ascii="Calibri" w:hAnsi="Calibri" w:eastAsia="宋体" w:cs="宋体"/>
          <w:kern w:val="2"/>
          <w:sz w:val="21"/>
          <w:szCs w:val="24"/>
          <w:lang w:val="en-US" w:eastAsia="zh-CN" w:bidi="ar"/>
          <w:woUserID w:val="3"/>
        </w:rPr>
        <w:t>的编码器矩阵，第二个矩阵是形状为</w:t>
      </w:r>
      <w:r>
        <w:rPr>
          <w:rFonts w:hint="default" w:ascii="Calibri" w:hAnsi="Calibri" w:eastAsia="宋体" w:cs="Times New Roman"/>
          <w:kern w:val="2"/>
          <w:sz w:val="21"/>
          <w:szCs w:val="24"/>
          <w:lang w:val="en-US" w:eastAsia="zh-CN" w:bidi="ar"/>
          <w:woUserID w:val="3"/>
        </w:rPr>
        <w:t xml:space="preserve"> [d_in*k, d_in]</w:t>
      </w:r>
      <w:r>
        <w:rPr>
          <w:rFonts w:hint="eastAsia" w:ascii="Calibri" w:hAnsi="Calibri" w:eastAsia="宋体" w:cs="宋体"/>
          <w:kern w:val="2"/>
          <w:sz w:val="21"/>
          <w:szCs w:val="24"/>
          <w:lang w:val="en-US" w:eastAsia="zh-CN" w:bidi="ar"/>
          <w:woUserID w:val="3"/>
        </w:rPr>
        <w:t>的解码器矩阵。通过让</w:t>
      </w:r>
      <w:r>
        <w:rPr>
          <w:rFonts w:hint="default" w:ascii="Calibri" w:hAnsi="Calibri" w:eastAsia="宋体" w:cs="Times New Roman"/>
          <w:kern w:val="2"/>
          <w:sz w:val="21"/>
          <w:szCs w:val="24"/>
          <w:lang w:val="en-US" w:eastAsia="zh-CN" w:bidi="ar"/>
          <w:woUserID w:val="3"/>
        </w:rPr>
        <w:t xml:space="preserve"> LLM</w:t>
      </w:r>
      <w:r>
        <w:rPr>
          <w:rFonts w:hint="eastAsia" w:ascii="Calibri" w:hAnsi="Calibri" w:eastAsia="宋体" w:cs="宋体"/>
          <w:kern w:val="2"/>
          <w:sz w:val="21"/>
          <w:szCs w:val="24"/>
          <w:lang w:val="en-US" w:eastAsia="zh-CN" w:bidi="ar"/>
          <w:woUserID w:val="3"/>
        </w:rPr>
        <w:t>的激活与编码器相乘并使用</w:t>
      </w:r>
      <w:r>
        <w:rPr>
          <w:rFonts w:hint="default" w:ascii="Calibri" w:hAnsi="Calibri" w:eastAsia="宋体" w:cs="Times New Roman"/>
          <w:kern w:val="2"/>
          <w:sz w:val="21"/>
          <w:szCs w:val="24"/>
          <w:lang w:val="en-US" w:eastAsia="zh-CN" w:bidi="ar"/>
          <w:woUserID w:val="3"/>
        </w:rPr>
        <w:t xml:space="preserve"> ReLU</w:t>
      </w:r>
      <w:r>
        <w:rPr>
          <w:rFonts w:hint="eastAsia" w:ascii="Calibri" w:hAnsi="Calibri" w:eastAsia="宋体" w:cs="宋体"/>
          <w:kern w:val="2"/>
          <w:sz w:val="21"/>
          <w:szCs w:val="24"/>
          <w:lang w:val="en-US" w:eastAsia="zh-CN" w:bidi="ar"/>
          <w:woUserID w:val="3"/>
        </w:rPr>
        <w:t>，可以得到</w:t>
      </w:r>
      <w:r>
        <w:rPr>
          <w:rFonts w:hint="default" w:ascii="Calibri" w:hAnsi="Calibri" w:eastAsia="宋体" w:cs="Times New Roman"/>
          <w:kern w:val="2"/>
          <w:sz w:val="21"/>
          <w:szCs w:val="24"/>
          <w:lang w:val="en-US" w:eastAsia="zh-CN" w:bidi="ar"/>
          <w:woUserID w:val="3"/>
        </w:rPr>
        <w:t xml:space="preserve"> d_in*k</w:t>
      </w:r>
      <w:r>
        <w:rPr>
          <w:rFonts w:hint="eastAsia" w:ascii="Calibri" w:hAnsi="Calibri" w:eastAsia="宋体" w:cs="宋体"/>
          <w:kern w:val="2"/>
          <w:sz w:val="21"/>
          <w:szCs w:val="24"/>
          <w:lang w:val="en-US" w:eastAsia="zh-CN" w:bidi="ar"/>
          <w:woUserID w:val="3"/>
        </w:rPr>
        <w:t>维的</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编码的稀疏表征，因为</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的损失函数会促使实现稀疏性。通过将</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的表征与解码器相乘，可得到一个</w:t>
      </w:r>
      <w:r>
        <w:rPr>
          <w:rFonts w:hint="default" w:ascii="Calibri" w:hAnsi="Calibri" w:eastAsia="宋体" w:cs="Times New Roman"/>
          <w:kern w:val="2"/>
          <w:sz w:val="21"/>
          <w:szCs w:val="24"/>
          <w:lang w:val="en-US" w:eastAsia="zh-CN" w:bidi="ar"/>
          <w:woUserID w:val="3"/>
        </w:rPr>
        <w:t xml:space="preserve"> d_in</w:t>
      </w:r>
      <w:r>
        <w:rPr>
          <w:rFonts w:hint="eastAsia" w:ascii="Calibri" w:hAnsi="Calibri" w:eastAsia="宋体" w:cs="宋体"/>
          <w:kern w:val="2"/>
          <w:sz w:val="21"/>
          <w:szCs w:val="24"/>
          <w:lang w:val="en-US" w:eastAsia="zh-CN" w:bidi="ar"/>
          <w:woUserID w:val="3"/>
        </w:rPr>
        <w:t>维的重建的模型激活，但是并不能完全的重建结果与原始的</w:t>
      </w:r>
      <w:r>
        <w:rPr>
          <w:rFonts w:hint="default" w:ascii="Calibri" w:hAnsi="Calibri" w:eastAsia="宋体" w:cs="Times New Roman"/>
          <w:kern w:val="2"/>
          <w:sz w:val="21"/>
          <w:szCs w:val="24"/>
          <w:lang w:val="en-US" w:eastAsia="zh-CN" w:bidi="ar"/>
          <w:woUserID w:val="3"/>
        </w:rPr>
        <w:t xml:space="preserve">LLM </w:t>
      </w:r>
      <w:r>
        <w:rPr>
          <w:rFonts w:hint="eastAsia" w:ascii="Calibri" w:hAnsi="Calibri" w:eastAsia="宋体" w:cs="宋体"/>
          <w:kern w:val="2"/>
          <w:sz w:val="21"/>
          <w:szCs w:val="24"/>
          <w:lang w:val="en-US" w:eastAsia="zh-CN" w:bidi="ar"/>
          <w:woUserID w:val="3"/>
        </w:rPr>
        <w:t>激活，因为稀疏性约束条件会让重建结果难以复现。为了引入稀疏性，最直接的方法是向</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的损失函数添加一个稀疏度惩罚项。对于这个惩罚项，最常见的计算方式是取这个</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的已编码表征的</w:t>
      </w:r>
      <w:r>
        <w:rPr>
          <w:rFonts w:hint="default" w:ascii="Calibri" w:hAnsi="Calibri" w:eastAsia="宋体" w:cs="Times New Roman"/>
          <w:kern w:val="2"/>
          <w:sz w:val="21"/>
          <w:szCs w:val="24"/>
          <w:lang w:val="en-US" w:eastAsia="zh-CN" w:bidi="ar"/>
          <w:woUserID w:val="3"/>
        </w:rPr>
        <w:t xml:space="preserve"> L1 </w:t>
      </w:r>
      <w:r>
        <w:rPr>
          <w:rFonts w:hint="eastAsia" w:ascii="Calibri" w:hAnsi="Calibri" w:eastAsia="宋体" w:cs="宋体"/>
          <w:kern w:val="2"/>
          <w:sz w:val="21"/>
          <w:szCs w:val="24"/>
          <w:lang w:val="en-US" w:eastAsia="zh-CN" w:bidi="ar"/>
          <w:woUserID w:val="3"/>
        </w:rPr>
        <w:t>损失并将其乘以一个</w:t>
      </w:r>
      <w:r>
        <w:rPr>
          <w:rFonts w:hint="default" w:ascii="Calibri" w:hAnsi="Calibri" w:eastAsia="宋体" w:cs="Times New Roman"/>
          <w:kern w:val="2"/>
          <w:sz w:val="21"/>
          <w:szCs w:val="24"/>
          <w:lang w:val="en-US" w:eastAsia="zh-CN" w:bidi="ar"/>
          <w:woUserID w:val="3"/>
        </w:rPr>
        <w:t xml:space="preserve"> L1 </w:t>
      </w:r>
      <w:r>
        <w:rPr>
          <w:rFonts w:hint="eastAsia" w:ascii="Calibri" w:hAnsi="Calibri" w:eastAsia="宋体" w:cs="宋体"/>
          <w:kern w:val="2"/>
          <w:sz w:val="21"/>
          <w:szCs w:val="24"/>
          <w:lang w:val="en-US" w:eastAsia="zh-CN" w:bidi="ar"/>
          <w:woUserID w:val="3"/>
        </w:rPr>
        <w:t>系数。这个</w:t>
      </w:r>
      <w:r>
        <w:rPr>
          <w:rFonts w:hint="default" w:ascii="Calibri" w:hAnsi="Calibri" w:eastAsia="宋体" w:cs="Times New Roman"/>
          <w:kern w:val="2"/>
          <w:sz w:val="21"/>
          <w:szCs w:val="24"/>
          <w:lang w:val="en-US" w:eastAsia="zh-CN" w:bidi="ar"/>
          <w:woUserID w:val="3"/>
        </w:rPr>
        <w:t xml:space="preserve"> L1 </w:t>
      </w:r>
      <w:r>
        <w:rPr>
          <w:rFonts w:hint="eastAsia" w:ascii="Calibri" w:hAnsi="Calibri" w:eastAsia="宋体" w:cs="宋体"/>
          <w:kern w:val="2"/>
          <w:sz w:val="21"/>
          <w:szCs w:val="24"/>
          <w:lang w:val="en-US" w:eastAsia="zh-CN" w:bidi="ar"/>
          <w:woUserID w:val="3"/>
        </w:rPr>
        <w:t>系数是</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训练中的一个关键超参数，因为我们需要在实现稀疏度与维持重建准确度之间的权衡。</w:t>
      </w:r>
    </w:p>
    <w:p w14:paraId="07E01F11">
      <w:pPr>
        <w:keepNext w:val="0"/>
        <w:keepLines w:val="0"/>
        <w:widowControl w:val="0"/>
        <w:suppressLineNumbers w:val="0"/>
        <w:spacing w:before="0" w:beforeAutospacing="0" w:after="0" w:afterAutospacing="0"/>
        <w:ind w:left="0" w:right="0" w:firstLine="420"/>
        <w:jc w:val="both"/>
        <w:rPr>
          <w:rFonts w:hint="eastAsia" w:ascii="Calibri" w:hAnsi="Calibri" w:eastAsia="宋体" w:cs="宋体"/>
          <w:kern w:val="2"/>
          <w:sz w:val="21"/>
          <w:szCs w:val="24"/>
          <w:lang w:val="en-US" w:eastAsia="zh-CN" w:bidi="ar"/>
          <w:woUserID w:val="3"/>
        </w:rPr>
      </w:pPr>
    </w:p>
    <w:p w14:paraId="144530DB">
      <w:pPr>
        <w:keepNext w:val="0"/>
        <w:keepLines w:val="0"/>
        <w:widowControl w:val="0"/>
        <w:suppressLineNumbers w:val="0"/>
        <w:spacing w:before="0" w:beforeAutospacing="0" w:after="0" w:afterAutospacing="0"/>
        <w:ind w:left="0" w:right="0"/>
        <w:jc w:val="center"/>
        <w:rPr>
          <w:rFonts w:hint="eastAsia" w:eastAsia="宋体"/>
          <w:lang w:val="en-US" w:eastAsia="zh"/>
          <w:woUserID w:val="3"/>
        </w:rPr>
      </w:pPr>
      <w:r>
        <w:rPr>
          <w:rFonts w:hint="eastAsia" w:eastAsia="宋体"/>
          <w:lang w:val="en-US" w:eastAsia="zh"/>
          <w:woUserID w:val="3"/>
        </w:rPr>
        <w:drawing>
          <wp:inline distT="0" distB="0" distL="114300" distR="114300">
            <wp:extent cx="5271770" cy="1960245"/>
            <wp:effectExtent l="0" t="0" r="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7"/>
                    <a:stretch>
                      <a:fillRect/>
                    </a:stretch>
                  </pic:blipFill>
                  <pic:spPr>
                    <a:xfrm>
                      <a:off x="0" y="0"/>
                      <a:ext cx="5271770" cy="1960245"/>
                    </a:xfrm>
                    <a:prstGeom prst="rect">
                      <a:avLst/>
                    </a:prstGeom>
                  </pic:spPr>
                </pic:pic>
              </a:graphicData>
            </a:graphic>
          </wp:inline>
        </w:drawing>
      </w:r>
    </w:p>
    <w:p w14:paraId="7EEB0352">
      <w:pPr>
        <w:keepNext w:val="0"/>
        <w:keepLines w:val="0"/>
        <w:widowControl w:val="0"/>
        <w:suppressLineNumbers w:val="0"/>
        <w:spacing w:before="0" w:beforeAutospacing="0" w:after="0" w:afterAutospacing="0"/>
        <w:ind w:left="0" w:right="0"/>
        <w:jc w:val="center"/>
        <w:rPr>
          <w:rFonts w:hint="eastAsia"/>
          <w:lang w:eastAsia="zh"/>
        </w:rPr>
      </w:pPr>
      <w:r>
        <w:rPr>
          <w:rFonts w:hint="eastAsia" w:ascii="Calibri" w:hAnsi="Calibri" w:eastAsia="宋体" w:cs="宋体"/>
          <w:b/>
          <w:bCs/>
          <w:kern w:val="2"/>
          <w:sz w:val="21"/>
          <w:szCs w:val="24"/>
          <w:lang w:val="en-US" w:eastAsia="zh-CN" w:bidi="ar"/>
          <w:woUserID w:val="3"/>
        </w:rPr>
        <w:t>图</w:t>
      </w:r>
      <w:r>
        <w:rPr>
          <w:rFonts w:hint="default" w:ascii="Calibri" w:hAnsi="Calibri" w:eastAsia="宋体" w:cs="Times New Roman"/>
          <w:b/>
          <w:bCs/>
          <w:kern w:val="2"/>
          <w:sz w:val="21"/>
          <w:szCs w:val="24"/>
          <w:lang w:val="en-US" w:eastAsia="zh-CN" w:bidi="ar"/>
          <w:woUserID w:val="3"/>
        </w:rPr>
        <w:t xml:space="preserve"> 2 </w:t>
      </w:r>
      <w:r>
        <w:rPr>
          <w:rFonts w:hint="eastAsia" w:ascii="Calibri" w:hAnsi="Calibri" w:eastAsia="宋体" w:cs="宋体"/>
          <w:b/>
          <w:bCs/>
          <w:kern w:val="2"/>
          <w:sz w:val="21"/>
          <w:szCs w:val="24"/>
          <w:lang w:val="en-US" w:eastAsia="zh-CN" w:bidi="ar"/>
          <w:woUserID w:val="3"/>
        </w:rPr>
        <w:t>稀疏自编码器的工作原理</w:t>
      </w:r>
    </w:p>
    <w:p w14:paraId="422C7C64">
      <w:pPr>
        <w:pStyle w:val="3"/>
        <w:bidi w:val="0"/>
        <w:rPr>
          <w:rFonts w:hint="eastAsia"/>
          <w:b/>
          <w:lang w:eastAsia="zh"/>
          <w:woUserID w:val="4"/>
        </w:rPr>
      </w:pPr>
      <w:r>
        <w:rPr>
          <w:rFonts w:hint="eastAsia"/>
          <w:b/>
          <w:lang w:eastAsia="zh"/>
          <w:woUserID w:val="1"/>
        </w:rPr>
        <w:t>2.4自动</w:t>
      </w:r>
      <w:r>
        <w:rPr>
          <w:rFonts w:hint="eastAsia"/>
          <w:b/>
          <w:lang w:eastAsia="zh"/>
          <w:woUserID w:val="4"/>
        </w:rPr>
        <w:t>化可</w:t>
      </w:r>
      <w:r>
        <w:rPr>
          <w:rFonts w:hint="eastAsia"/>
          <w:b/>
          <w:lang w:eastAsia="zh"/>
          <w:woUserID w:val="1"/>
        </w:rPr>
        <w:t>解释</w:t>
      </w:r>
      <w:r>
        <w:rPr>
          <w:rFonts w:hint="eastAsia"/>
          <w:b/>
          <w:lang w:eastAsia="zh"/>
          <w:woUserID w:val="4"/>
        </w:rPr>
        <w:t>性</w:t>
      </w:r>
    </w:p>
    <w:p w14:paraId="4B5673B6">
      <w:pPr>
        <w:keepNext w:val="0"/>
        <w:keepLines w:val="0"/>
        <w:widowControl/>
        <w:suppressLineNumbers w:val="0"/>
        <w:bidi w:val="0"/>
        <w:spacing w:line="231" w:lineRule="atLeast"/>
        <w:ind w:left="0" w:firstLine="480" w:firstLineChars="200"/>
        <w:rPr>
          <w:rFonts w:hint="eastAsia"/>
          <w:lang w:eastAsia="zh"/>
          <w:woUserID w:val="4"/>
        </w:rPr>
      </w:pPr>
      <w:r>
        <w:rPr>
          <w:rFonts w:ascii="宋体" w:hAnsi="宋体" w:eastAsia="宋体" w:cs="宋体"/>
          <w:sz w:val="24"/>
          <w:szCs w:val="24"/>
          <w:woUserID w:val="4"/>
        </w:rPr>
        <w:t xml:space="preserve">可解释性研究的一个简化方法是首先了解神经网络中单个组件（如神经元和注意力头）的功能。传统上，这要求人工手动检查神经元，以识别它们所表示的数据特征。然而，这个过程难以扩展到拥有数百亿或数千亿参数的神经网络。 </w:t>
      </w:r>
      <w:r>
        <w:rPr>
          <w:rFonts w:hint="eastAsia" w:ascii="宋体" w:hAnsi="宋体" w:eastAsia="宋体" w:cs="宋体"/>
          <w:sz w:val="24"/>
          <w:szCs w:val="24"/>
          <w:lang w:eastAsia="zh"/>
          <w:woUserID w:val="4"/>
        </w:rPr>
        <w:t>2023年</w:t>
      </w:r>
      <w:r>
        <w:rPr>
          <w:rFonts w:hint="eastAsia"/>
          <w:lang w:eastAsia="zh"/>
          <w:woUserID w:val="4"/>
        </w:rPr>
        <w:t>OpenAi在Language models can explain neurons in language models中提出将自动化应用于将可解释性技术扩展到大型语言模型中的所有神经元，并用GPT-4来对GPT-2中的神经元做出解释：先让 GPT-2 运行文本序列，等待某个特定神经元被频繁「激活」的情况。</w:t>
      </w:r>
    </w:p>
    <w:p w14:paraId="1216E8AE">
      <w:pPr>
        <w:keepNext w:val="0"/>
        <w:keepLines w:val="0"/>
        <w:widowControl/>
        <w:suppressLineNumbers w:val="0"/>
        <w:bidi w:val="0"/>
        <w:spacing w:line="231" w:lineRule="atLeast"/>
        <w:ind w:left="0" w:leftChars="0" w:firstLine="0" w:firstLineChars="0"/>
        <w:rPr>
          <w:rFonts w:hint="eastAsia"/>
          <w:lang w:eastAsia="zh"/>
          <w:woUserID w:val="4"/>
        </w:rPr>
      </w:pPr>
      <w:r>
        <w:rPr>
          <w:rFonts w:hint="eastAsia"/>
          <w:lang w:eastAsia="zh"/>
          <w:woUserID w:val="4"/>
        </w:rPr>
        <w:t>让 解释器GPT-4 针对这段文本，生成解释。第二步，用 GPT-4 模拟这个 GPT-2 的神经元接下来会做什么。第三步，对比评估打分。对比 4 代模拟神经元和 2 代真实神经元的结果，看 GPT-4 猜的有多准。</w:t>
      </w:r>
    </w:p>
    <w:p w14:paraId="3463C1E9">
      <w:pPr>
        <w:keepNext w:val="0"/>
        <w:keepLines w:val="0"/>
        <w:widowControl/>
        <w:suppressLineNumbers w:val="0"/>
        <w:bidi w:val="0"/>
        <w:spacing w:line="231" w:lineRule="atLeast"/>
        <w:ind w:left="0" w:leftChars="0" w:firstLine="0" w:firstLineChars="0"/>
        <w:rPr>
          <w:rFonts w:hint="eastAsia"/>
          <w:lang w:eastAsia="zh"/>
          <w:woUserID w:val="4"/>
        </w:rPr>
      </w:pPr>
      <w:r>
        <w:rPr>
          <w:rFonts w:hint="eastAsia"/>
          <w:lang w:eastAsia="zh"/>
          <w:woUserID w:val="4"/>
        </w:rPr>
        <w:t xml:space="preserve">     本课题研究不直接用解释器来解释金融大模型而是对SAE得到的特征进行模拟、解释和打分。具体实现见4.2.2。</w:t>
      </w:r>
    </w:p>
    <w:p w14:paraId="477449FA">
      <w:pPr>
        <w:rPr>
          <w:rFonts w:hint="eastAsia"/>
          <w:lang w:eastAsia="zh"/>
        </w:rPr>
      </w:pPr>
    </w:p>
    <w:p w14:paraId="7B311737">
      <w:pPr>
        <w:pStyle w:val="2"/>
        <w:bidi w:val="0"/>
        <w:rPr>
          <w:rFonts w:hint="eastAsia"/>
          <w:lang w:eastAsia="zh"/>
          <w:woUserID w:val="1"/>
        </w:rPr>
      </w:pPr>
      <w:r>
        <w:rPr>
          <w:rFonts w:hint="eastAsia"/>
          <w:lang w:eastAsia="zh"/>
          <w:woUserID w:val="1"/>
        </w:rPr>
        <w:t>第三章 技术实现</w:t>
      </w:r>
    </w:p>
    <w:p w14:paraId="5DB61309">
      <w:pPr>
        <w:pStyle w:val="3"/>
        <w:bidi w:val="0"/>
        <w:rPr>
          <w:rFonts w:hint="eastAsia"/>
          <w:lang w:eastAsia="zh"/>
          <w:woUserID w:val="1"/>
        </w:rPr>
      </w:pPr>
      <w:r>
        <w:rPr>
          <w:rFonts w:hint="eastAsia"/>
          <w:lang w:eastAsia="zh"/>
          <w:woUserID w:val="1"/>
        </w:rPr>
        <w:t>3.1 数据生成</w:t>
      </w:r>
    </w:p>
    <w:p w14:paraId="09D5E6FC">
      <w:pPr>
        <w:pStyle w:val="4"/>
        <w:bidi w:val="0"/>
        <w:rPr>
          <w:rFonts w:hint="eastAsia"/>
          <w:lang w:eastAsia="zh"/>
          <w:woUserID w:val="1"/>
        </w:rPr>
      </w:pPr>
      <w:r>
        <w:rPr>
          <w:rFonts w:hint="eastAsia"/>
          <w:lang w:eastAsia="zh"/>
          <w:woUserID w:val="1"/>
        </w:rPr>
        <w:t>3.1.1 大模型测评</w:t>
      </w:r>
    </w:p>
    <w:p w14:paraId="58C8BB5D">
      <w:pPr>
        <w:keepNext w:val="0"/>
        <w:keepLines w:val="0"/>
        <w:widowControl w:val="0"/>
        <w:suppressLineNumbers w:val="0"/>
        <w:spacing w:before="0" w:beforeAutospacing="0" w:after="0" w:afterAutospacing="0"/>
        <w:ind w:left="0" w:right="0" w:firstLine="480" w:firstLineChars="200"/>
        <w:jc w:val="both"/>
        <w:rPr>
          <w:rFonts w:hint="eastAsia" w:eastAsia="等线"/>
          <w:lang w:val="en-US" w:eastAsia="zh"/>
          <w:woUserID w:val="2"/>
        </w:rPr>
      </w:pPr>
      <w:r>
        <w:rPr>
          <w:rFonts w:hint="eastAsia" w:ascii="等线" w:hAnsi="等线" w:eastAsia="等线" w:cs="Times New Roman"/>
          <w:kern w:val="2"/>
          <w:sz w:val="24"/>
          <w:szCs w:val="22"/>
          <w:lang w:val="en-US" w:eastAsia="zh-CN" w:bidi="ar"/>
          <w:woUserID w:val="2"/>
        </w:rPr>
        <w:t>需要考虑进行大模型可解释性分析时，模型结构对显存占用的消耗。</w:t>
      </w:r>
      <w:r>
        <w:rPr>
          <w:rFonts w:hint="eastAsia" w:ascii="等线" w:hAnsi="等线" w:eastAsia="等线" w:cs="Times New Roman"/>
          <w:kern w:val="2"/>
          <w:sz w:val="24"/>
          <w:szCs w:val="22"/>
          <w:lang w:val="en-US" w:eastAsia="zh" w:bidi="ar"/>
          <w:woUserID w:val="2"/>
        </w:rPr>
        <w:t>最后选择了轩辕大模型。</w:t>
      </w:r>
    </w:p>
    <w:p w14:paraId="149AF687">
      <w:pPr>
        <w:rPr>
          <w:rFonts w:hint="eastAsia"/>
          <w:lang w:eastAsia="zh"/>
        </w:rPr>
      </w:pPr>
    </w:p>
    <w:p w14:paraId="23A3A8F0">
      <w:pPr>
        <w:pStyle w:val="4"/>
        <w:bidi w:val="0"/>
        <w:rPr>
          <w:rFonts w:hint="eastAsia"/>
          <w:lang w:eastAsia="zh"/>
          <w:woUserID w:val="1"/>
        </w:rPr>
      </w:pPr>
      <w:r>
        <w:rPr>
          <w:rFonts w:hint="eastAsia"/>
          <w:lang w:eastAsia="zh"/>
          <w:woUserID w:val="1"/>
        </w:rPr>
        <w:t>3.1.2 语料库选择</w:t>
      </w:r>
    </w:p>
    <w:p w14:paraId="2F83DAC5">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Anthropic在进行大模型可解释性分析时，使用The Pile数据集，并使用四千万的tokens来生成八十亿的数据集。所有在金融大模型领域进行可解释时，其金融语料库的内容需要丰富并具大规模的特点。</w:t>
      </w:r>
    </w:p>
    <w:p w14:paraId="45EBF1F5">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其中轩辕大模型开源的FinCorpus语料库，其数据丰富，包括上市公司公告、金融资讯、金融新闻以及金融试题，满足构建用于SAE训练的数据集的要求。</w:t>
      </w:r>
    </w:p>
    <w:p w14:paraId="77C265B7">
      <w:pPr>
        <w:rPr>
          <w:rFonts w:hint="eastAsia"/>
          <w:lang w:eastAsia="zh"/>
        </w:rPr>
      </w:pPr>
    </w:p>
    <w:p w14:paraId="1BCC8281">
      <w:pPr>
        <w:pStyle w:val="4"/>
        <w:bidi w:val="0"/>
        <w:rPr>
          <w:rFonts w:hint="eastAsia"/>
          <w:lang w:eastAsia="zh"/>
          <w:woUserID w:val="1"/>
        </w:rPr>
      </w:pPr>
      <w:r>
        <w:rPr>
          <w:rFonts w:hint="eastAsia"/>
          <w:lang w:eastAsia="zh"/>
          <w:woUserID w:val="1"/>
        </w:rPr>
        <w:t>3.1.3 激活值采样</w:t>
      </w:r>
    </w:p>
    <w:p w14:paraId="3D692503">
      <w:pPr>
        <w:rPr>
          <w:rFonts w:hint="eastAsia" w:eastAsia="宋体"/>
          <w:lang w:eastAsia="zh"/>
        </w:rPr>
      </w:pPr>
      <w:r>
        <w:rPr>
          <w:rFonts w:hint="default" w:ascii="Times New Roman" w:hAnsi="Times New Roman" w:eastAsia="宋体" w:cs="Times New Roman"/>
          <w:i w:val="0"/>
          <w:iCs w:val="0"/>
          <w:caps w:val="0"/>
          <w:color w:val="000000"/>
          <w:spacing w:val="0"/>
          <w:sz w:val="27"/>
          <w:szCs w:val="27"/>
          <w:woUserID w:val="2"/>
        </w:rPr>
        <w:t>  </w:t>
      </w:r>
      <w:r>
        <w:rPr>
          <w:rFonts w:hint="eastAsia" w:eastAsia="宋体"/>
          <w:lang w:eastAsia="zh"/>
        </w:rPr>
        <w:drawing>
          <wp:inline distT="0" distB="0" distL="114300" distR="114300">
            <wp:extent cx="2457450" cy="36099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
                    <a:stretch>
                      <a:fillRect/>
                    </a:stretch>
                  </pic:blipFill>
                  <pic:spPr>
                    <a:xfrm>
                      <a:off x="0" y="0"/>
                      <a:ext cx="2457450" cy="3609975"/>
                    </a:xfrm>
                    <a:prstGeom prst="rect">
                      <a:avLst/>
                    </a:prstGeom>
                  </pic:spPr>
                </pic:pic>
              </a:graphicData>
            </a:graphic>
          </wp:inline>
        </w:drawing>
      </w:r>
    </w:p>
    <w:p w14:paraId="1B31AAB0">
      <w:pPr>
        <w:rPr>
          <w:rFonts w:hint="eastAsia" w:eastAsia="宋体"/>
          <w:sz w:val="24"/>
          <w:szCs w:val="24"/>
          <w:lang w:eastAsia="zh"/>
          <w:woUserID w:val="2"/>
        </w:rPr>
      </w:pPr>
      <w:r>
        <w:rPr>
          <w:rFonts w:hint="eastAsia" w:eastAsia="宋体"/>
          <w:sz w:val="24"/>
          <w:szCs w:val="24"/>
          <w:lang w:eastAsia="zh"/>
          <w:woUserID w:val="2"/>
        </w:rPr>
        <w:t>对于两个具有代表性的层使用sae分析，先介绍一下这两个层：</w:t>
      </w:r>
    </w:p>
    <w:p w14:paraId="6E2E2BCF">
      <w:pPr>
        <w:ind w:firstLine="420" w:firstLineChars="0"/>
        <w:rPr>
          <w:rFonts w:hint="eastAsia" w:eastAsia="宋体"/>
          <w:sz w:val="24"/>
          <w:szCs w:val="24"/>
          <w:lang w:eastAsia="zh"/>
          <w:woUserID w:val="2"/>
        </w:rPr>
      </w:pPr>
      <w:r>
        <w:rPr>
          <w:rFonts w:hint="eastAsia" w:eastAsia="宋体"/>
          <w:sz w:val="24"/>
          <w:szCs w:val="24"/>
          <w:lang w:eastAsia="zh"/>
          <w:woUserID w:val="2"/>
        </w:rPr>
        <w:t>mlp_out层：解释出的语义叠加现象大​，死亡的特征数量多</w:t>
      </w:r>
    </w:p>
    <w:p w14:paraId="150B46C8">
      <w:pPr>
        <w:ind w:firstLine="420" w:firstLineChars="0"/>
        <w:rPr>
          <w:rFonts w:hint="eastAsia" w:eastAsia="宋体"/>
          <w:sz w:val="24"/>
          <w:szCs w:val="24"/>
          <w:lang w:eastAsia="zh"/>
          <w:woUserID w:val="2"/>
        </w:rPr>
      </w:pPr>
      <w:r>
        <w:rPr>
          <w:rFonts w:hint="eastAsia" w:eastAsia="宋体"/>
          <w:sz w:val="24"/>
          <w:szCs w:val="24"/>
          <w:lang w:eastAsia="zh"/>
          <w:woUserID w:val="2"/>
        </w:rPr>
        <w:t>resid_post层：避免跨层叠加的现象​，减少死亡的特征</w:t>
      </w:r>
    </w:p>
    <w:p w14:paraId="057194A6">
      <w:pPr>
        <w:ind w:left="0" w:leftChars="0" w:firstLine="0" w:firstLineChars="0"/>
        <w:rPr>
          <w:rFonts w:hint="eastAsia" w:eastAsia="宋体"/>
          <w:sz w:val="24"/>
          <w:szCs w:val="24"/>
          <w:lang w:eastAsia="zh"/>
          <w:woUserID w:val="2"/>
        </w:rPr>
      </w:pPr>
      <w:r>
        <w:rPr>
          <w:rFonts w:hint="eastAsia" w:eastAsia="宋体"/>
          <w:sz w:val="24"/>
          <w:szCs w:val="24"/>
          <w:lang w:eastAsia="zh"/>
          <w:woUserID w:val="2"/>
        </w:rPr>
        <w:t>为了减少显存占用，我们选择先加载大模型采样activation 存在本地，再sae训练时直接用本地存储的activations。</w:t>
      </w:r>
    </w:p>
    <w:p w14:paraId="141268CF">
      <w:pPr>
        <w:ind w:left="0" w:leftChars="0" w:firstLine="0" w:firstLineChars="0"/>
        <w:rPr>
          <w:rFonts w:hint="eastAsia" w:eastAsia="宋体"/>
          <w:sz w:val="24"/>
          <w:szCs w:val="24"/>
          <w:lang w:eastAsia="zh"/>
          <w:woUserID w:val="2"/>
        </w:rPr>
      </w:pPr>
    </w:p>
    <w:p w14:paraId="5D84A141">
      <w:pPr>
        <w:ind w:left="0" w:leftChars="0" w:firstLine="0" w:firstLineChars="0"/>
        <w:rPr>
          <w:rFonts w:hint="eastAsia" w:eastAsia="宋体"/>
          <w:b/>
          <w:bCs/>
          <w:sz w:val="24"/>
          <w:szCs w:val="24"/>
          <w:lang w:eastAsia="zh"/>
          <w:woUserID w:val="2"/>
        </w:rPr>
      </w:pPr>
      <w:r>
        <w:rPr>
          <w:rFonts w:hint="eastAsia" w:eastAsia="宋体"/>
          <w:b/>
          <w:bCs/>
          <w:sz w:val="24"/>
          <w:szCs w:val="24"/>
          <w:lang w:eastAsia="zh"/>
          <w:woUserID w:val="2"/>
        </w:rPr>
        <w:t>过程中遇到的问题：</w:t>
      </w:r>
    </w:p>
    <w:p w14:paraId="7DB0E3A5">
      <w:pPr>
        <w:widowControl/>
        <w:bidi w:val="0"/>
        <w:rPr>
          <w:rFonts w:hint="eastAsia" w:eastAsiaTheme="minorEastAsia"/>
          <w:b/>
          <w:bCs/>
          <w:sz w:val="24"/>
          <w:szCs w:val="24"/>
          <w:lang w:val="en-US" w:eastAsia="zh"/>
        </w:rPr>
      </w:pPr>
      <w:r>
        <w:rPr>
          <w:b/>
          <w:bCs/>
          <w:sz w:val="24"/>
          <w:szCs w:val="24"/>
          <w:lang w:eastAsia="zh-CN"/>
          <w:woUserID w:val="2"/>
        </w:rPr>
        <w:t>使用</w:t>
      </w:r>
      <w:r>
        <w:rPr>
          <w:b/>
          <w:bCs/>
          <w:sz w:val="24"/>
          <w:szCs w:val="24"/>
          <w:lang w:val="en-US"/>
          <w:woUserID w:val="2"/>
        </w:rPr>
        <w:t>HookedTransformer</w:t>
      </w:r>
      <w:r>
        <w:rPr>
          <w:b/>
          <w:bCs/>
          <w:sz w:val="24"/>
          <w:szCs w:val="24"/>
          <w:lang w:eastAsia="zh-CN"/>
          <w:woUserID w:val="2"/>
        </w:rPr>
        <w:t>加载金融大模型</w:t>
      </w:r>
    </w:p>
    <w:p w14:paraId="733A7379">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在SAE_lens包中，是使用的Transformer_lens包中的HookedTransformer来读取常见的预训练模型。而金融大模型不能直接通过HookedTransformer读取。</w:t>
      </w:r>
    </w:p>
    <w:p w14:paraId="79F0D1E5">
      <w:pPr>
        <w:keepNext w:val="0"/>
        <w:keepLines w:val="0"/>
        <w:widowControl/>
        <w:suppressLineNumbers w:val="0"/>
        <w:jc w:val="left"/>
        <w:rPr>
          <w:woUserID w:val="2"/>
        </w:rPr>
      </w:pPr>
      <w:r>
        <w:rPr>
          <w:rFonts w:hint="eastAsia" w:ascii="等线" w:hAnsi="等线" w:eastAsia="等线" w:cs="Times New Roman"/>
          <w:kern w:val="2"/>
          <w:sz w:val="24"/>
          <w:szCs w:val="22"/>
          <w:lang w:val="en-US" w:eastAsia="zh-CN" w:bidi="ar"/>
          <w:woUserID w:val="2"/>
        </w:rPr>
        <w:t>例如轩辕-6B模型，其使用Transformers包中的LlamaForCausalLM来读取其预训练模型，需要将LLaMA的权重转为HuggingFace的权重，并使用HookedTransformer来读取。</w:t>
      </w:r>
      <w:r>
        <w:rPr>
          <w:rFonts w:hint="eastAsia" w:ascii="宋体" w:hAnsi="宋体" w:eastAsia="宋体" w:cs="宋体"/>
          <w:kern w:val="2"/>
          <w:sz w:val="24"/>
          <w:szCs w:val="24"/>
          <w:lang w:val="en-US" w:eastAsia="zh-CN" w:bidi="ar"/>
          <w:woUserID w:val="2"/>
        </w:rPr>
        <w:t xml:space="preserve"> </w:t>
      </w:r>
    </w:p>
    <w:p w14:paraId="16BD0917">
      <w:pPr>
        <w:widowControl/>
        <w:bidi w:val="0"/>
        <w:rPr>
          <w:b/>
          <w:bCs/>
          <w:sz w:val="24"/>
          <w:szCs w:val="24"/>
          <w:lang w:val="en-US"/>
          <w:woUserID w:val="2"/>
        </w:rPr>
      </w:pPr>
      <w:r>
        <w:rPr>
          <w:b/>
          <w:bCs/>
          <w:sz w:val="24"/>
          <w:szCs w:val="24"/>
          <w:lang w:eastAsia="zh-CN"/>
          <w:woUserID w:val="2"/>
        </w:rPr>
        <w:t>相关参考代码：</w:t>
      </w:r>
    </w:p>
    <w:p w14:paraId="3F35D164">
      <w:pPr>
        <w:widowControl/>
        <w:bidi w:val="0"/>
        <w:ind w:firstLine="420" w:firstLineChars="0"/>
        <w:rPr>
          <w:sz w:val="24"/>
          <w:szCs w:val="24"/>
          <w:lang w:val="en-US"/>
          <w:woUserID w:val="2"/>
        </w:rPr>
      </w:pPr>
      <w:r>
        <w:rPr>
          <w:sz w:val="24"/>
          <w:szCs w:val="24"/>
          <w:lang w:eastAsia="zh-CN"/>
          <w:woUserID w:val="2"/>
        </w:rPr>
        <w:t>模型权重转换</w:t>
      </w:r>
    </w:p>
    <w:p w14:paraId="35F18B29">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fldChar w:fldCharType="begin"/>
      </w:r>
      <w:r>
        <w:rPr>
          <w:rFonts w:hint="eastAsia" w:ascii="等线" w:hAnsi="等线" w:eastAsia="等线" w:cs="Times New Roman"/>
          <w:kern w:val="2"/>
          <w:sz w:val="24"/>
          <w:szCs w:val="22"/>
          <w:lang w:val="en-US" w:eastAsia="zh-CN" w:bidi="ar"/>
          <w:woUserID w:val="2"/>
        </w:rPr>
        <w:instrText xml:space="preserve"> HYPERLINK "https://colab.research.google.com/github/TransformerLensOrg/TransformerLens/blob/main/demos/LLaMA.ipynb" \l "scrollTo=sMkmqMjkVdMq" </w:instrText>
      </w:r>
      <w:r>
        <w:rPr>
          <w:rFonts w:hint="eastAsia" w:ascii="等线" w:hAnsi="等线" w:eastAsia="等线" w:cs="Times New Roman"/>
          <w:kern w:val="2"/>
          <w:sz w:val="24"/>
          <w:szCs w:val="22"/>
          <w:lang w:val="en-US" w:eastAsia="zh-CN" w:bidi="ar"/>
          <w:woUserID w:val="2"/>
        </w:rPr>
        <w:fldChar w:fldCharType="separate"/>
      </w:r>
      <w:r>
        <w:rPr>
          <w:rStyle w:val="14"/>
          <w:color w:val="0000FF"/>
          <w:lang w:val="en-US"/>
          <w:woUserID w:val="2"/>
        </w:rPr>
        <w:t>LLaMA.ipynb - Colab (google.com)</w:t>
      </w:r>
      <w:r>
        <w:rPr>
          <w:rFonts w:hint="eastAsia" w:ascii="等线" w:hAnsi="等线" w:eastAsia="等线" w:cs="Times New Roman"/>
          <w:kern w:val="2"/>
          <w:sz w:val="24"/>
          <w:szCs w:val="22"/>
          <w:lang w:val="en-US" w:eastAsia="zh-CN" w:bidi="ar"/>
          <w:woUserID w:val="2"/>
        </w:rPr>
        <w:fldChar w:fldCharType="end"/>
      </w:r>
    </w:p>
    <w:p w14:paraId="2E500B94">
      <w:pPr>
        <w:keepNext w:val="0"/>
        <w:keepLines w:val="0"/>
        <w:widowControl w:val="0"/>
        <w:suppressLineNumbers w:val="0"/>
        <w:spacing w:before="0" w:beforeAutospacing="0" w:after="0" w:afterAutospacing="0"/>
        <w:ind w:left="0" w:right="0" w:firstLine="480" w:firstLineChars="200"/>
        <w:jc w:val="both"/>
        <w:rPr>
          <w:lang w:val="en-US"/>
          <w:woUserID w:val="2"/>
        </w:rPr>
      </w:pPr>
      <w:r>
        <w:rPr>
          <w:rFonts w:hint="eastAsia" w:ascii="等线" w:hAnsi="等线" w:eastAsia="等线" w:cs="Times New Roman"/>
          <w:kern w:val="2"/>
          <w:sz w:val="24"/>
          <w:szCs w:val="22"/>
          <w:lang w:val="en-US" w:eastAsia="zh-CN" w:bidi="ar"/>
          <w:woUserID w:val="2"/>
        </w:rPr>
        <w:t>转为LLaMA的权重为HuggingFace的权重，并使用HookedTransformer来读取。</w:t>
      </w:r>
    </w:p>
    <w:p w14:paraId="3F562239">
      <w:pPr>
        <w:rPr>
          <w:rFonts w:hint="eastAsia"/>
          <w:lang w:eastAsia="zh"/>
        </w:rPr>
      </w:pPr>
    </w:p>
    <w:p w14:paraId="4D242F40">
      <w:pPr>
        <w:pStyle w:val="4"/>
        <w:bidi w:val="0"/>
        <w:rPr>
          <w:rFonts w:hint="eastAsia"/>
          <w:lang w:eastAsia="zh"/>
          <w:woUserID w:val="1"/>
        </w:rPr>
      </w:pPr>
      <w:r>
        <w:rPr>
          <w:rFonts w:hint="eastAsia"/>
          <w:lang w:eastAsia="zh"/>
          <w:woUserID w:val="1"/>
        </w:rPr>
        <w:t>3.1.4 shuffle算法</w:t>
      </w:r>
    </w:p>
    <w:p w14:paraId="469C55EE">
      <w:pPr>
        <w:rPr>
          <w:rFonts w:hint="eastAsia"/>
          <w:lang w:eastAsia="zh"/>
        </w:rPr>
      </w:pPr>
    </w:p>
    <w:p w14:paraId="57BF01FE">
      <w:pPr>
        <w:rPr>
          <w:rFonts w:hint="eastAsia"/>
          <w:lang w:eastAsia="zh"/>
          <w:woUserID w:val="1"/>
        </w:rPr>
      </w:pPr>
      <w:r>
        <w:rPr>
          <w:rFonts w:hint="eastAsia"/>
          <w:lang w:eastAsia="zh"/>
          <w:woUserID w:val="1"/>
        </w:rPr>
        <w:t>对于小数据集来说：直接shuffle。然后对于大数据集来说，全部数据并不能一起放入到内存中。</w:t>
      </w:r>
    </w:p>
    <w:p w14:paraId="71E19C69">
      <w:pPr>
        <w:rPr>
          <w:rFonts w:hint="eastAsia"/>
          <w:lang w:eastAsia="zh"/>
          <w:woUserID w:val="1"/>
        </w:rPr>
      </w:pPr>
      <w:r>
        <w:rPr>
          <w:rFonts w:hint="eastAsia"/>
          <w:lang w:eastAsia="zh"/>
          <w:woUserID w:val="1"/>
        </w:rPr>
        <w:t>我们的数据集有n个文件，每个文件m行。n=600，m=600000, 600G的数据。</w:t>
      </w:r>
    </w:p>
    <w:p w14:paraId="3250487A">
      <w:pPr>
        <w:rPr>
          <w:rFonts w:hint="eastAsia"/>
          <w:lang w:eastAsia="zh"/>
          <w:woUserID w:val="1"/>
        </w:rPr>
      </w:pPr>
      <w:r>
        <w:rPr>
          <w:rFonts w:hint="eastAsia"/>
          <w:lang w:eastAsia="zh"/>
          <w:woUserID w:val="1"/>
        </w:rPr>
        <w:t>在最开始参考Anthropic的两次洗牌，第一次洗牌的时间复杂度为O(nm)，实际情况会使用40个小时来进行第一次洗牌。</w:t>
      </w:r>
    </w:p>
    <w:p w14:paraId="66A130EC">
      <w:pPr>
        <w:rPr>
          <w:rFonts w:hint="eastAsia"/>
          <w:lang w:eastAsia="zh"/>
        </w:rPr>
      </w:pPr>
    </w:p>
    <w:p w14:paraId="5396B59A">
      <w:pPr>
        <w:jc w:val="center"/>
        <w:rPr>
          <w:rFonts w:hint="eastAsia"/>
          <w:lang w:eastAsia="zh"/>
        </w:rPr>
      </w:pPr>
      <w:r>
        <w:rPr>
          <w:rFonts w:hint="eastAsia"/>
          <w:lang w:eastAsia="zh"/>
        </w:rPr>
        <w:drawing>
          <wp:inline distT="0" distB="0" distL="114300" distR="114300">
            <wp:extent cx="4620895" cy="4230370"/>
            <wp:effectExtent l="0" t="0" r="8255"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20895" cy="4230370"/>
                    </a:xfrm>
                    <a:prstGeom prst="rect">
                      <a:avLst/>
                    </a:prstGeom>
                  </pic:spPr>
                </pic:pic>
              </a:graphicData>
            </a:graphic>
          </wp:inline>
        </w:drawing>
      </w:r>
    </w:p>
    <w:p w14:paraId="6A3B53C7">
      <w:pPr>
        <w:jc w:val="center"/>
        <w:rPr>
          <w:rFonts w:hint="eastAsia"/>
          <w:lang w:eastAsia="zh"/>
          <w:woUserID w:val="1"/>
        </w:rPr>
      </w:pPr>
      <w:r>
        <w:rPr>
          <w:rFonts w:hint="eastAsia"/>
          <w:lang w:eastAsia="zh"/>
          <w:woUserID w:val="1"/>
        </w:rPr>
        <w:t>Antropic的shuffle方法</w:t>
      </w:r>
    </w:p>
    <w:p w14:paraId="103ED305">
      <w:pPr>
        <w:rPr>
          <w:rFonts w:hint="eastAsia"/>
          <w:lang w:eastAsia="zh"/>
          <w:woUserID w:val="1"/>
        </w:rPr>
      </w:pPr>
      <w:r>
        <w:rPr>
          <w:rFonts w:hint="eastAsia"/>
          <w:lang w:eastAsia="zh"/>
          <w:woUserID w:val="1"/>
        </w:rPr>
        <w:t>针对洗牌复杂度高的问题，我们对该洗牌方法进行了一部分改进。首先，我们在最开始就有n个文件。我们首先对这n个文件进行了一个文件内的一个内部shuffle，然后再创建另外n个空白的文件。对原先的n个源文件进行一个切片，将他们的切片均匀的分到，另外n个空白文件中，这就是我们的第一次洗牌。在第一次洗牌之后，再按照原方法对每个文件再次进行一个文件内部的shuffle，最终我们达到了一个完全shuffle的效果。</w:t>
      </w:r>
    </w:p>
    <w:p w14:paraId="19A5C604">
      <w:pPr>
        <w:rPr>
          <w:rFonts w:hint="eastAsia"/>
          <w:lang w:eastAsia="zh"/>
          <w:woUserID w:val="1"/>
        </w:rPr>
      </w:pPr>
      <w:r>
        <w:rPr>
          <w:rFonts w:hint="eastAsia"/>
          <w:lang w:eastAsia="zh"/>
          <w:woUserID w:val="1"/>
        </w:rPr>
        <w:t>经过我们的优化，第一次洗牌的时间复杂度变为了O(n*2)，可以使用20分钟来进行第一次洗牌。</w:t>
      </w:r>
    </w:p>
    <w:p w14:paraId="64BC085B">
      <w:pPr>
        <w:jc w:val="left"/>
        <w:rPr>
          <w:rFonts w:hint="eastAsia"/>
          <w:lang w:eastAsia="zh"/>
          <w:woUserID w:val="1"/>
        </w:rPr>
      </w:pPr>
    </w:p>
    <w:p w14:paraId="73C9A815">
      <w:pPr>
        <w:jc w:val="center"/>
        <w:rPr>
          <w:rFonts w:hint="eastAsia"/>
          <w:lang w:eastAsia="zh"/>
          <w:woUserID w:val="1"/>
        </w:rPr>
      </w:pPr>
      <w:r>
        <w:rPr>
          <w:rFonts w:hint="eastAsia"/>
          <w:lang w:eastAsia="zh"/>
          <w:woUserID w:val="1"/>
        </w:rPr>
        <w:drawing>
          <wp:inline distT="0" distB="0" distL="114300" distR="114300">
            <wp:extent cx="5271135" cy="3592830"/>
            <wp:effectExtent l="0" t="0" r="57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135" cy="3592830"/>
                    </a:xfrm>
                    <a:prstGeom prst="rect">
                      <a:avLst/>
                    </a:prstGeom>
                  </pic:spPr>
                </pic:pic>
              </a:graphicData>
            </a:graphic>
          </wp:inline>
        </w:drawing>
      </w:r>
    </w:p>
    <w:p w14:paraId="1B828D15">
      <w:pPr>
        <w:jc w:val="center"/>
        <w:rPr>
          <w:rFonts w:hint="eastAsia"/>
          <w:lang w:eastAsia="zh"/>
          <w:woUserID w:val="1"/>
        </w:rPr>
      </w:pPr>
      <w:r>
        <w:rPr>
          <w:rFonts w:hint="eastAsia"/>
          <w:lang w:eastAsia="zh"/>
          <w:woUserID w:val="1"/>
        </w:rPr>
        <w:t>改进后的shuffle方法</w:t>
      </w:r>
    </w:p>
    <w:p w14:paraId="6E4058A2">
      <w:pPr>
        <w:pStyle w:val="3"/>
        <w:bidi w:val="0"/>
        <w:rPr>
          <w:rFonts w:hint="eastAsia"/>
          <w:lang w:eastAsia="zh"/>
          <w:woUserID w:val="1"/>
        </w:rPr>
      </w:pPr>
      <w:r>
        <w:rPr>
          <w:rFonts w:hint="eastAsia"/>
          <w:lang w:eastAsia="zh"/>
          <w:woUserID w:val="1"/>
        </w:rPr>
        <w:t>3.2 SAE模型训练</w:t>
      </w:r>
    </w:p>
    <w:p w14:paraId="230FB30B">
      <w:pPr>
        <w:pStyle w:val="4"/>
        <w:bidi w:val="0"/>
        <w:rPr>
          <w:rFonts w:hint="eastAsia"/>
          <w:lang w:eastAsia="zh"/>
          <w:woUserID w:val="1"/>
        </w:rPr>
      </w:pPr>
      <w:r>
        <w:rPr>
          <w:rFonts w:hint="eastAsia"/>
          <w:lang w:eastAsia="zh"/>
          <w:woUserID w:val="1"/>
        </w:rPr>
        <w:t>3.2.</w:t>
      </w:r>
      <w:r>
        <w:rPr>
          <w:rFonts w:hint="eastAsia"/>
          <w:lang w:eastAsia="zh"/>
          <w:woUserID w:val="3"/>
        </w:rPr>
        <w:t>1</w:t>
      </w:r>
      <w:r>
        <w:rPr>
          <w:rFonts w:hint="eastAsia"/>
          <w:lang w:eastAsia="zh"/>
          <w:woUserID w:val="1"/>
        </w:rPr>
        <w:t xml:space="preserve"> 显存分析</w:t>
      </w:r>
    </w:p>
    <w:p w14:paraId="78943F29">
      <w:pPr>
        <w:ind w:left="0" w:leftChars="0" w:firstLine="0" w:firstLineChars="0"/>
        <w:jc w:val="left"/>
        <w:rPr>
          <w:rFonts w:hint="eastAsia"/>
          <w:b/>
          <w:bCs/>
          <w:woUserID w:val="3"/>
        </w:rPr>
      </w:pPr>
      <w:r>
        <w:rPr>
          <w:rFonts w:hint="eastAsia"/>
          <w:b/>
          <w:bCs/>
          <w:lang w:eastAsia="zh"/>
          <w:woUserID w:val="3"/>
        </w:rPr>
        <w:t xml:space="preserve">1. </w:t>
      </w:r>
      <w:r>
        <w:rPr>
          <w:rFonts w:hint="eastAsia"/>
          <w:b/>
          <w:bCs/>
          <w:woUserID w:val="3"/>
        </w:rPr>
        <w:t>SAE模型占用显存</w:t>
      </w:r>
    </w:p>
    <w:p w14:paraId="151176F2">
      <w:pPr>
        <w:ind w:firstLine="480"/>
        <w:jc w:val="center"/>
        <w:rPr>
          <w:rFonts w:hint="eastAsia"/>
          <w:woUserID w:val="3"/>
        </w:rPr>
      </w:pPr>
    </w:p>
    <w:p w14:paraId="3F2006D3">
      <w:pPr>
        <w:pStyle w:val="23"/>
        <w:rPr>
          <w:woUserID w:val="3"/>
        </w:rPr>
      </w:pPr>
      <w:r>
        <w:rPr>
          <w:woUserID w:val="3"/>
        </w:rPr>
        <w:drawing>
          <wp:inline distT="0" distB="0" distL="0" distR="0">
            <wp:extent cx="3112770" cy="2122170"/>
            <wp:effectExtent l="0" t="0" r="11430" b="11430"/>
            <wp:docPr id="203959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3438" name="图片 1"/>
                    <pic:cNvPicPr>
                      <a:picLocks noChangeAspect="1"/>
                    </pic:cNvPicPr>
                  </pic:nvPicPr>
                  <pic:blipFill>
                    <a:blip r:embed="rId11"/>
                    <a:stretch>
                      <a:fillRect/>
                    </a:stretch>
                  </pic:blipFill>
                  <pic:spPr>
                    <a:xfrm>
                      <a:off x="0" y="0"/>
                      <a:ext cx="3113396" cy="2122770"/>
                    </a:xfrm>
                    <a:prstGeom prst="rect">
                      <a:avLst/>
                    </a:prstGeom>
                  </pic:spPr>
                </pic:pic>
              </a:graphicData>
            </a:graphic>
          </wp:inline>
        </w:drawing>
      </w:r>
    </w:p>
    <w:p w14:paraId="159BA7A5">
      <w:pPr>
        <w:ind w:firstLine="480"/>
        <w:jc w:val="center"/>
        <w:rPr>
          <w:rFonts w:hint="eastAsia" w:eastAsia="等线"/>
          <w:b/>
          <w:bCs/>
          <w:lang w:eastAsia="zh"/>
          <w:woUserID w:val="3"/>
        </w:rPr>
      </w:pPr>
      <w:r>
        <w:rPr>
          <w:rFonts w:hint="eastAsia"/>
          <w:b/>
          <w:bCs/>
          <w:lang w:eastAsia="zh"/>
          <w:woUserID w:val="3"/>
        </w:rPr>
        <w:t>SAE结构概图(</w:t>
      </w:r>
      <w:r>
        <w:rPr>
          <w:rFonts w:hint="eastAsia"/>
          <w:woUserID w:val="3"/>
        </w:rPr>
        <w:t>M=神经元数量，N=特征数量，F=数据精度</w:t>
      </w:r>
      <w:r>
        <w:rPr>
          <w:rFonts w:hint="eastAsia"/>
          <w:b/>
          <w:bCs/>
          <w:lang w:eastAsia="zh"/>
          <w:woUserID w:val="3"/>
        </w:rPr>
        <w:t>)</w:t>
      </w:r>
    </w:p>
    <w:p w14:paraId="03C39ACC">
      <w:pPr>
        <w:ind w:firstLine="480"/>
        <w:rPr>
          <w:rFonts w:hint="eastAsia"/>
          <w:woUserID w:val="3"/>
        </w:rPr>
      </w:pPr>
      <w:r>
        <w:rPr>
          <w:rFonts w:hint="eastAsia"/>
          <w:woUserID w:val="3"/>
        </w:rPr>
        <w:t>总的显存占用=(M * B * F + M * N * F * 2 + M * B * F + N * B * F + M * F + N * F)/(1024**3)GB</w:t>
      </w:r>
      <w:r>
        <w:rPr>
          <w:rFonts w:hint="eastAsia"/>
          <w:lang w:eastAsia="zh"/>
          <w:woUserID w:val="3"/>
        </w:rPr>
        <w:t>, 下面</w:t>
      </w:r>
      <w:r>
        <w:rPr>
          <w:rFonts w:hint="eastAsia"/>
          <w:woUserID w:val="3"/>
        </w:rPr>
        <w:t>表格为B=1024，F=4时的情况。</w:t>
      </w:r>
    </w:p>
    <w:p w14:paraId="1F6A578C">
      <w:pPr>
        <w:ind w:firstLine="480"/>
        <w:rPr>
          <w:rFonts w:hint="eastAsia"/>
          <w:woUserID w:val="3"/>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190"/>
        <w:gridCol w:w="1334"/>
        <w:gridCol w:w="1438"/>
        <w:gridCol w:w="1399"/>
        <w:gridCol w:w="1162"/>
        <w:gridCol w:w="1279"/>
      </w:tblGrid>
      <w:tr w14:paraId="35C96E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Pr>
          <w:p w14:paraId="695F5FA9">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M/N</w:t>
            </w:r>
          </w:p>
        </w:tc>
        <w:tc>
          <w:tcPr>
            <w:tcW w:w="1252" w:type="dxa"/>
          </w:tcPr>
          <w:p w14:paraId="6E4AD8CC">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2**12(4K)</w:t>
            </w:r>
          </w:p>
        </w:tc>
        <w:tc>
          <w:tcPr>
            <w:tcW w:w="1421" w:type="dxa"/>
          </w:tcPr>
          <w:p w14:paraId="0AE5C85D">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2**15(32K)</w:t>
            </w:r>
          </w:p>
        </w:tc>
        <w:tc>
          <w:tcPr>
            <w:tcW w:w="1513" w:type="dxa"/>
          </w:tcPr>
          <w:p w14:paraId="2C4455D4">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2**17(131K)</w:t>
            </w:r>
          </w:p>
        </w:tc>
        <w:tc>
          <w:tcPr>
            <w:tcW w:w="1630" w:type="dxa"/>
          </w:tcPr>
          <w:p w14:paraId="549D68C7">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2**20(1M)</w:t>
            </w:r>
          </w:p>
        </w:tc>
        <w:tc>
          <w:tcPr>
            <w:tcW w:w="862" w:type="dxa"/>
          </w:tcPr>
          <w:p w14:paraId="412E9455">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2**22(4M)</w:t>
            </w:r>
          </w:p>
        </w:tc>
        <w:tc>
          <w:tcPr>
            <w:tcW w:w="862" w:type="dxa"/>
          </w:tcPr>
          <w:p w14:paraId="5C89E2F5">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2**25(34M)</w:t>
            </w:r>
          </w:p>
        </w:tc>
      </w:tr>
      <w:tr w14:paraId="42E64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Pr>
          <w:p w14:paraId="0B903881">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512</w:t>
            </w:r>
          </w:p>
        </w:tc>
        <w:tc>
          <w:tcPr>
            <w:tcW w:w="1252" w:type="dxa"/>
            <w:shd w:val="clear" w:color="auto" w:fill="FFFFFF"/>
          </w:tcPr>
          <w:p w14:paraId="6F062828">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0.03</w:t>
            </w:r>
          </w:p>
        </w:tc>
        <w:tc>
          <w:tcPr>
            <w:tcW w:w="1421" w:type="dxa"/>
            <w:shd w:val="clear" w:color="auto" w:fill="FFFFFF"/>
          </w:tcPr>
          <w:p w14:paraId="36D4546D">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0.25</w:t>
            </w:r>
          </w:p>
        </w:tc>
        <w:tc>
          <w:tcPr>
            <w:tcW w:w="1513" w:type="dxa"/>
            <w:shd w:val="clear" w:color="auto" w:fill="FFFFFF"/>
          </w:tcPr>
          <w:p w14:paraId="0AB7AFD8">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1.00</w:t>
            </w:r>
          </w:p>
        </w:tc>
        <w:tc>
          <w:tcPr>
            <w:tcW w:w="1630" w:type="dxa"/>
          </w:tcPr>
          <w:p w14:paraId="43E1A791">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8.00</w:t>
            </w:r>
          </w:p>
        </w:tc>
        <w:tc>
          <w:tcPr>
            <w:tcW w:w="862" w:type="dxa"/>
          </w:tcPr>
          <w:p w14:paraId="3B3DC5A6">
            <w:pPr>
              <w:pStyle w:val="26"/>
              <w:keepNext w:val="0"/>
              <w:keepLines w:val="0"/>
              <w:suppressLineNumbers w:val="0"/>
              <w:spacing w:before="0" w:beforeAutospacing="0" w:after="0" w:afterAutospacing="0"/>
              <w:ind w:left="0" w:right="0"/>
              <w:rPr>
                <w:rFonts w:hint="eastAsia"/>
                <w:color w:val="000000"/>
                <w:woUserID w:val="3"/>
              </w:rPr>
            </w:pPr>
          </w:p>
        </w:tc>
        <w:tc>
          <w:tcPr>
            <w:tcW w:w="862" w:type="dxa"/>
          </w:tcPr>
          <w:p w14:paraId="6E8D59E2">
            <w:pPr>
              <w:pStyle w:val="26"/>
              <w:keepNext w:val="0"/>
              <w:keepLines w:val="0"/>
              <w:suppressLineNumbers w:val="0"/>
              <w:spacing w:before="0" w:beforeAutospacing="0" w:after="0" w:afterAutospacing="0"/>
              <w:ind w:left="0" w:right="0"/>
              <w:rPr>
                <w:rFonts w:hint="eastAsia"/>
                <w:color w:val="000000"/>
                <w:woUserID w:val="3"/>
              </w:rPr>
            </w:pPr>
          </w:p>
        </w:tc>
      </w:tr>
      <w:tr w14:paraId="00710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6" w:type="dxa"/>
          </w:tcPr>
          <w:p w14:paraId="16F4330F">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768</w:t>
            </w:r>
          </w:p>
        </w:tc>
        <w:tc>
          <w:tcPr>
            <w:tcW w:w="1252" w:type="dxa"/>
            <w:shd w:val="clear" w:color="auto" w:fill="FFFFFF" w:themeFill="background1"/>
          </w:tcPr>
          <w:p w14:paraId="52F8426B">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0.04</w:t>
            </w:r>
          </w:p>
        </w:tc>
        <w:tc>
          <w:tcPr>
            <w:tcW w:w="1421" w:type="dxa"/>
            <w:shd w:val="clear" w:color="auto" w:fill="FFFFFF"/>
          </w:tcPr>
          <w:p w14:paraId="31577B6D">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0.31</w:t>
            </w:r>
          </w:p>
        </w:tc>
        <w:tc>
          <w:tcPr>
            <w:tcW w:w="1513" w:type="dxa"/>
            <w:shd w:val="clear" w:color="auto" w:fill="FFFFFF"/>
          </w:tcPr>
          <w:p w14:paraId="0426C830">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1.25</w:t>
            </w:r>
          </w:p>
        </w:tc>
        <w:tc>
          <w:tcPr>
            <w:tcW w:w="1630" w:type="dxa"/>
          </w:tcPr>
          <w:p w14:paraId="5EDA86C4">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10.00</w:t>
            </w:r>
          </w:p>
        </w:tc>
        <w:tc>
          <w:tcPr>
            <w:tcW w:w="862" w:type="dxa"/>
          </w:tcPr>
          <w:p w14:paraId="27C71979">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40.02</w:t>
            </w:r>
          </w:p>
        </w:tc>
        <w:tc>
          <w:tcPr>
            <w:tcW w:w="862" w:type="dxa"/>
          </w:tcPr>
          <w:p w14:paraId="7A819A05">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320.13</w:t>
            </w:r>
          </w:p>
        </w:tc>
      </w:tr>
      <w:tr w14:paraId="61D22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6" w:type="dxa"/>
          </w:tcPr>
          <w:p w14:paraId="0B7E0792">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1024</w:t>
            </w:r>
          </w:p>
        </w:tc>
        <w:tc>
          <w:tcPr>
            <w:tcW w:w="1252" w:type="dxa"/>
          </w:tcPr>
          <w:p w14:paraId="6B8A1042">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0.05</w:t>
            </w:r>
          </w:p>
        </w:tc>
        <w:tc>
          <w:tcPr>
            <w:tcW w:w="1421" w:type="dxa"/>
          </w:tcPr>
          <w:p w14:paraId="7CF51B8B">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0.38</w:t>
            </w:r>
          </w:p>
        </w:tc>
        <w:tc>
          <w:tcPr>
            <w:tcW w:w="1513" w:type="dxa"/>
          </w:tcPr>
          <w:p w14:paraId="622E8EFB">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1.50</w:t>
            </w:r>
          </w:p>
        </w:tc>
        <w:tc>
          <w:tcPr>
            <w:tcW w:w="1630" w:type="dxa"/>
            <w:shd w:val="clear" w:color="auto" w:fill="FFFFFF"/>
          </w:tcPr>
          <w:p w14:paraId="2F300F92">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12.01</w:t>
            </w:r>
          </w:p>
        </w:tc>
        <w:tc>
          <w:tcPr>
            <w:tcW w:w="862" w:type="dxa"/>
            <w:shd w:val="clear" w:color="auto" w:fill="FFFFFF"/>
          </w:tcPr>
          <w:p w14:paraId="6ADB7D4B">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48.02</w:t>
            </w:r>
          </w:p>
        </w:tc>
        <w:tc>
          <w:tcPr>
            <w:tcW w:w="862" w:type="dxa"/>
            <w:shd w:val="clear" w:color="auto" w:fill="FFFFFF"/>
          </w:tcPr>
          <w:p w14:paraId="3C486F6D">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384.13</w:t>
            </w:r>
          </w:p>
        </w:tc>
      </w:tr>
      <w:tr w14:paraId="28F48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756" w:type="dxa"/>
          </w:tcPr>
          <w:p w14:paraId="0AB33C04">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4096</w:t>
            </w:r>
          </w:p>
        </w:tc>
        <w:tc>
          <w:tcPr>
            <w:tcW w:w="1252" w:type="dxa"/>
          </w:tcPr>
          <w:p w14:paraId="241D09C6">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w:t>
            </w:r>
          </w:p>
        </w:tc>
        <w:tc>
          <w:tcPr>
            <w:tcW w:w="1421" w:type="dxa"/>
          </w:tcPr>
          <w:p w14:paraId="19122D3D">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1.15</w:t>
            </w:r>
          </w:p>
        </w:tc>
        <w:tc>
          <w:tcPr>
            <w:tcW w:w="1513" w:type="dxa"/>
          </w:tcPr>
          <w:p w14:paraId="695E3115">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4.53</w:t>
            </w:r>
          </w:p>
        </w:tc>
        <w:tc>
          <w:tcPr>
            <w:tcW w:w="1630" w:type="dxa"/>
          </w:tcPr>
          <w:p w14:paraId="5D8DEE1C">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36.03</w:t>
            </w:r>
          </w:p>
        </w:tc>
        <w:tc>
          <w:tcPr>
            <w:tcW w:w="862" w:type="dxa"/>
          </w:tcPr>
          <w:p w14:paraId="3D8D5E7F">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144.04</w:t>
            </w:r>
          </w:p>
        </w:tc>
        <w:tc>
          <w:tcPr>
            <w:tcW w:w="862" w:type="dxa"/>
          </w:tcPr>
          <w:p w14:paraId="684A8274">
            <w:pPr>
              <w:pStyle w:val="26"/>
              <w:keepNext w:val="0"/>
              <w:keepLines w:val="0"/>
              <w:suppressLineNumbers w:val="0"/>
              <w:spacing w:before="0" w:beforeAutospacing="0" w:after="0" w:afterAutospacing="0"/>
              <w:ind w:left="0" w:right="0"/>
              <w:rPr>
                <w:rFonts w:hint="eastAsia"/>
                <w:color w:val="000000"/>
                <w:woUserID w:val="3"/>
              </w:rPr>
            </w:pPr>
            <w:r>
              <w:rPr>
                <w:rFonts w:hint="eastAsia"/>
                <w:color w:val="000000"/>
                <w:woUserID w:val="3"/>
              </w:rPr>
              <w:t>1152.15</w:t>
            </w:r>
          </w:p>
        </w:tc>
      </w:tr>
    </w:tbl>
    <w:p w14:paraId="378973D8">
      <w:pPr>
        <w:ind w:firstLine="480"/>
        <w:rPr>
          <w:rFonts w:hint="eastAsia"/>
          <w:woUserID w:val="3"/>
        </w:rPr>
      </w:pPr>
    </w:p>
    <w:p w14:paraId="1212F499">
      <w:pPr>
        <w:ind w:firstLine="480"/>
        <w:jc w:val="both"/>
        <w:rPr>
          <w:rFonts w:hint="eastAsia"/>
          <w:b/>
          <w:bCs/>
          <w:woUserID w:val="3"/>
        </w:rPr>
      </w:pPr>
      <w:r>
        <w:rPr>
          <w:rFonts w:hint="eastAsia"/>
          <w:b/>
          <w:bCs/>
          <w:lang w:eastAsia="zh"/>
          <w:woUserID w:val="3"/>
        </w:rPr>
        <w:t>2.</w:t>
      </w:r>
      <w:r>
        <w:rPr>
          <w:rFonts w:hint="eastAsia"/>
          <w:b/>
          <w:bCs/>
          <w:woUserID w:val="3"/>
        </w:rPr>
        <w:t>数据shuffle占用显存</w:t>
      </w:r>
    </w:p>
    <w:p w14:paraId="23E5B9C3">
      <w:pPr>
        <w:ind w:firstLine="480"/>
        <w:rPr>
          <w:rFonts w:hint="eastAsia"/>
          <w:lang w:eastAsia="zh"/>
          <w:woUserID w:val="3"/>
        </w:rPr>
      </w:pPr>
      <w:r>
        <w:rPr>
          <w:rFonts w:hint="eastAsia"/>
          <w:woUserID w:val="3"/>
        </w:rPr>
        <w:t>sae_lens的shuffle机制，并不是对全部数据进行统一shuffle，而是分批载入的，</w:t>
      </w:r>
      <w:r>
        <w:rPr>
          <w:rFonts w:hint="eastAsia"/>
          <w:lang w:eastAsia="zh"/>
          <w:woUserID w:val="3"/>
        </w:rPr>
        <w:t>首先两个buffer合成一个buffer, 进行shuffle后，再把一个buffer拆解成两个buffer.</w:t>
      </w:r>
    </w:p>
    <w:p w14:paraId="5DE0FB4A">
      <w:pPr>
        <w:ind w:firstLine="480"/>
        <w:rPr>
          <w:rFonts w:hint="eastAsia"/>
          <w:woUserID w:val="3"/>
        </w:rPr>
      </w:pPr>
      <w:r>
        <w:rPr>
          <w:rFonts w:hint="eastAsia"/>
          <w:woUserID w:val="3"/>
        </w:rPr>
        <w:t>buffer_size=store_batch_size_prompts * (n_batches_in_buffer / 2) * context_size * d_model</w:t>
      </w:r>
      <w:r>
        <w:rPr>
          <w:rFonts w:hint="eastAsia"/>
          <w:lang w:eastAsia="zh"/>
          <w:woUserID w:val="3"/>
        </w:rPr>
        <w:t>，</w:t>
      </w:r>
      <w:r>
        <w:rPr>
          <w:rFonts w:hint="eastAsia"/>
          <w:woUserID w:val="3"/>
        </w:rPr>
        <w:t>buffer_count=9+5*2。</w:t>
      </w:r>
    </w:p>
    <w:p w14:paraId="278FE781">
      <w:pPr>
        <w:ind w:firstLine="480"/>
        <w:rPr>
          <w:rFonts w:hint="eastAsia"/>
          <w:woUserID w:val="3"/>
        </w:rPr>
      </w:pPr>
      <w:r>
        <w:rPr>
          <w:rFonts w:hint="eastAsia"/>
          <w:woUserID w:val="3"/>
        </w:rPr>
        <w:t>总的显存占用=buffer_count * buffer_size</w:t>
      </w:r>
    </w:p>
    <w:p w14:paraId="54BC545A">
      <w:pPr>
        <w:pStyle w:val="23"/>
        <w:rPr>
          <w:rFonts w:hint="eastAsia"/>
          <w:woUserID w:val="3"/>
        </w:rPr>
      </w:pPr>
      <w:r>
        <w:rPr>
          <w:woUserID w:val="3"/>
        </w:rPr>
        <w:drawing>
          <wp:inline distT="0" distB="0" distL="0" distR="0">
            <wp:extent cx="5274310" cy="615315"/>
            <wp:effectExtent l="0" t="0" r="2540" b="13335"/>
            <wp:docPr id="680271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71979" name="图片 1"/>
                    <pic:cNvPicPr>
                      <a:picLocks noChangeAspect="1"/>
                    </pic:cNvPicPr>
                  </pic:nvPicPr>
                  <pic:blipFill>
                    <a:blip r:embed="rId12"/>
                    <a:stretch>
                      <a:fillRect/>
                    </a:stretch>
                  </pic:blipFill>
                  <pic:spPr>
                    <a:xfrm>
                      <a:off x="0" y="0"/>
                      <a:ext cx="5274310" cy="615315"/>
                    </a:xfrm>
                    <a:prstGeom prst="rect">
                      <a:avLst/>
                    </a:prstGeom>
                  </pic:spPr>
                </pic:pic>
              </a:graphicData>
            </a:graphic>
          </wp:inline>
        </w:drawing>
      </w:r>
    </w:p>
    <w:p w14:paraId="5C9359CF">
      <w:pPr>
        <w:pStyle w:val="23"/>
        <w:rPr>
          <w:rFonts w:hint="eastAsia"/>
          <w:woUserID w:val="3"/>
        </w:rPr>
      </w:pPr>
      <w:r>
        <w:rPr>
          <w:woUserID w:val="3"/>
        </w:rPr>
        <w:drawing>
          <wp:inline distT="0" distB="0" distL="0" distR="0">
            <wp:extent cx="5274310" cy="732155"/>
            <wp:effectExtent l="0" t="0" r="2540" b="10795"/>
            <wp:docPr id="91861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15816" name="图片 1"/>
                    <pic:cNvPicPr>
                      <a:picLocks noChangeAspect="1"/>
                    </pic:cNvPicPr>
                  </pic:nvPicPr>
                  <pic:blipFill>
                    <a:blip r:embed="rId13"/>
                    <a:stretch>
                      <a:fillRect/>
                    </a:stretch>
                  </pic:blipFill>
                  <pic:spPr>
                    <a:xfrm>
                      <a:off x="0" y="0"/>
                      <a:ext cx="5274310" cy="732155"/>
                    </a:xfrm>
                    <a:prstGeom prst="rect">
                      <a:avLst/>
                    </a:prstGeom>
                  </pic:spPr>
                </pic:pic>
              </a:graphicData>
            </a:graphic>
          </wp:inline>
        </w:drawing>
      </w:r>
    </w:p>
    <w:p w14:paraId="5689FD94">
      <w:pPr>
        <w:pStyle w:val="23"/>
        <w:rPr>
          <w:rFonts w:hint="default" w:ascii="微软雅黑" w:hAnsi="微软雅黑" w:eastAsia="微软雅黑" w:cs="微软雅黑"/>
          <w:i w:val="0"/>
          <w:iCs w:val="0"/>
          <w:caps w:val="0"/>
          <w:color w:val="000000"/>
          <w:spacing w:val="0"/>
          <w:sz w:val="27"/>
          <w:szCs w:val="27"/>
          <w:woUserID w:val="3"/>
        </w:rPr>
      </w:pPr>
      <w:r>
        <w:rPr>
          <w:rFonts w:hint="default" w:ascii="微软雅黑" w:hAnsi="微软雅黑" w:eastAsia="微软雅黑" w:cs="微软雅黑"/>
          <w:i w:val="0"/>
          <w:iCs w:val="0"/>
          <w:caps w:val="0"/>
          <w:color w:val="000000"/>
          <w:spacing w:val="0"/>
          <w:sz w:val="27"/>
          <w:szCs w:val="27"/>
          <w:woUserID w:val="3"/>
        </w:rPr>
        <w:drawing>
          <wp:inline distT="0" distB="0" distL="114300" distR="114300">
            <wp:extent cx="4974590" cy="3303905"/>
            <wp:effectExtent l="0" t="0" r="16510" b="10795"/>
            <wp:docPr id="6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IMG_256"/>
                    <pic:cNvPicPr>
                      <a:picLocks noChangeAspect="1"/>
                    </pic:cNvPicPr>
                  </pic:nvPicPr>
                  <pic:blipFill>
                    <a:blip r:embed="rId14"/>
                    <a:stretch>
                      <a:fillRect/>
                    </a:stretch>
                  </pic:blipFill>
                  <pic:spPr>
                    <a:xfrm>
                      <a:off x="0" y="0"/>
                      <a:ext cx="4974590" cy="3303905"/>
                    </a:xfrm>
                    <a:prstGeom prst="rect">
                      <a:avLst/>
                    </a:prstGeom>
                    <a:noFill/>
                    <a:ln w="9525">
                      <a:noFill/>
                    </a:ln>
                  </pic:spPr>
                </pic:pic>
              </a:graphicData>
            </a:graphic>
          </wp:inline>
        </w:drawing>
      </w:r>
    </w:p>
    <w:p w14:paraId="50028446">
      <w:pPr>
        <w:ind w:firstLine="480"/>
        <w:rPr>
          <w:rFonts w:hint="eastAsia" w:eastAsiaTheme="minorEastAsia"/>
          <w:lang w:val="en-US" w:eastAsia="zh"/>
          <w:woUserID w:val="3"/>
        </w:rPr>
      </w:pPr>
      <w:r>
        <w:rPr>
          <w:rFonts w:hint="eastAsia"/>
          <w:lang w:val="en-US" w:eastAsia="zh"/>
          <w:woUserID w:val="3"/>
        </w:rPr>
        <w:t>注：</w:t>
      </w:r>
      <w:r>
        <w:rPr>
          <w:rFonts w:hint="eastAsia"/>
          <w:lang w:val="en-US"/>
          <w:woUserID w:val="3"/>
        </w:rPr>
        <w:t>Cs=</w:t>
      </w:r>
      <w:r>
        <w:rPr>
          <w:rFonts w:hint="eastAsia"/>
          <w:lang w:eastAsia="zh-CN"/>
          <w:woUserID w:val="3"/>
        </w:rPr>
        <w:t>上下文长度</w:t>
      </w:r>
      <w:r>
        <w:rPr>
          <w:rFonts w:hint="eastAsia"/>
          <w:lang w:val="en-US"/>
          <w:woUserID w:val="3"/>
        </w:rPr>
        <w:t>​</w:t>
      </w:r>
      <w:r>
        <w:rPr>
          <w:rFonts w:hint="eastAsia"/>
          <w:lang w:val="en-US" w:eastAsia="zh"/>
          <w:woUserID w:val="3"/>
        </w:rPr>
        <w:t>，</w:t>
      </w:r>
      <w:r>
        <w:rPr>
          <w:rFonts w:hint="eastAsia"/>
          <w:lang w:val="en-US"/>
          <w:woUserID w:val="3"/>
        </w:rPr>
        <w:t>nbib=buffer</w:t>
      </w:r>
      <w:r>
        <w:rPr>
          <w:rFonts w:hint="eastAsia"/>
          <w:lang w:eastAsia="zh-CN"/>
          <w:woUserID w:val="3"/>
        </w:rPr>
        <w:t>中的</w:t>
      </w:r>
      <w:r>
        <w:rPr>
          <w:rFonts w:hint="eastAsia"/>
          <w:lang w:val="en-US"/>
          <w:woUserID w:val="3"/>
        </w:rPr>
        <w:t>batch</w:t>
      </w:r>
      <w:r>
        <w:rPr>
          <w:rFonts w:hint="eastAsia"/>
          <w:lang w:eastAsia="zh-CN"/>
          <w:woUserID w:val="3"/>
        </w:rPr>
        <w:t>数量</w:t>
      </w:r>
      <w:r>
        <w:rPr>
          <w:rFonts w:hint="eastAsia"/>
          <w:lang w:val="en-US"/>
          <w:woUserID w:val="3"/>
        </w:rPr>
        <w:t>​</w:t>
      </w:r>
      <w:r>
        <w:rPr>
          <w:rFonts w:hint="eastAsia"/>
          <w:lang w:val="en-US" w:eastAsia="zh"/>
          <w:woUserID w:val="3"/>
        </w:rPr>
        <w:t>，</w:t>
      </w:r>
      <w:r>
        <w:rPr>
          <w:rFonts w:hint="eastAsia"/>
          <w:lang w:val="en-US"/>
          <w:woUserID w:val="3"/>
        </w:rPr>
        <w:t>sbsp=batch</w:t>
      </w:r>
      <w:r>
        <w:rPr>
          <w:rFonts w:hint="eastAsia"/>
          <w:lang w:eastAsia="zh-CN"/>
          <w:woUserID w:val="3"/>
        </w:rPr>
        <w:t>中</w:t>
      </w:r>
      <w:r>
        <w:rPr>
          <w:rFonts w:hint="eastAsia"/>
          <w:lang w:val="en-US"/>
          <w:woUserID w:val="3"/>
        </w:rPr>
        <w:t>prompt</w:t>
      </w:r>
      <w:r>
        <w:rPr>
          <w:rFonts w:hint="eastAsia"/>
          <w:lang w:eastAsia="zh-CN"/>
          <w:woUserID w:val="3"/>
        </w:rPr>
        <w:t>的数量</w:t>
      </w:r>
      <w:r>
        <w:rPr>
          <w:rFonts w:hint="eastAsia"/>
          <w:lang w:val="en-US"/>
          <w:woUserID w:val="3"/>
        </w:rPr>
        <w:t>​</w:t>
      </w:r>
      <w:r>
        <w:rPr>
          <w:rFonts w:hint="eastAsia"/>
          <w:lang w:val="en-US" w:eastAsia="zh"/>
          <w:woUserID w:val="3"/>
        </w:rPr>
        <w:t>，</w:t>
      </w:r>
    </w:p>
    <w:p w14:paraId="24A82E7E">
      <w:pPr>
        <w:ind w:firstLine="480"/>
        <w:rPr>
          <w:rFonts w:hint="eastAsia"/>
          <w:lang w:eastAsia="zh-CN"/>
          <w:woUserID w:val="3"/>
        </w:rPr>
      </w:pPr>
      <w:r>
        <w:rPr>
          <w:rFonts w:hint="eastAsia"/>
          <w:lang w:eastAsia="zh-CN"/>
          <w:woUserID w:val="3"/>
        </w:rPr>
        <w:t>总的显存占用是</w:t>
      </w:r>
      <w:r>
        <w:rPr>
          <w:rFonts w:hint="eastAsia"/>
          <w:lang w:val="en-US"/>
          <w:woUserID w:val="3"/>
        </w:rPr>
        <w:t>19*buffer_size</w:t>
      </w:r>
    </w:p>
    <w:p w14:paraId="05C63D82">
      <w:pPr>
        <w:pStyle w:val="23"/>
        <w:rPr>
          <w:rFonts w:hint="eastAsia" w:ascii="微软雅黑" w:hAnsi="微软雅黑" w:eastAsia="微软雅黑" w:cs="微软雅黑"/>
          <w:i w:val="0"/>
          <w:iCs w:val="0"/>
          <w:caps w:val="0"/>
          <w:color w:val="000000"/>
          <w:spacing w:val="0"/>
          <w:sz w:val="27"/>
          <w:szCs w:val="27"/>
          <w:woUserID w:val="3"/>
        </w:rPr>
      </w:pPr>
    </w:p>
    <w:p w14:paraId="2EB63BDD">
      <w:pPr>
        <w:numPr>
          <w:ilvl w:val="0"/>
          <w:numId w:val="1"/>
        </w:numPr>
        <w:ind w:firstLine="480"/>
        <w:rPr>
          <w:rFonts w:hint="eastAsia"/>
          <w:b/>
          <w:bCs/>
          <w:woUserID w:val="3"/>
        </w:rPr>
      </w:pPr>
      <w:r>
        <w:rPr>
          <w:rFonts w:hint="eastAsia"/>
          <w:b/>
          <w:bCs/>
          <w:woUserID w:val="3"/>
        </w:rPr>
        <w:t>实际消耗</w:t>
      </w:r>
    </w:p>
    <w:p w14:paraId="28958DC1">
      <w:pPr>
        <w:numPr>
          <w:numId w:val="0"/>
        </w:numPr>
        <w:rPr>
          <w:rFonts w:hint="eastAsia"/>
          <w:b/>
          <w:bCs/>
          <w:woUserID w:val="3"/>
        </w:rPr>
      </w:pPr>
    </w:p>
    <w:p w14:paraId="05BB5942">
      <w:pPr>
        <w:numPr>
          <w:numId w:val="0"/>
        </w:numPr>
        <w:rPr>
          <w:rFonts w:hint="eastAsia"/>
          <w:b/>
          <w:bCs/>
          <w:woUserID w:val="3"/>
        </w:rPr>
      </w:pPr>
    </w:p>
    <w:p w14:paraId="2514C535">
      <w:pPr>
        <w:numPr>
          <w:numId w:val="0"/>
        </w:numPr>
        <w:rPr>
          <w:rFonts w:hint="eastAsia"/>
          <w:b/>
          <w:bCs/>
          <w:woUserID w:val="3"/>
        </w:rPr>
      </w:pPr>
    </w:p>
    <w:p w14:paraId="2ABDB84C">
      <w:pPr>
        <w:ind w:left="0" w:leftChars="0" w:firstLine="0" w:firstLineChars="0"/>
        <w:rPr>
          <w:rFonts w:hint="eastAsia"/>
          <w:b/>
          <w:bCs/>
          <w:woUserID w:val="3"/>
        </w:rPr>
      </w:pPr>
      <w:r>
        <w:rPr>
          <w:rFonts w:hint="eastAsia"/>
          <w:b/>
          <w:bCs/>
          <w:woUserID w:val="3"/>
        </w:rPr>
        <w:t>n_batches_in_buffer简称为nbib，expansion_factor简称为ef</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804"/>
        <w:gridCol w:w="998"/>
        <w:gridCol w:w="633"/>
        <w:gridCol w:w="755"/>
        <w:gridCol w:w="896"/>
        <w:gridCol w:w="1051"/>
        <w:gridCol w:w="753"/>
        <w:gridCol w:w="749"/>
      </w:tblGrid>
      <w:tr w14:paraId="00696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noWrap/>
          </w:tcPr>
          <w:p w14:paraId="0BD23C31">
            <w:pPr>
              <w:pStyle w:val="26"/>
              <w:keepNext w:val="0"/>
              <w:keepLines w:val="0"/>
              <w:suppressLineNumbers w:val="0"/>
              <w:spacing w:before="0" w:beforeAutospacing="0" w:after="0" w:afterAutospacing="0"/>
              <w:ind w:left="0" w:right="0"/>
              <w:rPr>
                <w:rFonts w:hint="eastAsia"/>
                <w:woUserID w:val="3"/>
              </w:rPr>
            </w:pPr>
            <w:r>
              <w:rPr>
                <w:rFonts w:hint="eastAsia"/>
                <w:woUserID w:val="3"/>
              </w:rPr>
              <w:t>model</w:t>
            </w:r>
          </w:p>
        </w:tc>
        <w:tc>
          <w:tcPr>
            <w:tcW w:w="850" w:type="dxa"/>
            <w:noWrap/>
          </w:tcPr>
          <w:p w14:paraId="1B5BE0A5">
            <w:pPr>
              <w:pStyle w:val="26"/>
              <w:keepNext w:val="0"/>
              <w:keepLines w:val="0"/>
              <w:suppressLineNumbers w:val="0"/>
              <w:spacing w:before="0" w:beforeAutospacing="0" w:after="0" w:afterAutospacing="0"/>
              <w:ind w:left="0" w:right="0"/>
              <w:rPr>
                <w:rFonts w:hint="eastAsia"/>
                <w:woUserID w:val="3"/>
              </w:rPr>
            </w:pPr>
            <w:r>
              <w:rPr>
                <w:rFonts w:hint="eastAsia"/>
                <w:woUserID w:val="3"/>
              </w:rPr>
              <w:t>大小</w:t>
            </w:r>
          </w:p>
        </w:tc>
        <w:tc>
          <w:tcPr>
            <w:tcW w:w="1060" w:type="dxa"/>
            <w:noWrap/>
          </w:tcPr>
          <w:p w14:paraId="2EC5E04D">
            <w:pPr>
              <w:pStyle w:val="26"/>
              <w:keepNext w:val="0"/>
              <w:keepLines w:val="0"/>
              <w:suppressLineNumbers w:val="0"/>
              <w:spacing w:before="0" w:beforeAutospacing="0" w:after="0" w:afterAutospacing="0"/>
              <w:ind w:left="0" w:right="0"/>
              <w:rPr>
                <w:rFonts w:hint="eastAsia"/>
                <w:woUserID w:val="3"/>
              </w:rPr>
            </w:pPr>
            <w:r>
              <w:rPr>
                <w:rFonts w:hint="eastAsia"/>
                <w:woUserID w:val="3"/>
              </w:rPr>
              <w:t>d_model</w:t>
            </w:r>
          </w:p>
        </w:tc>
        <w:tc>
          <w:tcPr>
            <w:tcW w:w="666" w:type="dxa"/>
            <w:noWrap/>
          </w:tcPr>
          <w:p w14:paraId="783AB2F3">
            <w:pPr>
              <w:pStyle w:val="26"/>
              <w:keepNext w:val="0"/>
              <w:keepLines w:val="0"/>
              <w:suppressLineNumbers w:val="0"/>
              <w:spacing w:before="0" w:beforeAutospacing="0" w:after="0" w:afterAutospacing="0"/>
              <w:ind w:left="0" w:right="0"/>
              <w:rPr>
                <w:rFonts w:hint="eastAsia"/>
                <w:woUserID w:val="3"/>
              </w:rPr>
            </w:pPr>
            <w:r>
              <w:rPr>
                <w:rFonts w:hint="eastAsia"/>
                <w:woUserID w:val="3"/>
              </w:rPr>
              <w:t>ef</w:t>
            </w:r>
          </w:p>
        </w:tc>
        <w:tc>
          <w:tcPr>
            <w:tcW w:w="797" w:type="dxa"/>
            <w:noWrap/>
          </w:tcPr>
          <w:p w14:paraId="7EF01154">
            <w:pPr>
              <w:pStyle w:val="26"/>
              <w:keepNext w:val="0"/>
              <w:keepLines w:val="0"/>
              <w:suppressLineNumbers w:val="0"/>
              <w:spacing w:before="0" w:beforeAutospacing="0" w:after="0" w:afterAutospacing="0"/>
              <w:ind w:left="0" w:right="0"/>
              <w:rPr>
                <w:rFonts w:hint="eastAsia"/>
                <w:woUserID w:val="3"/>
              </w:rPr>
            </w:pPr>
            <w:r>
              <w:rPr>
                <w:rFonts w:hint="eastAsia"/>
                <w:woUserID w:val="3"/>
              </w:rPr>
              <w:t>激活</w:t>
            </w:r>
          </w:p>
        </w:tc>
        <w:tc>
          <w:tcPr>
            <w:tcW w:w="949" w:type="dxa"/>
            <w:noWrap/>
          </w:tcPr>
          <w:p w14:paraId="5AD5C9DC">
            <w:pPr>
              <w:pStyle w:val="26"/>
              <w:keepNext w:val="0"/>
              <w:keepLines w:val="0"/>
              <w:suppressLineNumbers w:val="0"/>
              <w:spacing w:before="0" w:beforeAutospacing="0" w:after="0" w:afterAutospacing="0"/>
              <w:ind w:left="0" w:right="0"/>
              <w:rPr>
                <w:rFonts w:hint="eastAsia"/>
                <w:woUserID w:val="3"/>
              </w:rPr>
            </w:pPr>
            <w:r>
              <w:rPr>
                <w:rFonts w:hint="eastAsia"/>
                <w:woUserID w:val="3"/>
              </w:rPr>
              <w:t>dtype</w:t>
            </w:r>
          </w:p>
        </w:tc>
        <w:tc>
          <w:tcPr>
            <w:tcW w:w="1117" w:type="dxa"/>
            <w:noWrap/>
          </w:tcPr>
          <w:p w14:paraId="56ADF0FC">
            <w:pPr>
              <w:pStyle w:val="26"/>
              <w:keepNext w:val="0"/>
              <w:keepLines w:val="0"/>
              <w:suppressLineNumbers w:val="0"/>
              <w:spacing w:before="0" w:beforeAutospacing="0" w:after="0" w:afterAutospacing="0"/>
              <w:ind w:left="0" w:right="0"/>
              <w:rPr>
                <w:rFonts w:hint="eastAsia"/>
                <w:woUserID w:val="3"/>
              </w:rPr>
            </w:pPr>
            <w:r>
              <w:rPr>
                <w:rFonts w:hint="eastAsia"/>
                <w:woUserID w:val="3"/>
              </w:rPr>
              <w:t>batchsize</w:t>
            </w:r>
          </w:p>
        </w:tc>
        <w:tc>
          <w:tcPr>
            <w:tcW w:w="795" w:type="dxa"/>
            <w:noWrap/>
          </w:tcPr>
          <w:p w14:paraId="6A02DB3F">
            <w:pPr>
              <w:pStyle w:val="26"/>
              <w:keepNext w:val="0"/>
              <w:keepLines w:val="0"/>
              <w:suppressLineNumbers w:val="0"/>
              <w:spacing w:before="0" w:beforeAutospacing="0" w:after="0" w:afterAutospacing="0"/>
              <w:ind w:left="0" w:right="0"/>
              <w:rPr>
                <w:rFonts w:hint="eastAsia"/>
                <w:woUserID w:val="3"/>
              </w:rPr>
            </w:pPr>
            <w:r>
              <w:rPr>
                <w:rFonts w:hint="eastAsia"/>
                <w:woUserID w:val="3"/>
              </w:rPr>
              <w:t>nbib</w:t>
            </w:r>
          </w:p>
        </w:tc>
        <w:tc>
          <w:tcPr>
            <w:tcW w:w="791" w:type="dxa"/>
            <w:noWrap/>
          </w:tcPr>
          <w:p w14:paraId="0AA1E8B7">
            <w:pPr>
              <w:pStyle w:val="26"/>
              <w:keepNext w:val="0"/>
              <w:keepLines w:val="0"/>
              <w:suppressLineNumbers w:val="0"/>
              <w:spacing w:before="0" w:beforeAutospacing="0" w:after="0" w:afterAutospacing="0"/>
              <w:ind w:left="0" w:right="0"/>
              <w:rPr>
                <w:rFonts w:hint="eastAsia"/>
                <w:woUserID w:val="3"/>
              </w:rPr>
            </w:pPr>
            <w:r>
              <w:rPr>
                <w:rFonts w:hint="eastAsia"/>
                <w:woUserID w:val="3"/>
              </w:rPr>
              <w:t>GPU</w:t>
            </w:r>
          </w:p>
        </w:tc>
      </w:tr>
      <w:tr w14:paraId="34E21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restart"/>
            <w:noWrap/>
          </w:tcPr>
          <w:p w14:paraId="676F8C0B">
            <w:pPr>
              <w:pStyle w:val="26"/>
              <w:keepNext w:val="0"/>
              <w:keepLines w:val="0"/>
              <w:suppressLineNumbers w:val="0"/>
              <w:spacing w:before="0" w:beforeAutospacing="0" w:after="0" w:afterAutospacing="0"/>
              <w:ind w:left="0" w:right="0"/>
              <w:rPr>
                <w:rFonts w:hint="eastAsia"/>
                <w:woUserID w:val="3"/>
              </w:rPr>
            </w:pPr>
            <w:r>
              <w:rPr>
                <w:rFonts w:hint="eastAsia"/>
                <w:woUserID w:val="3"/>
              </w:rPr>
              <w:t>tiny-stories-1L-21M</w:t>
            </w:r>
          </w:p>
        </w:tc>
        <w:tc>
          <w:tcPr>
            <w:tcW w:w="850" w:type="dxa"/>
            <w:noWrap/>
          </w:tcPr>
          <w:p w14:paraId="3D5C74CA">
            <w:pPr>
              <w:pStyle w:val="26"/>
              <w:keepNext w:val="0"/>
              <w:keepLines w:val="0"/>
              <w:suppressLineNumbers w:val="0"/>
              <w:spacing w:before="0" w:beforeAutospacing="0" w:after="0" w:afterAutospacing="0"/>
              <w:ind w:left="0" w:right="0"/>
              <w:rPr>
                <w:rFonts w:hint="eastAsia"/>
                <w:woUserID w:val="3"/>
              </w:rPr>
            </w:pPr>
            <w:r>
              <w:rPr>
                <w:rFonts w:hint="eastAsia"/>
                <w:woUserID w:val="3"/>
              </w:rPr>
              <w:t>13M</w:t>
            </w:r>
          </w:p>
        </w:tc>
        <w:tc>
          <w:tcPr>
            <w:tcW w:w="1060" w:type="dxa"/>
            <w:noWrap/>
          </w:tcPr>
          <w:p w14:paraId="1EF935BD">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666" w:type="dxa"/>
            <w:noWrap/>
          </w:tcPr>
          <w:p w14:paraId="598F4AA8">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692FF54E">
            <w:pPr>
              <w:pStyle w:val="26"/>
              <w:keepNext w:val="0"/>
              <w:keepLines w:val="0"/>
              <w:suppressLineNumbers w:val="0"/>
              <w:spacing w:before="0" w:beforeAutospacing="0" w:after="0" w:afterAutospacing="0"/>
              <w:ind w:left="0" w:right="0"/>
              <w:rPr>
                <w:rFonts w:hint="eastAsia"/>
                <w:woUserID w:val="3"/>
              </w:rPr>
            </w:pPr>
            <w:r>
              <w:rPr>
                <w:rFonts w:hint="eastAsia"/>
                <w:woUserID w:val="3"/>
              </w:rPr>
              <w:t>Relu</w:t>
            </w:r>
          </w:p>
        </w:tc>
        <w:tc>
          <w:tcPr>
            <w:tcW w:w="949" w:type="dxa"/>
            <w:noWrap/>
          </w:tcPr>
          <w:p w14:paraId="6FE2AF36">
            <w:pPr>
              <w:pStyle w:val="26"/>
              <w:keepNext w:val="0"/>
              <w:keepLines w:val="0"/>
              <w:suppressLineNumbers w:val="0"/>
              <w:spacing w:before="0" w:beforeAutospacing="0" w:after="0" w:afterAutospacing="0"/>
              <w:ind w:left="0" w:right="0"/>
              <w:rPr>
                <w:rFonts w:hint="eastAsia"/>
                <w:woUserID w:val="3"/>
              </w:rPr>
            </w:pPr>
            <w:r>
              <w:rPr>
                <w:rFonts w:hint="eastAsia"/>
                <w:woUserID w:val="3"/>
              </w:rPr>
              <w:t>float32</w:t>
            </w:r>
          </w:p>
        </w:tc>
        <w:tc>
          <w:tcPr>
            <w:tcW w:w="1117" w:type="dxa"/>
            <w:noWrap/>
          </w:tcPr>
          <w:p w14:paraId="6668B0D0">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595401B0">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06D1ACE2">
            <w:pPr>
              <w:pStyle w:val="26"/>
              <w:keepNext w:val="0"/>
              <w:keepLines w:val="0"/>
              <w:suppressLineNumbers w:val="0"/>
              <w:spacing w:before="0" w:beforeAutospacing="0" w:after="0" w:afterAutospacing="0"/>
              <w:ind w:left="0" w:right="0"/>
              <w:rPr>
                <w:rFonts w:hint="eastAsia"/>
                <w:woUserID w:val="3"/>
              </w:rPr>
            </w:pPr>
            <w:r>
              <w:rPr>
                <w:rFonts w:hint="eastAsia"/>
                <w:woUserID w:val="3"/>
              </w:rPr>
              <w:t>13.2</w:t>
            </w:r>
          </w:p>
        </w:tc>
      </w:tr>
      <w:tr w14:paraId="143A6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6151DFDD">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1D06114E">
            <w:pPr>
              <w:pStyle w:val="26"/>
              <w:keepNext w:val="0"/>
              <w:keepLines w:val="0"/>
              <w:suppressLineNumbers w:val="0"/>
              <w:spacing w:before="0" w:beforeAutospacing="0" w:after="0" w:afterAutospacing="0"/>
              <w:ind w:left="0" w:right="0"/>
              <w:rPr>
                <w:rFonts w:hint="eastAsia"/>
                <w:woUserID w:val="3"/>
              </w:rPr>
            </w:pPr>
            <w:r>
              <w:rPr>
                <w:rFonts w:hint="eastAsia"/>
                <w:woUserID w:val="3"/>
              </w:rPr>
              <w:t>13M</w:t>
            </w:r>
          </w:p>
        </w:tc>
        <w:tc>
          <w:tcPr>
            <w:tcW w:w="1060" w:type="dxa"/>
            <w:noWrap/>
          </w:tcPr>
          <w:p w14:paraId="0CD2A605">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666" w:type="dxa"/>
            <w:noWrap/>
          </w:tcPr>
          <w:p w14:paraId="0837C8A4">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5F18DF3E">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5839390B">
            <w:pPr>
              <w:pStyle w:val="26"/>
              <w:keepNext w:val="0"/>
              <w:keepLines w:val="0"/>
              <w:suppressLineNumbers w:val="0"/>
              <w:spacing w:before="0" w:beforeAutospacing="0" w:after="0" w:afterAutospacing="0"/>
              <w:ind w:left="0" w:right="0"/>
              <w:rPr>
                <w:rFonts w:hint="eastAsia"/>
                <w:woUserID w:val="3"/>
              </w:rPr>
            </w:pPr>
            <w:r>
              <w:rPr>
                <w:rFonts w:hint="eastAsia"/>
                <w:woUserID w:val="3"/>
              </w:rPr>
              <w:t>float32</w:t>
            </w:r>
          </w:p>
        </w:tc>
        <w:tc>
          <w:tcPr>
            <w:tcW w:w="1117" w:type="dxa"/>
            <w:noWrap/>
          </w:tcPr>
          <w:p w14:paraId="264E4DF0">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2510BC18">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0E0C9846">
            <w:pPr>
              <w:pStyle w:val="26"/>
              <w:keepNext w:val="0"/>
              <w:keepLines w:val="0"/>
              <w:suppressLineNumbers w:val="0"/>
              <w:spacing w:before="0" w:beforeAutospacing="0" w:after="0" w:afterAutospacing="0"/>
              <w:ind w:left="0" w:right="0"/>
              <w:rPr>
                <w:rFonts w:hint="eastAsia"/>
                <w:woUserID w:val="3"/>
              </w:rPr>
            </w:pPr>
            <w:r>
              <w:rPr>
                <w:rFonts w:hint="eastAsia"/>
                <w:woUserID w:val="3"/>
              </w:rPr>
              <w:t>13.6</w:t>
            </w:r>
          </w:p>
        </w:tc>
      </w:tr>
      <w:tr w14:paraId="111D3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1FA96006">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3FD594C8">
            <w:pPr>
              <w:pStyle w:val="26"/>
              <w:keepNext w:val="0"/>
              <w:keepLines w:val="0"/>
              <w:suppressLineNumbers w:val="0"/>
              <w:spacing w:before="0" w:beforeAutospacing="0" w:after="0" w:afterAutospacing="0"/>
              <w:ind w:left="0" w:right="0"/>
              <w:rPr>
                <w:rFonts w:hint="eastAsia"/>
                <w:woUserID w:val="3"/>
              </w:rPr>
            </w:pPr>
            <w:r>
              <w:rPr>
                <w:rFonts w:hint="eastAsia"/>
                <w:woUserID w:val="3"/>
              </w:rPr>
              <w:t>13M</w:t>
            </w:r>
          </w:p>
        </w:tc>
        <w:tc>
          <w:tcPr>
            <w:tcW w:w="1060" w:type="dxa"/>
            <w:noWrap/>
          </w:tcPr>
          <w:p w14:paraId="7FB984E2">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666" w:type="dxa"/>
            <w:noWrap/>
          </w:tcPr>
          <w:p w14:paraId="0B2BD634">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2BC5455C">
            <w:pPr>
              <w:pStyle w:val="26"/>
              <w:keepNext w:val="0"/>
              <w:keepLines w:val="0"/>
              <w:suppressLineNumbers w:val="0"/>
              <w:spacing w:before="0" w:beforeAutospacing="0" w:after="0" w:afterAutospacing="0"/>
              <w:ind w:left="0" w:right="0"/>
              <w:rPr>
                <w:rFonts w:hint="eastAsia"/>
                <w:woUserID w:val="3"/>
              </w:rPr>
            </w:pPr>
            <w:r>
              <w:rPr>
                <w:rFonts w:hint="eastAsia"/>
                <w:woUserID w:val="3"/>
              </w:rPr>
              <w:t>Relu</w:t>
            </w:r>
          </w:p>
        </w:tc>
        <w:tc>
          <w:tcPr>
            <w:tcW w:w="949" w:type="dxa"/>
            <w:noWrap/>
          </w:tcPr>
          <w:p w14:paraId="4A02A44D">
            <w:pPr>
              <w:pStyle w:val="26"/>
              <w:keepNext w:val="0"/>
              <w:keepLines w:val="0"/>
              <w:suppressLineNumbers w:val="0"/>
              <w:spacing w:before="0" w:beforeAutospacing="0" w:after="0" w:afterAutospacing="0"/>
              <w:ind w:left="0" w:right="0"/>
              <w:rPr>
                <w:rFonts w:hint="eastAsia"/>
                <w:woUserID w:val="3"/>
              </w:rPr>
            </w:pPr>
            <w:r>
              <w:rPr>
                <w:rFonts w:hint="eastAsia"/>
                <w:woUserID w:val="3"/>
              </w:rPr>
              <w:t>float16</w:t>
            </w:r>
          </w:p>
        </w:tc>
        <w:tc>
          <w:tcPr>
            <w:tcW w:w="1117" w:type="dxa"/>
            <w:noWrap/>
          </w:tcPr>
          <w:p w14:paraId="6265FB8E">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7D7071C4">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5DC95DB8">
            <w:pPr>
              <w:pStyle w:val="26"/>
              <w:keepNext w:val="0"/>
              <w:keepLines w:val="0"/>
              <w:suppressLineNumbers w:val="0"/>
              <w:spacing w:before="0" w:beforeAutospacing="0" w:after="0" w:afterAutospacing="0"/>
              <w:ind w:left="0" w:right="0"/>
              <w:rPr>
                <w:rFonts w:hint="eastAsia"/>
                <w:woUserID w:val="3"/>
              </w:rPr>
            </w:pPr>
          </w:p>
        </w:tc>
      </w:tr>
      <w:tr w14:paraId="47BCC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29B53FD5">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295E9BC8">
            <w:pPr>
              <w:pStyle w:val="26"/>
              <w:keepNext w:val="0"/>
              <w:keepLines w:val="0"/>
              <w:suppressLineNumbers w:val="0"/>
              <w:spacing w:before="0" w:beforeAutospacing="0" w:after="0" w:afterAutospacing="0"/>
              <w:ind w:left="0" w:right="0"/>
              <w:rPr>
                <w:rFonts w:hint="eastAsia"/>
                <w:woUserID w:val="3"/>
              </w:rPr>
            </w:pPr>
            <w:r>
              <w:rPr>
                <w:rFonts w:hint="eastAsia"/>
                <w:woUserID w:val="3"/>
              </w:rPr>
              <w:t>13M</w:t>
            </w:r>
          </w:p>
        </w:tc>
        <w:tc>
          <w:tcPr>
            <w:tcW w:w="1060" w:type="dxa"/>
            <w:noWrap/>
          </w:tcPr>
          <w:p w14:paraId="2D8B137C">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666" w:type="dxa"/>
            <w:noWrap/>
          </w:tcPr>
          <w:p w14:paraId="4B774EFE">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3B1E4309">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12FE852B">
            <w:pPr>
              <w:pStyle w:val="26"/>
              <w:keepNext w:val="0"/>
              <w:keepLines w:val="0"/>
              <w:suppressLineNumbers w:val="0"/>
              <w:spacing w:before="0" w:beforeAutospacing="0" w:after="0" w:afterAutospacing="0"/>
              <w:ind w:left="0" w:right="0"/>
              <w:rPr>
                <w:rFonts w:hint="eastAsia"/>
                <w:woUserID w:val="3"/>
              </w:rPr>
            </w:pPr>
            <w:r>
              <w:rPr>
                <w:rFonts w:hint="eastAsia"/>
                <w:woUserID w:val="3"/>
              </w:rPr>
              <w:t>float16</w:t>
            </w:r>
          </w:p>
        </w:tc>
        <w:tc>
          <w:tcPr>
            <w:tcW w:w="1117" w:type="dxa"/>
            <w:noWrap/>
          </w:tcPr>
          <w:p w14:paraId="49476E61">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54625C13">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5C7320C3">
            <w:pPr>
              <w:pStyle w:val="26"/>
              <w:keepNext w:val="0"/>
              <w:keepLines w:val="0"/>
              <w:suppressLineNumbers w:val="0"/>
              <w:spacing w:before="0" w:beforeAutospacing="0" w:after="0" w:afterAutospacing="0"/>
              <w:ind w:left="0" w:right="0"/>
              <w:rPr>
                <w:rFonts w:hint="eastAsia"/>
                <w:woUserID w:val="3"/>
              </w:rPr>
            </w:pPr>
            <w:r>
              <w:rPr>
                <w:rFonts w:hint="eastAsia"/>
                <w:woUserID w:val="3"/>
              </w:rPr>
              <w:t>9.7</w:t>
            </w:r>
          </w:p>
        </w:tc>
      </w:tr>
      <w:tr w14:paraId="14F7B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3119211A">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2C17BACA">
            <w:pPr>
              <w:pStyle w:val="26"/>
              <w:keepNext w:val="0"/>
              <w:keepLines w:val="0"/>
              <w:suppressLineNumbers w:val="0"/>
              <w:spacing w:before="0" w:beforeAutospacing="0" w:after="0" w:afterAutospacing="0"/>
              <w:ind w:left="0" w:right="0"/>
              <w:rPr>
                <w:rFonts w:hint="eastAsia"/>
                <w:woUserID w:val="3"/>
              </w:rPr>
            </w:pPr>
            <w:r>
              <w:rPr>
                <w:rFonts w:hint="eastAsia"/>
                <w:woUserID w:val="3"/>
              </w:rPr>
              <w:t>13M</w:t>
            </w:r>
          </w:p>
        </w:tc>
        <w:tc>
          <w:tcPr>
            <w:tcW w:w="1060" w:type="dxa"/>
            <w:noWrap/>
          </w:tcPr>
          <w:p w14:paraId="256590C8">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666" w:type="dxa"/>
            <w:noWrap/>
          </w:tcPr>
          <w:p w14:paraId="44700161">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17F1ACF9">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2D8591EB">
            <w:pPr>
              <w:pStyle w:val="26"/>
              <w:keepNext w:val="0"/>
              <w:keepLines w:val="0"/>
              <w:suppressLineNumbers w:val="0"/>
              <w:spacing w:before="0" w:beforeAutospacing="0" w:after="0" w:afterAutospacing="0"/>
              <w:ind w:left="0" w:right="0"/>
              <w:rPr>
                <w:rFonts w:hint="eastAsia"/>
                <w:woUserID w:val="3"/>
              </w:rPr>
            </w:pPr>
            <w:r>
              <w:rPr>
                <w:rFonts w:hint="eastAsia"/>
                <w:woUserID w:val="3"/>
              </w:rPr>
              <w:t>float16 会导致loss变为nan</w:t>
            </w:r>
          </w:p>
        </w:tc>
        <w:tc>
          <w:tcPr>
            <w:tcW w:w="1117" w:type="dxa"/>
            <w:noWrap/>
          </w:tcPr>
          <w:p w14:paraId="783BA674">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795" w:type="dxa"/>
            <w:noWrap/>
          </w:tcPr>
          <w:p w14:paraId="236DB84A">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4343A402">
            <w:pPr>
              <w:pStyle w:val="26"/>
              <w:keepNext w:val="0"/>
              <w:keepLines w:val="0"/>
              <w:suppressLineNumbers w:val="0"/>
              <w:spacing w:before="0" w:beforeAutospacing="0" w:after="0" w:afterAutospacing="0"/>
              <w:ind w:left="0" w:right="0"/>
              <w:rPr>
                <w:rFonts w:hint="eastAsia"/>
                <w:woUserID w:val="3"/>
              </w:rPr>
            </w:pPr>
            <w:r>
              <w:rPr>
                <w:rFonts w:hint="eastAsia"/>
                <w:woUserID w:val="3"/>
              </w:rPr>
              <w:t>9.8</w:t>
            </w:r>
          </w:p>
        </w:tc>
      </w:tr>
      <w:tr w14:paraId="3116B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7D7E0CB3">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67BA2BDB">
            <w:pPr>
              <w:pStyle w:val="26"/>
              <w:keepNext w:val="0"/>
              <w:keepLines w:val="0"/>
              <w:suppressLineNumbers w:val="0"/>
              <w:spacing w:before="0" w:beforeAutospacing="0" w:after="0" w:afterAutospacing="0"/>
              <w:ind w:left="0" w:right="0"/>
              <w:rPr>
                <w:rFonts w:hint="eastAsia"/>
                <w:woUserID w:val="3"/>
              </w:rPr>
            </w:pPr>
            <w:r>
              <w:rPr>
                <w:rFonts w:hint="eastAsia"/>
                <w:woUserID w:val="3"/>
              </w:rPr>
              <w:t>13M</w:t>
            </w:r>
          </w:p>
        </w:tc>
        <w:tc>
          <w:tcPr>
            <w:tcW w:w="1060" w:type="dxa"/>
            <w:noWrap/>
          </w:tcPr>
          <w:p w14:paraId="6C316213">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666" w:type="dxa"/>
            <w:noWrap/>
          </w:tcPr>
          <w:p w14:paraId="3D8C53DC">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4B79FA8F">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218E1F69">
            <w:pPr>
              <w:pStyle w:val="26"/>
              <w:keepNext w:val="0"/>
              <w:keepLines w:val="0"/>
              <w:suppressLineNumbers w:val="0"/>
              <w:spacing w:before="0" w:beforeAutospacing="0" w:after="0" w:afterAutospacing="0"/>
              <w:ind w:left="0" w:right="0"/>
              <w:rPr>
                <w:rFonts w:hint="eastAsia"/>
                <w:woUserID w:val="3"/>
              </w:rPr>
            </w:pPr>
            <w:r>
              <w:rPr>
                <w:rFonts w:hint="eastAsia"/>
                <w:woUserID w:val="3"/>
              </w:rPr>
              <w:t>float32</w:t>
            </w:r>
          </w:p>
        </w:tc>
        <w:tc>
          <w:tcPr>
            <w:tcW w:w="1117" w:type="dxa"/>
            <w:noWrap/>
          </w:tcPr>
          <w:p w14:paraId="6457C25A">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15C7F447">
            <w:pPr>
              <w:pStyle w:val="26"/>
              <w:keepNext w:val="0"/>
              <w:keepLines w:val="0"/>
              <w:suppressLineNumbers w:val="0"/>
              <w:spacing w:before="0" w:beforeAutospacing="0" w:after="0" w:afterAutospacing="0"/>
              <w:ind w:left="0" w:right="0"/>
              <w:rPr>
                <w:rFonts w:hint="eastAsia"/>
                <w:woUserID w:val="3"/>
              </w:rPr>
            </w:pPr>
            <w:r>
              <w:rPr>
                <w:rFonts w:hint="eastAsia"/>
                <w:woUserID w:val="3"/>
              </w:rPr>
              <w:t>32</w:t>
            </w:r>
          </w:p>
        </w:tc>
        <w:tc>
          <w:tcPr>
            <w:tcW w:w="791" w:type="dxa"/>
            <w:noWrap/>
          </w:tcPr>
          <w:p w14:paraId="32F30BC1">
            <w:pPr>
              <w:pStyle w:val="26"/>
              <w:keepNext w:val="0"/>
              <w:keepLines w:val="0"/>
              <w:suppressLineNumbers w:val="0"/>
              <w:spacing w:before="0" w:beforeAutospacing="0" w:after="0" w:afterAutospacing="0"/>
              <w:ind w:left="0" w:right="0"/>
              <w:rPr>
                <w:rFonts w:hint="eastAsia"/>
                <w:woUserID w:val="3"/>
              </w:rPr>
            </w:pPr>
            <w:r>
              <w:rPr>
                <w:rFonts w:hint="eastAsia"/>
                <w:woUserID w:val="3"/>
              </w:rPr>
              <w:t>9.6</w:t>
            </w:r>
          </w:p>
        </w:tc>
      </w:tr>
      <w:tr w14:paraId="3E8EA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restart"/>
            <w:noWrap/>
          </w:tcPr>
          <w:p w14:paraId="501BC6FF">
            <w:pPr>
              <w:pStyle w:val="26"/>
              <w:keepNext w:val="0"/>
              <w:keepLines w:val="0"/>
              <w:suppressLineNumbers w:val="0"/>
              <w:spacing w:before="0" w:beforeAutospacing="0" w:after="0" w:afterAutospacing="0"/>
              <w:ind w:left="0" w:right="0"/>
              <w:rPr>
                <w:rFonts w:hint="eastAsia"/>
                <w:woUserID w:val="3"/>
              </w:rPr>
            </w:pPr>
            <w:r>
              <w:rPr>
                <w:rFonts w:hint="eastAsia"/>
                <w:woUserID w:val="3"/>
              </w:rPr>
              <w:t>gpt2-small</w:t>
            </w:r>
          </w:p>
        </w:tc>
        <w:tc>
          <w:tcPr>
            <w:tcW w:w="850" w:type="dxa"/>
            <w:noWrap/>
          </w:tcPr>
          <w:p w14:paraId="54ADF88E">
            <w:pPr>
              <w:pStyle w:val="26"/>
              <w:keepNext w:val="0"/>
              <w:keepLines w:val="0"/>
              <w:suppressLineNumbers w:val="0"/>
              <w:spacing w:before="0" w:beforeAutospacing="0" w:after="0" w:afterAutospacing="0"/>
              <w:ind w:left="0" w:right="0"/>
              <w:rPr>
                <w:rFonts w:hint="eastAsia"/>
                <w:woUserID w:val="3"/>
              </w:rPr>
            </w:pPr>
            <w:r>
              <w:rPr>
                <w:rFonts w:hint="eastAsia"/>
                <w:woUserID w:val="3"/>
              </w:rPr>
              <w:t>85M</w:t>
            </w:r>
          </w:p>
        </w:tc>
        <w:tc>
          <w:tcPr>
            <w:tcW w:w="1060" w:type="dxa"/>
            <w:noWrap/>
          </w:tcPr>
          <w:p w14:paraId="31254A36">
            <w:pPr>
              <w:pStyle w:val="26"/>
              <w:keepNext w:val="0"/>
              <w:keepLines w:val="0"/>
              <w:suppressLineNumbers w:val="0"/>
              <w:spacing w:before="0" w:beforeAutospacing="0" w:after="0" w:afterAutospacing="0"/>
              <w:ind w:left="0" w:right="0"/>
              <w:rPr>
                <w:rFonts w:hint="eastAsia"/>
                <w:woUserID w:val="3"/>
              </w:rPr>
            </w:pPr>
            <w:r>
              <w:rPr>
                <w:rFonts w:hint="eastAsia"/>
                <w:woUserID w:val="3"/>
              </w:rPr>
              <w:t>768</w:t>
            </w:r>
          </w:p>
        </w:tc>
        <w:tc>
          <w:tcPr>
            <w:tcW w:w="666" w:type="dxa"/>
            <w:noWrap/>
          </w:tcPr>
          <w:p w14:paraId="7E9CBF4C">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5E63C3F6">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3461B03A">
            <w:pPr>
              <w:pStyle w:val="26"/>
              <w:keepNext w:val="0"/>
              <w:keepLines w:val="0"/>
              <w:suppressLineNumbers w:val="0"/>
              <w:spacing w:before="0" w:beforeAutospacing="0" w:after="0" w:afterAutospacing="0"/>
              <w:ind w:left="0" w:right="0"/>
              <w:rPr>
                <w:rFonts w:hint="eastAsia"/>
                <w:woUserID w:val="3"/>
              </w:rPr>
            </w:pPr>
            <w:r>
              <w:rPr>
                <w:rFonts w:hint="eastAsia"/>
                <w:woUserID w:val="3"/>
              </w:rPr>
              <w:t>float32</w:t>
            </w:r>
          </w:p>
        </w:tc>
        <w:tc>
          <w:tcPr>
            <w:tcW w:w="1117" w:type="dxa"/>
            <w:noWrap/>
          </w:tcPr>
          <w:p w14:paraId="22B25E37">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2FD51FD9">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1E33A6B2">
            <w:pPr>
              <w:pStyle w:val="26"/>
              <w:keepNext w:val="0"/>
              <w:keepLines w:val="0"/>
              <w:suppressLineNumbers w:val="0"/>
              <w:spacing w:before="0" w:beforeAutospacing="0" w:after="0" w:afterAutospacing="0"/>
              <w:ind w:left="0" w:right="0"/>
              <w:rPr>
                <w:rFonts w:hint="eastAsia"/>
                <w:woUserID w:val="3"/>
              </w:rPr>
            </w:pPr>
            <w:r>
              <w:rPr>
                <w:rFonts w:hint="eastAsia"/>
                <w:woUserID w:val="3"/>
              </w:rPr>
              <w:t>18.2</w:t>
            </w:r>
          </w:p>
        </w:tc>
      </w:tr>
      <w:tr w14:paraId="030F1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027C2F99">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713AC18B">
            <w:pPr>
              <w:pStyle w:val="26"/>
              <w:keepNext w:val="0"/>
              <w:keepLines w:val="0"/>
              <w:suppressLineNumbers w:val="0"/>
              <w:spacing w:before="0" w:beforeAutospacing="0" w:after="0" w:afterAutospacing="0"/>
              <w:ind w:left="0" w:right="0"/>
              <w:rPr>
                <w:rFonts w:hint="eastAsia"/>
                <w:woUserID w:val="3"/>
              </w:rPr>
            </w:pPr>
            <w:r>
              <w:rPr>
                <w:rFonts w:hint="eastAsia"/>
                <w:woUserID w:val="3"/>
              </w:rPr>
              <w:t>85M</w:t>
            </w:r>
          </w:p>
        </w:tc>
        <w:tc>
          <w:tcPr>
            <w:tcW w:w="1060" w:type="dxa"/>
            <w:noWrap/>
          </w:tcPr>
          <w:p w14:paraId="761FDDD7">
            <w:pPr>
              <w:pStyle w:val="26"/>
              <w:keepNext w:val="0"/>
              <w:keepLines w:val="0"/>
              <w:suppressLineNumbers w:val="0"/>
              <w:spacing w:before="0" w:beforeAutospacing="0" w:after="0" w:afterAutospacing="0"/>
              <w:ind w:left="0" w:right="0"/>
              <w:rPr>
                <w:rFonts w:hint="eastAsia"/>
                <w:woUserID w:val="3"/>
              </w:rPr>
            </w:pPr>
            <w:r>
              <w:rPr>
                <w:rFonts w:hint="eastAsia"/>
                <w:woUserID w:val="3"/>
              </w:rPr>
              <w:t>768</w:t>
            </w:r>
          </w:p>
        </w:tc>
        <w:tc>
          <w:tcPr>
            <w:tcW w:w="666" w:type="dxa"/>
            <w:noWrap/>
          </w:tcPr>
          <w:p w14:paraId="3F8E8B0C">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5A7934A2">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76E50C8E">
            <w:pPr>
              <w:pStyle w:val="26"/>
              <w:keepNext w:val="0"/>
              <w:keepLines w:val="0"/>
              <w:suppressLineNumbers w:val="0"/>
              <w:spacing w:before="0" w:beforeAutospacing="0" w:after="0" w:afterAutospacing="0"/>
              <w:ind w:left="0" w:right="0"/>
              <w:rPr>
                <w:rFonts w:hint="eastAsia"/>
                <w:woUserID w:val="3"/>
              </w:rPr>
            </w:pPr>
            <w:r>
              <w:rPr>
                <w:rFonts w:hint="eastAsia"/>
                <w:woUserID w:val="3"/>
              </w:rPr>
              <w:t>float32</w:t>
            </w:r>
          </w:p>
        </w:tc>
        <w:tc>
          <w:tcPr>
            <w:tcW w:w="1117" w:type="dxa"/>
            <w:noWrap/>
          </w:tcPr>
          <w:p w14:paraId="4C1F9E65">
            <w:pPr>
              <w:pStyle w:val="26"/>
              <w:keepNext w:val="0"/>
              <w:keepLines w:val="0"/>
              <w:suppressLineNumbers w:val="0"/>
              <w:spacing w:before="0" w:beforeAutospacing="0" w:after="0" w:afterAutospacing="0"/>
              <w:ind w:left="0" w:right="0"/>
              <w:rPr>
                <w:rFonts w:hint="eastAsia"/>
                <w:woUserID w:val="3"/>
              </w:rPr>
            </w:pPr>
            <w:r>
              <w:rPr>
                <w:rFonts w:hint="eastAsia"/>
                <w:woUserID w:val="3"/>
              </w:rPr>
              <w:t>4096</w:t>
            </w:r>
          </w:p>
        </w:tc>
        <w:tc>
          <w:tcPr>
            <w:tcW w:w="795" w:type="dxa"/>
            <w:noWrap/>
          </w:tcPr>
          <w:p w14:paraId="740C5770">
            <w:pPr>
              <w:pStyle w:val="26"/>
              <w:keepNext w:val="0"/>
              <w:keepLines w:val="0"/>
              <w:suppressLineNumbers w:val="0"/>
              <w:spacing w:before="0" w:beforeAutospacing="0" w:after="0" w:afterAutospacing="0"/>
              <w:ind w:left="0" w:right="0"/>
              <w:rPr>
                <w:rFonts w:hint="eastAsia"/>
                <w:woUserID w:val="3"/>
              </w:rPr>
            </w:pPr>
            <w:r>
              <w:rPr>
                <w:rFonts w:hint="eastAsia"/>
                <w:woUserID w:val="3"/>
              </w:rPr>
              <w:t>32</w:t>
            </w:r>
          </w:p>
        </w:tc>
        <w:tc>
          <w:tcPr>
            <w:tcW w:w="791" w:type="dxa"/>
            <w:noWrap/>
          </w:tcPr>
          <w:p w14:paraId="18836039">
            <w:pPr>
              <w:pStyle w:val="26"/>
              <w:keepNext w:val="0"/>
              <w:keepLines w:val="0"/>
              <w:suppressLineNumbers w:val="0"/>
              <w:spacing w:before="0" w:beforeAutospacing="0" w:after="0" w:afterAutospacing="0"/>
              <w:ind w:left="0" w:right="0"/>
              <w:rPr>
                <w:rFonts w:hint="eastAsia"/>
                <w:woUserID w:val="3"/>
              </w:rPr>
            </w:pPr>
            <w:r>
              <w:rPr>
                <w:rFonts w:hint="eastAsia"/>
                <w:woUserID w:val="3"/>
              </w:rPr>
              <w:t>14.1</w:t>
            </w:r>
          </w:p>
        </w:tc>
      </w:tr>
      <w:tr w14:paraId="5B3C9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271" w:type="dxa"/>
            <w:vMerge w:val="continue"/>
            <w:noWrap/>
          </w:tcPr>
          <w:p w14:paraId="7564C9FC">
            <w:pPr>
              <w:pStyle w:val="26"/>
              <w:keepNext w:val="0"/>
              <w:keepLines w:val="0"/>
              <w:suppressLineNumbers w:val="0"/>
              <w:spacing w:before="0" w:beforeAutospacing="0" w:after="0" w:afterAutospacing="0"/>
              <w:ind w:left="0" w:right="0"/>
              <w:rPr>
                <w:rFonts w:hint="eastAsia"/>
                <w:woUserID w:val="3"/>
              </w:rPr>
            </w:pPr>
          </w:p>
        </w:tc>
        <w:tc>
          <w:tcPr>
            <w:tcW w:w="850" w:type="dxa"/>
            <w:noWrap/>
          </w:tcPr>
          <w:p w14:paraId="36A5C8E7">
            <w:pPr>
              <w:pStyle w:val="26"/>
              <w:keepNext w:val="0"/>
              <w:keepLines w:val="0"/>
              <w:suppressLineNumbers w:val="0"/>
              <w:spacing w:before="0" w:beforeAutospacing="0" w:after="0" w:afterAutospacing="0"/>
              <w:ind w:left="0" w:right="0"/>
              <w:rPr>
                <w:rFonts w:hint="eastAsia"/>
                <w:woUserID w:val="3"/>
              </w:rPr>
            </w:pPr>
            <w:r>
              <w:rPr>
                <w:rFonts w:hint="eastAsia"/>
                <w:woUserID w:val="3"/>
              </w:rPr>
              <w:t>85M</w:t>
            </w:r>
          </w:p>
        </w:tc>
        <w:tc>
          <w:tcPr>
            <w:tcW w:w="1060" w:type="dxa"/>
            <w:noWrap/>
          </w:tcPr>
          <w:p w14:paraId="1119162B">
            <w:pPr>
              <w:pStyle w:val="26"/>
              <w:keepNext w:val="0"/>
              <w:keepLines w:val="0"/>
              <w:suppressLineNumbers w:val="0"/>
              <w:spacing w:before="0" w:beforeAutospacing="0" w:after="0" w:afterAutospacing="0"/>
              <w:ind w:left="0" w:right="0"/>
              <w:rPr>
                <w:rFonts w:hint="eastAsia"/>
                <w:woUserID w:val="3"/>
              </w:rPr>
            </w:pPr>
            <w:r>
              <w:rPr>
                <w:rFonts w:hint="eastAsia"/>
                <w:woUserID w:val="3"/>
              </w:rPr>
              <w:t>768</w:t>
            </w:r>
          </w:p>
        </w:tc>
        <w:tc>
          <w:tcPr>
            <w:tcW w:w="666" w:type="dxa"/>
            <w:noWrap/>
          </w:tcPr>
          <w:p w14:paraId="0A7437B5">
            <w:pPr>
              <w:pStyle w:val="26"/>
              <w:keepNext w:val="0"/>
              <w:keepLines w:val="0"/>
              <w:suppressLineNumbers w:val="0"/>
              <w:spacing w:before="0" w:beforeAutospacing="0" w:after="0" w:afterAutospacing="0"/>
              <w:ind w:left="0" w:right="0"/>
              <w:rPr>
                <w:rFonts w:hint="eastAsia"/>
                <w:woUserID w:val="3"/>
              </w:rPr>
            </w:pPr>
            <w:r>
              <w:rPr>
                <w:rFonts w:hint="eastAsia"/>
                <w:woUserID w:val="3"/>
              </w:rPr>
              <w:t>16</w:t>
            </w:r>
          </w:p>
        </w:tc>
        <w:tc>
          <w:tcPr>
            <w:tcW w:w="797" w:type="dxa"/>
            <w:noWrap/>
          </w:tcPr>
          <w:p w14:paraId="2789C431">
            <w:pPr>
              <w:pStyle w:val="26"/>
              <w:keepNext w:val="0"/>
              <w:keepLines w:val="0"/>
              <w:suppressLineNumbers w:val="0"/>
              <w:spacing w:before="0" w:beforeAutospacing="0" w:after="0" w:afterAutospacing="0"/>
              <w:ind w:left="0" w:right="0"/>
              <w:rPr>
                <w:rFonts w:hint="eastAsia"/>
                <w:woUserID w:val="3"/>
              </w:rPr>
            </w:pPr>
            <w:r>
              <w:rPr>
                <w:rFonts w:hint="eastAsia"/>
                <w:woUserID w:val="3"/>
              </w:rPr>
              <w:t>topk</w:t>
            </w:r>
          </w:p>
        </w:tc>
        <w:tc>
          <w:tcPr>
            <w:tcW w:w="949" w:type="dxa"/>
            <w:noWrap/>
          </w:tcPr>
          <w:p w14:paraId="6B38506F">
            <w:pPr>
              <w:pStyle w:val="26"/>
              <w:keepNext w:val="0"/>
              <w:keepLines w:val="0"/>
              <w:suppressLineNumbers w:val="0"/>
              <w:spacing w:before="0" w:beforeAutospacing="0" w:after="0" w:afterAutospacing="0"/>
              <w:ind w:left="0" w:right="0"/>
              <w:rPr>
                <w:rFonts w:hint="eastAsia"/>
                <w:woUserID w:val="3"/>
              </w:rPr>
            </w:pPr>
            <w:r>
              <w:rPr>
                <w:rFonts w:hint="eastAsia"/>
                <w:woUserID w:val="3"/>
              </w:rPr>
              <w:t>float32</w:t>
            </w:r>
          </w:p>
        </w:tc>
        <w:tc>
          <w:tcPr>
            <w:tcW w:w="1117" w:type="dxa"/>
            <w:noWrap/>
          </w:tcPr>
          <w:p w14:paraId="6A729AD9">
            <w:pPr>
              <w:pStyle w:val="26"/>
              <w:keepNext w:val="0"/>
              <w:keepLines w:val="0"/>
              <w:suppressLineNumbers w:val="0"/>
              <w:spacing w:before="0" w:beforeAutospacing="0" w:after="0" w:afterAutospacing="0"/>
              <w:ind w:left="0" w:right="0"/>
              <w:rPr>
                <w:rFonts w:hint="eastAsia"/>
                <w:woUserID w:val="3"/>
              </w:rPr>
            </w:pPr>
            <w:r>
              <w:rPr>
                <w:rFonts w:hint="eastAsia"/>
                <w:woUserID w:val="3"/>
              </w:rPr>
              <w:t>1024</w:t>
            </w:r>
          </w:p>
        </w:tc>
        <w:tc>
          <w:tcPr>
            <w:tcW w:w="795" w:type="dxa"/>
            <w:noWrap/>
          </w:tcPr>
          <w:p w14:paraId="49AB5FA8">
            <w:pPr>
              <w:pStyle w:val="26"/>
              <w:keepNext w:val="0"/>
              <w:keepLines w:val="0"/>
              <w:suppressLineNumbers w:val="0"/>
              <w:spacing w:before="0" w:beforeAutospacing="0" w:after="0" w:afterAutospacing="0"/>
              <w:ind w:left="0" w:right="0"/>
              <w:rPr>
                <w:rFonts w:hint="eastAsia"/>
                <w:woUserID w:val="3"/>
              </w:rPr>
            </w:pPr>
            <w:r>
              <w:rPr>
                <w:rFonts w:hint="eastAsia"/>
                <w:woUserID w:val="3"/>
              </w:rPr>
              <w:t>64</w:t>
            </w:r>
          </w:p>
        </w:tc>
        <w:tc>
          <w:tcPr>
            <w:tcW w:w="791" w:type="dxa"/>
            <w:noWrap/>
          </w:tcPr>
          <w:p w14:paraId="4E818E4A">
            <w:pPr>
              <w:pStyle w:val="26"/>
              <w:keepNext w:val="0"/>
              <w:keepLines w:val="0"/>
              <w:suppressLineNumbers w:val="0"/>
              <w:spacing w:before="0" w:beforeAutospacing="0" w:after="0" w:afterAutospacing="0"/>
              <w:ind w:left="0" w:right="0"/>
              <w:rPr>
                <w:rFonts w:hint="eastAsia"/>
                <w:woUserID w:val="3"/>
              </w:rPr>
            </w:pPr>
            <w:r>
              <w:rPr>
                <w:rFonts w:hint="eastAsia"/>
                <w:woUserID w:val="3"/>
              </w:rPr>
              <w:t>18.3</w:t>
            </w:r>
          </w:p>
        </w:tc>
      </w:tr>
    </w:tbl>
    <w:p w14:paraId="522FB24D">
      <w:pPr>
        <w:rPr>
          <w:rFonts w:hint="eastAsia"/>
          <w:lang w:eastAsia="zh"/>
          <w:woUserID w:val="1"/>
        </w:rPr>
      </w:pPr>
    </w:p>
    <w:p w14:paraId="4A66067D">
      <w:pPr>
        <w:pStyle w:val="4"/>
        <w:bidi w:val="0"/>
        <w:rPr>
          <w:rFonts w:hint="eastAsia"/>
          <w:lang w:eastAsia="zh"/>
          <w:woUserID w:val="1"/>
        </w:rPr>
      </w:pPr>
      <w:r>
        <w:rPr>
          <w:rFonts w:hint="eastAsia"/>
          <w:lang w:eastAsia="zh"/>
          <w:woUserID w:val="1"/>
        </w:rPr>
        <w:t>3.2.</w:t>
      </w:r>
      <w:r>
        <w:rPr>
          <w:rFonts w:hint="eastAsia"/>
          <w:lang w:eastAsia="zh"/>
          <w:woUserID w:val="3"/>
        </w:rPr>
        <w:t>2</w:t>
      </w:r>
      <w:r>
        <w:rPr>
          <w:rFonts w:hint="eastAsia"/>
          <w:lang w:eastAsia="zh"/>
          <w:woUserID w:val="1"/>
        </w:rPr>
        <w:t xml:space="preserve"> 参数优化</w:t>
      </w:r>
    </w:p>
    <w:tbl>
      <w:tblPr>
        <w:tblStyle w:val="10"/>
        <w:tblW w:w="9146"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876"/>
        <w:gridCol w:w="3594"/>
        <w:gridCol w:w="2676"/>
      </w:tblGrid>
      <w:tr w14:paraId="0D0A1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6057A7E1">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参数</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59168937">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含义</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72AE642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参数取值</w:t>
            </w:r>
          </w:p>
        </w:tc>
      </w:tr>
      <w:tr w14:paraId="13A22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377AD3AD">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model_name</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4BE39F59">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加载的大模型</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13551AD0">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r>
      <w:tr w14:paraId="13D0F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040081E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hook_name</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494ACAC6">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钩子点设定在模型的 MLP的位置，在该位置挂载SAE</w:t>
            </w:r>
          </w:p>
        </w:tc>
      </w:tr>
      <w:tr w14:paraId="328EC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79315050">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hook_layer</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48FC4199">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3F388744">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r>
      <w:tr w14:paraId="0C95A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454DE7CC">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activation_fn</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7A6BCA12">
            <w:pPr>
              <w:keepNext w:val="0"/>
              <w:keepLines w:val="0"/>
              <w:widowControl w:val="0"/>
              <w:suppressLineNumbers w:val="0"/>
              <w:spacing w:before="0" w:beforeAutospacing="0" w:after="0" w:afterAutospacing="0"/>
              <w:ind w:left="0" w:right="0" w:firstLine="0" w:firstLineChars="0"/>
              <w:jc w:val="both"/>
              <w:rPr>
                <w:rFonts w:hint="eastAsia" w:eastAsiaTheme="minorEastAsia"/>
                <w:lang w:val="en-US" w:eastAsia="zh"/>
                <w:woUserID w:val="3"/>
              </w:rPr>
            </w:pPr>
            <w:r>
              <w:rPr>
                <w:rFonts w:hint="eastAsia" w:ascii="等线" w:hAnsi="等线" w:eastAsia="等线" w:cs="Times New Roman"/>
                <w:kern w:val="2"/>
                <w:sz w:val="24"/>
                <w:szCs w:val="22"/>
                <w:lang w:val="en-US" w:eastAsia="zh" w:bidi="ar"/>
                <w14:ligatures w14:val="standardContextual"/>
                <w:woUserID w:val="3"/>
              </w:rPr>
              <w:t>激活函数</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14F845A5">
            <w:pPr>
              <w:keepNext w:val="0"/>
              <w:keepLines w:val="0"/>
              <w:widowControl w:val="0"/>
              <w:suppressLineNumbers w:val="0"/>
              <w:spacing w:before="0" w:beforeAutospacing="0" w:after="0" w:afterAutospacing="0"/>
              <w:ind w:left="0" w:right="0" w:firstLine="0" w:firstLineChars="0"/>
              <w:jc w:val="both"/>
              <w:rPr>
                <w:rFonts w:hint="eastAsia" w:eastAsiaTheme="minorEastAsia"/>
                <w:lang w:val="en-US" w:eastAsia="zh"/>
                <w:woUserID w:val="3"/>
              </w:rPr>
            </w:pPr>
            <w:r>
              <w:rPr>
                <w:rFonts w:hint="eastAsia" w:ascii="等线" w:hAnsi="等线" w:eastAsia="等线" w:cs="Times New Roman"/>
                <w:kern w:val="2"/>
                <w:sz w:val="24"/>
                <w:szCs w:val="22"/>
                <w:lang w:val="en-US" w:eastAsia="zh" w:bidi="ar"/>
                <w14:ligatures w14:val="standardContextual"/>
                <w:woUserID w:val="3"/>
              </w:rPr>
              <w:t>topK,relu</w:t>
            </w:r>
          </w:p>
        </w:tc>
      </w:tr>
      <w:tr w14:paraId="61917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63DCACE4">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d_in</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0C30CFCE">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SAE的输入大小</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263432A0">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2048，4096</w:t>
            </w:r>
          </w:p>
        </w:tc>
      </w:tr>
      <w:tr w14:paraId="76311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5BE0BE43">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batch_size</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2B32DE9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0EF60B54">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1024，2048、4096</w:t>
            </w:r>
          </w:p>
        </w:tc>
      </w:tr>
      <w:tr w14:paraId="2A17E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0E51862D">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train_step</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5C7F952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71FD64F9">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r>
      <w:tr w14:paraId="0AB14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63392B07">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training_tokens</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54048073">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71B00864">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train_step*batch_size</w:t>
            </w:r>
          </w:p>
        </w:tc>
      </w:tr>
      <w:tr w14:paraId="07B71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2320C790">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expansion_factor</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3778119B">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扩展因子的大小，更大的扩展因子，有助于网络在高维特征空间中找到更稀疏的表示</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5F21D77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16，32，64</w:t>
            </w:r>
          </w:p>
        </w:tc>
      </w:tr>
      <w:tr w14:paraId="66F1E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195088F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d_sae</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0747CAC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隐藏层神经元的数量</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70CE473C">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expansion_factor * d_in</w:t>
            </w:r>
          </w:p>
        </w:tc>
      </w:tr>
      <w:tr w14:paraId="02311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7FAC0656">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l1_coefficient</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4D95BFEC">
            <w:pPr>
              <w:pStyle w:val="8"/>
              <w:keepNext w:val="0"/>
              <w:keepLines w:val="0"/>
              <w:widowControl/>
              <w:suppressLineNumbers w:val="0"/>
              <w:kinsoku/>
              <w:wordWrap/>
              <w:overflowPunct/>
              <w:bidi w:val="0"/>
              <w:spacing w:before="0" w:beforeAutospacing="0" w:after="0" w:afterAutospacing="0" w:line="288" w:lineRule="auto"/>
              <w:ind w:left="0"/>
              <w:jc w:val="left"/>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L1正则化项，施加正则化项控制SAE 的稀疏性</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5CDB31D5">
            <w:pPr>
              <w:keepNext w:val="0"/>
              <w:keepLines w:val="0"/>
              <w:widowControl w:val="0"/>
              <w:suppressLineNumbers w:val="0"/>
              <w:spacing w:before="0" w:beforeAutospacing="0" w:after="0" w:afterAutospacing="0"/>
              <w:ind w:left="0" w:right="0" w:firstLine="0" w:firstLineChars="0"/>
              <w:jc w:val="both"/>
              <w:rPr>
                <w:rFonts w:hint="eastAsia"/>
                <w:b/>
                <w:bCs/>
                <w:lang w:val="en-US"/>
                <w:woUserID w:val="3"/>
              </w:rPr>
            </w:pPr>
            <w:r>
              <w:rPr>
                <w:rFonts w:hint="eastAsia" w:ascii="等线" w:hAnsi="等线" w:eastAsia="等线" w:cs="Times New Roman"/>
                <w:kern w:val="2"/>
                <w:sz w:val="24"/>
                <w:szCs w:val="22"/>
                <w:lang w:val="en-US" w:eastAsia="zh-CN" w:bidi="ar"/>
                <w14:ligatures w14:val="standardContextual"/>
                <w:woUserID w:val="3"/>
              </w:rPr>
              <w:t>[5e-4,1e-2]</w:t>
            </w:r>
          </w:p>
        </w:tc>
      </w:tr>
      <w:tr w14:paraId="04557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5BA1E7EA">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context_size</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507771D7">
            <w:pPr>
              <w:pStyle w:val="8"/>
              <w:keepNext w:val="0"/>
              <w:keepLines w:val="0"/>
              <w:widowControl/>
              <w:suppressLineNumbers w:val="0"/>
              <w:kinsoku/>
              <w:wordWrap/>
              <w:overflowPunct/>
              <w:bidi w:val="0"/>
              <w:spacing w:before="0" w:beforeAutospacing="0" w:after="0" w:afterAutospacing="0" w:line="288" w:lineRule="auto"/>
              <w:ind w:left="0"/>
              <w:jc w:val="left"/>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训练SAE时给模型的提示长度</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55F64F75">
            <w:pPr>
              <w:keepNext w:val="0"/>
              <w:keepLines w:val="0"/>
              <w:widowControl w:val="0"/>
              <w:suppressLineNumbers w:val="0"/>
              <w:spacing w:before="0" w:beforeAutospacing="0" w:after="0" w:afterAutospacing="0"/>
              <w:ind w:left="0" w:right="0" w:firstLine="0" w:firstLineChars="0"/>
              <w:jc w:val="both"/>
              <w:rPr>
                <w:rFonts w:hint="eastAsia"/>
                <w:b/>
                <w:bCs/>
                <w:lang w:val="en-US"/>
                <w:woUserID w:val="3"/>
              </w:rPr>
            </w:pPr>
            <w:r>
              <w:rPr>
                <w:rFonts w:hint="eastAsia" w:ascii="等线" w:hAnsi="等线" w:eastAsia="等线" w:cs="Times New Roman"/>
                <w:kern w:val="2"/>
                <w:sz w:val="24"/>
                <w:szCs w:val="22"/>
                <w:lang w:val="en-US" w:eastAsia="zh-CN" w:bidi="ar"/>
                <w14:ligatures w14:val="standardContextual"/>
                <w:woUserID w:val="3"/>
              </w:rPr>
              <w:t>1024</w:t>
            </w:r>
          </w:p>
        </w:tc>
      </w:tr>
      <w:tr w14:paraId="153C1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4" w:hRule="atLeast"/>
        </w:trPr>
        <w:tc>
          <w:tcPr>
            <w:tcW w:w="9146" w:type="dxa"/>
            <w:gridSpan w:val="3"/>
            <w:tcBorders>
              <w:top w:val="single" w:color="auto" w:sz="4" w:space="0"/>
              <w:left w:val="single" w:color="auto" w:sz="4" w:space="0"/>
              <w:bottom w:val="single" w:color="auto" w:sz="4" w:space="0"/>
              <w:right w:val="single" w:color="auto" w:sz="4" w:space="0"/>
            </w:tcBorders>
            <w:shd w:val="clear" w:color="auto" w:fill="auto"/>
            <w:vAlign w:val="top"/>
          </w:tcPr>
          <w:p w14:paraId="59F3A817">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training batch will be tokens of size train_batch_size_tokens x context_size</w:t>
            </w:r>
          </w:p>
        </w:tc>
      </w:tr>
      <w:tr w14:paraId="044FB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2590067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lr</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1CB8C777">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学习率</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03D1DE3C">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5e-5</w:t>
            </w:r>
          </w:p>
        </w:tc>
      </w:tr>
      <w:tr w14:paraId="5C4C1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48CE3A4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lr_scheduler_name</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3D6E3F7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43C956CA">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三种方式</w:t>
            </w:r>
          </w:p>
        </w:tc>
      </w:tr>
      <w:tr w14:paraId="0BC99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51DCCB7E">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lr_warm_up_steps</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35D2C2D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0324A55C">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r>
      <w:tr w14:paraId="5A0AB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2870644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lr_end</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620B02C9">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当lr_scheduler_name 设置为consineannealing时，需要设置lr_end</w:t>
            </w:r>
          </w:p>
        </w:tc>
      </w:tr>
      <w:tr w14:paraId="567DB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67FD652B">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lr_decay_steps</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1BD4F0A7">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43235510">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r>
      <w:tr w14:paraId="6567B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003259A5">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b_dec_init_method</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3BF53A77">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geometric_median：使用解码器的几何均值初始化解码器的偏置</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7DFB4CB9">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b/>
                <w:bCs/>
                <w:kern w:val="2"/>
                <w:sz w:val="24"/>
                <w:szCs w:val="22"/>
                <w:lang w:val="en-US" w:eastAsia="zh-CN" w:bidi="ar"/>
                <w14:ligatures w14:val="standardContextual"/>
                <w:woUserID w:val="3"/>
              </w:rPr>
              <w:t>geometric_median</w:t>
            </w:r>
          </w:p>
        </w:tc>
      </w:tr>
      <w:tr w14:paraId="77E24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248" w:hRule="atLeast"/>
        </w:trPr>
        <w:tc>
          <w:tcPr>
            <w:tcW w:w="9146" w:type="dxa"/>
            <w:gridSpan w:val="3"/>
            <w:tcBorders>
              <w:top w:val="single" w:color="auto" w:sz="4" w:space="0"/>
              <w:left w:val="single" w:color="auto" w:sz="4" w:space="0"/>
              <w:bottom w:val="single" w:color="auto" w:sz="4" w:space="0"/>
              <w:right w:val="single" w:color="auto" w:sz="4" w:space="0"/>
            </w:tcBorders>
            <w:shd w:val="clear" w:color="auto" w:fill="auto"/>
            <w:vAlign w:val="top"/>
          </w:tcPr>
          <w:p w14:paraId="3EE9404B">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Initializing the decoder bias with an estimate of the geometric median of the activations.</w:t>
            </w:r>
          </w:p>
        </w:tc>
      </w:tr>
      <w:tr w14:paraId="66557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2C5DC73A">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init_encoder_as_decoder_transpose</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38A25A72">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6518C8FC">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p>
        </w:tc>
      </w:tr>
      <w:tr w14:paraId="2C582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06905B24">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死特征的数量</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56AD5DAF">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1M：2%，4M：35%</w:t>
            </w:r>
            <w:r>
              <w:rPr>
                <w:rFonts w:hint="eastAsia" w:ascii="等线" w:hAnsi="等线" w:eastAsia="等线" w:cs="Times New Roman"/>
                <w:kern w:val="2"/>
                <w:sz w:val="24"/>
                <w:szCs w:val="22"/>
                <w:lang w:val="en-US" w:eastAsia="zh" w:bidi="ar"/>
                <w14:ligatures w14:val="standardContextual"/>
                <w:woUserID w:val="3"/>
              </w:rPr>
              <w:t xml:space="preserve">  </w:t>
            </w:r>
            <w:r>
              <w:rPr>
                <w:rFonts w:hint="eastAsia" w:ascii="等线" w:hAnsi="等线" w:eastAsia="等线" w:cs="Times New Roman"/>
                <w:kern w:val="2"/>
                <w:sz w:val="24"/>
                <w:szCs w:val="22"/>
                <w:lang w:val="en-US" w:eastAsia="zh-CN" w:bidi="ar"/>
                <w14:ligatures w14:val="standardContextual"/>
                <w:woUserID w:val="3"/>
              </w:rPr>
              <w:t>34M：64%</w:t>
            </w:r>
          </w:p>
        </w:tc>
      </w:tr>
      <w:tr w14:paraId="1E447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2F09065C">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normalize_sae</w:t>
            </w:r>
          </w:p>
          <w:p w14:paraId="287749BF">
            <w:pPr>
              <w:keepNext w:val="0"/>
              <w:keepLines w:val="0"/>
              <w:widowControl w:val="0"/>
              <w:suppressLineNumbers w:val="0"/>
              <w:spacing w:before="0" w:beforeAutospacing="0" w:after="0" w:afterAutospacing="0"/>
              <w:ind w:left="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_decoder</w:t>
            </w:r>
          </w:p>
        </w:tc>
        <w:tc>
          <w:tcPr>
            <w:tcW w:w="3594" w:type="dxa"/>
            <w:tcBorders>
              <w:top w:val="single" w:color="auto" w:sz="4" w:space="0"/>
              <w:left w:val="single" w:color="auto" w:sz="4" w:space="0"/>
              <w:bottom w:val="single" w:color="auto" w:sz="4" w:space="0"/>
              <w:right w:val="single" w:color="auto" w:sz="4" w:space="0"/>
            </w:tcBorders>
            <w:shd w:val="clear" w:color="auto" w:fill="auto"/>
            <w:vAlign w:val="top"/>
          </w:tcPr>
          <w:p w14:paraId="6A88E686">
            <w:pPr>
              <w:pStyle w:val="8"/>
              <w:keepNext w:val="0"/>
              <w:keepLines w:val="0"/>
              <w:widowControl/>
              <w:suppressLineNumbers w:val="0"/>
              <w:kinsoku/>
              <w:wordWrap/>
              <w:overflowPunct/>
              <w:bidi w:val="0"/>
              <w:spacing w:before="0" w:beforeAutospacing="0" w:after="0" w:afterAutospacing="0" w:line="288" w:lineRule="auto"/>
              <w:ind w:left="0"/>
              <w:jc w:val="left"/>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不进行归一化的话，会导致SAE输出值太小，影响可视化部分的logit值</w:t>
            </w:r>
          </w:p>
        </w:tc>
        <w:tc>
          <w:tcPr>
            <w:tcW w:w="2676" w:type="dxa"/>
            <w:tcBorders>
              <w:top w:val="single" w:color="auto" w:sz="4" w:space="0"/>
              <w:left w:val="single" w:color="auto" w:sz="4" w:space="0"/>
              <w:bottom w:val="single" w:color="auto" w:sz="4" w:space="0"/>
              <w:right w:val="single" w:color="auto" w:sz="4" w:space="0"/>
            </w:tcBorders>
            <w:shd w:val="clear" w:color="auto" w:fill="auto"/>
            <w:vAlign w:val="top"/>
          </w:tcPr>
          <w:p w14:paraId="3C429C6F">
            <w:pPr>
              <w:keepNext w:val="0"/>
              <w:keepLines w:val="0"/>
              <w:widowControl w:val="0"/>
              <w:suppressLineNumbers w:val="0"/>
              <w:spacing w:before="0" w:beforeAutospacing="0" w:after="0" w:afterAutospacing="0"/>
              <w:ind w:left="0" w:leftChars="0" w:right="0" w:firstLine="0" w:firstLineChars="0"/>
              <w:jc w:val="both"/>
              <w:rPr>
                <w:rFonts w:hint="eastAsia" w:ascii="等线" w:hAnsi="等线" w:eastAsia="等线" w:cs="Times New Roman"/>
                <w:kern w:val="2"/>
                <w:sz w:val="24"/>
                <w:szCs w:val="22"/>
                <w:lang w:val="en-US" w:eastAsia="zh-CN" w:bidi="ar"/>
                <w14:ligatures w14:val="standardContextual"/>
                <w:woUserID w:val="3"/>
              </w:rPr>
            </w:pPr>
          </w:p>
        </w:tc>
      </w:tr>
      <w:tr w14:paraId="1E9C4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75F7292E">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finetuning_tokens</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3119ED90">
            <w:pPr>
              <w:keepNext w:val="0"/>
              <w:keepLines w:val="0"/>
              <w:widowControl w:val="0"/>
              <w:suppressLineNumbers w:val="0"/>
              <w:spacing w:before="0" w:beforeAutospacing="0" w:after="0" w:afterAutospacing="0"/>
              <w:ind w:left="0" w:right="0" w:firstLine="0" w:firstLineChars="0"/>
              <w:jc w:val="both"/>
              <w:rPr>
                <w:rFonts w:hint="eastAsia"/>
                <w:lang w:val="en-US"/>
                <w:woUserID w:val="3"/>
              </w:rPr>
            </w:pPr>
            <w:r>
              <w:rPr>
                <w:rFonts w:hint="eastAsia" w:ascii="等线" w:hAnsi="等线" w:eastAsia="等线" w:cs="Times New Roman"/>
                <w:kern w:val="2"/>
                <w:sz w:val="24"/>
                <w:szCs w:val="22"/>
                <w:lang w:val="en-US" w:eastAsia="zh-CN" w:bidi="ar"/>
                <w14:ligatures w14:val="standardContextual"/>
                <w:woUserID w:val="3"/>
              </w:rPr>
              <w:t>是一个较大的数，在run..lpynb文件中，和Activation</w:t>
            </w:r>
          </w:p>
          <w:p w14:paraId="38D586E0">
            <w:pPr>
              <w:keepNext w:val="0"/>
              <w:keepLines w:val="0"/>
              <w:widowControl w:val="0"/>
              <w:suppressLineNumbers w:val="0"/>
              <w:spacing w:before="0" w:beforeAutospacing="0" w:after="0" w:afterAutospacing="0"/>
              <w:ind w:left="0" w:leftChars="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有关</w:t>
            </w:r>
          </w:p>
        </w:tc>
      </w:tr>
      <w:tr w14:paraId="008A1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56E7412F">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normalize_activations</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06DA43E3">
            <w:pPr>
              <w:keepNext w:val="0"/>
              <w:keepLines w:val="0"/>
              <w:widowControl w:val="0"/>
              <w:suppressLineNumbers w:val="0"/>
              <w:spacing w:before="0" w:beforeAutospacing="0" w:after="0" w:afterAutospacing="0"/>
              <w:ind w:left="0" w:leftChars="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b/>
                <w:bCs/>
                <w:kern w:val="2"/>
                <w:sz w:val="24"/>
                <w:szCs w:val="22"/>
                <w:lang w:val="en-US" w:eastAsia="zh-CN" w:bidi="ar"/>
                <w14:ligatures w14:val="standardContextual"/>
                <w:woUserID w:val="3"/>
              </w:rPr>
              <w:t>expected_average_only_in</w:t>
            </w:r>
          </w:p>
        </w:tc>
      </w:tr>
      <w:tr w14:paraId="76C56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7C7BB2FE">
            <w:pPr>
              <w:keepNext w:val="0"/>
              <w:keepLines w:val="0"/>
              <w:widowControl w:val="0"/>
              <w:suppressLineNumbers w:val="0"/>
              <w:spacing w:before="0" w:beforeAutospacing="0" w:after="0" w:afterAutospacing="0"/>
              <w:ind w:left="0" w:leftChars="0" w:right="0" w:rightChars="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mse_loss_</w:t>
            </w:r>
          </w:p>
          <w:p w14:paraId="0D78F6DF">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normalization</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07B427B3">
            <w:pPr>
              <w:keepNext w:val="0"/>
              <w:keepLines w:val="0"/>
              <w:widowControl w:val="0"/>
              <w:suppressLineNumbers w:val="0"/>
              <w:spacing w:before="0" w:beforeAutospacing="0" w:after="0" w:afterAutospacing="0"/>
              <w:ind w:left="0" w:leftChars="0" w:right="0" w:firstLine="0" w:firstLineChars="0"/>
              <w:jc w:val="both"/>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有两种可选的的方式，</w:t>
            </w:r>
            <w:r>
              <w:rPr>
                <w:rFonts w:hint="eastAsia" w:ascii="等线" w:hAnsi="等线" w:eastAsia="等线" w:cs="Times New Roman"/>
                <w:kern w:val="2"/>
                <w:sz w:val="24"/>
                <w:szCs w:val="22"/>
                <w:lang w:val="en-US" w:eastAsia="zh" w:bidi="ar"/>
                <w14:ligatures w14:val="standardContextual"/>
                <w:woUserID w:val="3"/>
              </w:rPr>
              <w:t>标准</w:t>
            </w:r>
            <w:r>
              <w:rPr>
                <w:rFonts w:hint="eastAsia" w:ascii="等线" w:hAnsi="等线" w:eastAsia="等线" w:cs="Times New Roman"/>
                <w:kern w:val="2"/>
                <w:sz w:val="24"/>
                <w:szCs w:val="22"/>
                <w:lang w:val="en-US" w:eastAsia="zh-CN" w:bidi="ar"/>
                <w14:ligatures w14:val="standardContextual"/>
                <w:woUserID w:val="3"/>
              </w:rPr>
              <w:t>方式和归一化方式</w:t>
            </w:r>
          </w:p>
        </w:tc>
      </w:tr>
      <w:tr w14:paraId="10763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767284A0">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use_ghost_grads</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15441AAF">
            <w:pPr>
              <w:pStyle w:val="8"/>
              <w:keepNext w:val="0"/>
              <w:keepLines w:val="0"/>
              <w:widowControl/>
              <w:suppressLineNumbers w:val="0"/>
              <w:kinsoku/>
              <w:wordWrap/>
              <w:overflowPunct/>
              <w:bidi w:val="0"/>
              <w:spacing w:before="0" w:beforeAutospacing="0" w:after="0" w:afterAutospacing="0" w:line="288" w:lineRule="auto"/>
              <w:ind w:left="0"/>
              <w:jc w:val="left"/>
              <w:rPr>
                <w:woUserID w:val="3"/>
              </w:rPr>
            </w:pPr>
            <w:r>
              <w:rPr>
                <w:rFonts w:hint="eastAsia" w:ascii="等线" w:hAnsi="等线" w:eastAsia="等线" w:cs="Times New Roman"/>
                <w:kern w:val="2"/>
                <w:sz w:val="24"/>
                <w:szCs w:val="22"/>
                <w:lang w:val="en-US" w:eastAsia="zh-CN" w:bidi="ar"/>
                <w14:ligatures w14:val="standardContextual"/>
                <w:woUserID w:val="3"/>
              </w:rPr>
              <w:t>和AuxK的作用类似</w:t>
            </w:r>
            <w:r>
              <w:rPr>
                <w:rFonts w:hint="eastAsia" w:ascii="等线" w:hAnsi="等线" w:eastAsia="等线" w:cs="Times New Roman"/>
                <w:kern w:val="2"/>
                <w:sz w:val="24"/>
                <w:szCs w:val="22"/>
                <w:lang w:val="en-US" w:eastAsia="zh" w:bidi="ar"/>
                <w14:ligatures w14:val="standardContextual"/>
                <w:woUserID w:val="3"/>
              </w:rPr>
              <w:t>,</w:t>
            </w:r>
            <w:r>
              <w:rPr>
                <w:rFonts w:hint="eastAsia" w:ascii="等线" w:hAnsi="等线" w:eastAsia="等线" w:cs="Times New Roman"/>
                <w:kern w:val="2"/>
                <w:sz w:val="24"/>
                <w:szCs w:val="22"/>
                <w:lang w:val="en-US" w:eastAsia="zh-CN" w:bidi="ar"/>
                <w14:ligatures w14:val="standardContextual"/>
                <w:woUserID w:val="3"/>
              </w:rPr>
              <w:t>对dead features进行梯度更新，可以</w:t>
            </w:r>
            <w:bookmarkStart w:id="3" w:name="_GoBack"/>
            <w:bookmarkEnd w:id="3"/>
            <w:r>
              <w:rPr>
                <w:rFonts w:hint="eastAsia" w:ascii="等线" w:hAnsi="等线" w:eastAsia="等线" w:cs="Times New Roman"/>
                <w:kern w:val="2"/>
                <w:sz w:val="24"/>
                <w:szCs w:val="22"/>
                <w:lang w:val="en-US" w:eastAsia="zh-CN" w:bidi="ar"/>
                <w14:ligatures w14:val="standardContextual"/>
                <w:woUserID w:val="3"/>
              </w:rPr>
              <w:t>恢复一部分dead feature, 减少特征的死亡数量</w:t>
            </w:r>
          </w:p>
          <w:p w14:paraId="51BCD068">
            <w:pPr>
              <w:keepNext w:val="0"/>
              <w:keepLines w:val="0"/>
              <w:widowControl w:val="0"/>
              <w:suppressLineNumbers w:val="0"/>
              <w:spacing w:before="0" w:beforeAutospacing="0" w:after="0" w:afterAutospacing="0"/>
              <w:ind w:left="0" w:leftChars="0" w:right="0" w:rightChars="0" w:firstLine="0" w:firstLineChars="0"/>
              <w:jc w:val="both"/>
              <w:rPr>
                <w:rFonts w:hint="eastAsia" w:eastAsia="等线" w:asciiTheme="minorHAnsi" w:hAnsiTheme="minorHAnsi" w:cstheme="minorBidi"/>
                <w:kern w:val="2"/>
                <w:sz w:val="24"/>
                <w:szCs w:val="22"/>
                <w:lang w:val="en-US" w:eastAsia="zh" w:bidi="ar-SA"/>
                <w14:ligatures w14:val="standardContextual"/>
                <w:woUserID w:val="3"/>
              </w:rPr>
            </w:pPr>
          </w:p>
        </w:tc>
      </w:tr>
      <w:tr w14:paraId="0922A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68856330">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feature_sampling_window</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4D2625D6">
            <w:pPr>
              <w:pStyle w:val="8"/>
              <w:keepNext w:val="0"/>
              <w:keepLines w:val="0"/>
              <w:widowControl/>
              <w:suppressLineNumbers w:val="0"/>
              <w:kinsoku/>
              <w:wordWrap/>
              <w:overflowPunct/>
              <w:bidi w:val="0"/>
              <w:spacing w:before="0" w:beforeAutospacing="0" w:after="0" w:afterAutospacing="0" w:line="288" w:lineRule="auto"/>
              <w:ind w:left="0"/>
              <w:jc w:val="left"/>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窗口大小的设置影响特征的稀疏性</w:t>
            </w:r>
          </w:p>
        </w:tc>
      </w:tr>
      <w:tr w14:paraId="5ACCC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1EE680DE">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dead_feature_window</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18A04278">
            <w:pPr>
              <w:pStyle w:val="8"/>
              <w:keepNext w:val="0"/>
              <w:keepLines w:val="0"/>
              <w:widowControl/>
              <w:suppressLineNumbers w:val="0"/>
              <w:kinsoku/>
              <w:wordWrap/>
              <w:overflowPunct/>
              <w:bidi w:val="0"/>
              <w:spacing w:before="0" w:beforeAutospacing="0" w:after="0" w:afterAutospacing="0" w:line="288" w:lineRule="auto"/>
              <w:ind w:left="0"/>
              <w:jc w:val="left"/>
              <w:rPr>
                <w:rFonts w:hint="eastAsia" w:ascii="等线" w:hAnsi="等线" w:eastAsia="等线" w:cs="Times New Roman"/>
                <w:kern w:val="2"/>
                <w:sz w:val="24"/>
                <w:szCs w:val="22"/>
                <w:lang w:val="en-US" w:eastAsia="zh-CN"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该窗口的大小影响死亡特征的数量</w:t>
            </w:r>
          </w:p>
        </w:tc>
      </w:tr>
      <w:tr w14:paraId="732E7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76" w:type="dxa"/>
            <w:tcBorders>
              <w:top w:val="single" w:color="auto" w:sz="4" w:space="0"/>
              <w:left w:val="single" w:color="auto" w:sz="4" w:space="0"/>
              <w:bottom w:val="single" w:color="auto" w:sz="4" w:space="0"/>
              <w:right w:val="single" w:color="auto" w:sz="4" w:space="0"/>
            </w:tcBorders>
            <w:shd w:val="clear" w:color="auto" w:fill="auto"/>
            <w:vAlign w:val="top"/>
          </w:tcPr>
          <w:p w14:paraId="67172DFF">
            <w:pPr>
              <w:keepNext w:val="0"/>
              <w:keepLines w:val="0"/>
              <w:widowControl w:val="0"/>
              <w:suppressLineNumbers w:val="0"/>
              <w:spacing w:before="0" w:beforeAutospacing="0" w:after="0" w:afterAutospacing="0"/>
              <w:ind w:left="0" w:leftChars="0" w:right="0" w:rightChars="0" w:firstLine="0" w:firstLineChars="0"/>
              <w:jc w:val="both"/>
              <w:rPr>
                <w:rFonts w:hint="eastAsia" w:asciiTheme="minorHAnsi" w:hAnsiTheme="minorHAnsi" w:eastAsiaTheme="minorEastAsia" w:cstheme="minorBidi"/>
                <w:kern w:val="2"/>
                <w:sz w:val="24"/>
                <w:szCs w:val="22"/>
                <w:lang w:val="en-US" w:eastAsia="zh-CN" w:bidi="ar-SA"/>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dead_feature_threshold</w:t>
            </w:r>
          </w:p>
        </w:tc>
        <w:tc>
          <w:tcPr>
            <w:tcW w:w="6270" w:type="dxa"/>
            <w:gridSpan w:val="2"/>
            <w:tcBorders>
              <w:top w:val="single" w:color="auto" w:sz="4" w:space="0"/>
              <w:left w:val="single" w:color="auto" w:sz="4" w:space="0"/>
              <w:bottom w:val="single" w:color="auto" w:sz="4" w:space="0"/>
              <w:right w:val="single" w:color="auto" w:sz="4" w:space="0"/>
            </w:tcBorders>
            <w:shd w:val="clear" w:color="auto" w:fill="auto"/>
            <w:vAlign w:val="top"/>
          </w:tcPr>
          <w:p w14:paraId="55A9D0E7">
            <w:pPr>
              <w:pStyle w:val="8"/>
              <w:keepNext w:val="0"/>
              <w:keepLines w:val="0"/>
              <w:widowControl/>
              <w:suppressLineNumbers w:val="0"/>
              <w:kinsoku/>
              <w:wordWrap/>
              <w:overflowPunct/>
              <w:bidi w:val="0"/>
              <w:spacing w:before="0" w:beforeAutospacing="0" w:after="0" w:afterAutospacing="0" w:line="288" w:lineRule="auto"/>
              <w:ind w:left="0"/>
              <w:jc w:val="left"/>
              <w:rPr>
                <w:rFonts w:hint="eastAsia" w:ascii="等线" w:hAnsi="等线" w:eastAsia="等线" w:cs="Times New Roman"/>
                <w:kern w:val="2"/>
                <w:sz w:val="24"/>
                <w:szCs w:val="22"/>
                <w:lang w:val="en-US" w:eastAsia="zh" w:bidi="ar"/>
                <w14:ligatures w14:val="standardContextual"/>
                <w:woUserID w:val="3"/>
              </w:rPr>
            </w:pPr>
            <w:r>
              <w:rPr>
                <w:rFonts w:hint="eastAsia" w:ascii="等线" w:hAnsi="等线" w:eastAsia="等线" w:cs="Times New Roman"/>
                <w:kern w:val="2"/>
                <w:sz w:val="24"/>
                <w:szCs w:val="22"/>
                <w:lang w:val="en-US" w:eastAsia="zh-CN" w:bidi="ar"/>
                <w14:ligatures w14:val="standardContextual"/>
                <w:woUserID w:val="3"/>
              </w:rPr>
              <w:t>dead feature的阈值</w:t>
            </w:r>
          </w:p>
        </w:tc>
      </w:tr>
    </w:tbl>
    <w:p w14:paraId="4F1FABE5">
      <w:pPr>
        <w:rPr>
          <w:rFonts w:hint="eastAsia"/>
          <w:lang w:eastAsia="zh"/>
        </w:rPr>
      </w:pPr>
    </w:p>
    <w:p w14:paraId="4735EFDD">
      <w:pPr>
        <w:pStyle w:val="3"/>
        <w:bidi w:val="0"/>
        <w:rPr>
          <w:rFonts w:hint="eastAsia"/>
          <w:lang w:eastAsia="zh"/>
          <w:woUserID w:val="4"/>
        </w:rPr>
      </w:pPr>
      <w:r>
        <w:rPr>
          <w:rFonts w:hint="eastAsia"/>
          <w:lang w:eastAsia="zh"/>
          <w:woUserID w:val="4"/>
        </w:rPr>
        <w:t>3.3自动解释分数</w:t>
      </w:r>
    </w:p>
    <w:p w14:paraId="6420F090">
      <w:pPr>
        <w:ind w:firstLine="420" w:firstLineChars="200"/>
        <w:rPr>
          <w:rFonts w:hint="eastAsia"/>
          <w:lang w:eastAsia="zh"/>
          <w:woUserID w:val="4"/>
        </w:rPr>
      </w:pPr>
      <w:r>
        <w:rPr>
          <w:rFonts w:hint="eastAsia"/>
          <w:lang w:eastAsia="zh"/>
          <w:woUserID w:val="4"/>
        </w:rPr>
        <w:t>训练完成SAE后，我们需要一个指标来衡量特征的可解释性。我们使用openai团队的自动化方法。</w:t>
      </w:r>
    </w:p>
    <w:p w14:paraId="08FB179C">
      <w:pPr>
        <w:ind w:firstLine="420" w:firstLineChars="200"/>
        <w:rPr>
          <w:rFonts w:hint="eastAsia"/>
          <w:lang w:eastAsia="zh"/>
          <w:woUserID w:val="4"/>
        </w:rPr>
      </w:pPr>
      <w:r>
        <w:rPr>
          <w:rFonts w:hint="eastAsia"/>
          <w:lang w:eastAsia="zh"/>
          <w:woUserID w:val="4"/>
        </w:rPr>
        <w:t>自动解释过程会在特征激活的地方提取文本样本，要求语言模型编写字典特征的人类可读的解释，然后提示语言模型使用此描述来预测特征在其他特征上的激活。样本模型的预测激活和实际激活之间的相关性就是该特征的可解释性得分。</w:t>
      </w:r>
    </w:p>
    <w:p w14:paraId="1E78F0D3">
      <w:pPr>
        <w:ind w:firstLine="420" w:firstLineChars="200"/>
        <w:rPr>
          <w:rFonts w:hint="eastAsia"/>
          <w:lang w:eastAsia="zh"/>
          <w:woUserID w:val="4"/>
        </w:rPr>
      </w:pPr>
      <w:r>
        <w:rPr>
          <w:rFonts w:hint="eastAsia"/>
          <w:lang w:eastAsia="zh"/>
          <w:woUserID w:val="4"/>
        </w:rPr>
        <w:drawing>
          <wp:inline distT="0" distB="0" distL="114300" distR="114300">
            <wp:extent cx="5269865" cy="304482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69865" cy="3044825"/>
                    </a:xfrm>
                    <a:prstGeom prst="rect">
                      <a:avLst/>
                    </a:prstGeom>
                  </pic:spPr>
                </pic:pic>
              </a:graphicData>
            </a:graphic>
          </wp:inline>
        </w:drawing>
      </w:r>
    </w:p>
    <w:p w14:paraId="49CADCA4">
      <w:pPr>
        <w:keepNext w:val="0"/>
        <w:keepLines w:val="0"/>
        <w:widowControl/>
        <w:suppressLineNumbers w:val="0"/>
        <w:bidi w:val="0"/>
        <w:ind w:firstLine="420" w:firstLineChars="200"/>
        <w:rPr>
          <w:rFonts w:hint="eastAsia"/>
          <w:lang w:eastAsia="zh"/>
          <w:woUserID w:val="4"/>
        </w:rPr>
      </w:pPr>
      <w:r>
        <w:rPr>
          <w:rFonts w:hint="eastAsia"/>
          <w:lang w:eastAsia="zh"/>
          <w:woUserID w:val="4"/>
        </w:rPr>
        <w:t>如上图所示，自动解释分数包含以下四个步骤：</w:t>
      </w:r>
    </w:p>
    <w:p w14:paraId="4E1E9F47">
      <w:pPr>
        <w:keepNext w:val="0"/>
        <w:keepLines w:val="0"/>
        <w:widowControl/>
        <w:suppressLineNumbers w:val="0"/>
        <w:bidi w:val="0"/>
        <w:ind w:firstLine="420" w:firstLineChars="200"/>
        <w:rPr>
          <w:woUserID w:val="4"/>
        </w:rPr>
      </w:pPr>
      <w:r>
        <w:rPr>
          <w:rFonts w:hint="default" w:ascii="Symbol" w:hAnsi="Symbol" w:eastAsia="Symbol" w:cs="Symbol"/>
          <w:woUserID w:val="4"/>
        </w:rPr>
        <w:t>·</w:t>
      </w:r>
      <w:r>
        <w:rPr>
          <w:rFonts w:hint="eastAsia" w:ascii="宋体" w:hAnsi="宋体" w:eastAsia="宋体" w:cs="宋体"/>
          <w:woUserID w:val="4"/>
        </w:rPr>
        <w:t xml:space="preserve"> </w:t>
      </w:r>
      <w:r>
        <w:rPr>
          <w:woUserID w:val="4"/>
        </w:rPr>
        <w:t>选择文本片段并计算激活值：在Fincorpus数据集中，从前50,000行中每行取一个包含64个token的句子片段，并测量该特征（或神经元）在每个token上的激活值。激活值被重新缩放为0到10之间的整数。</w:t>
      </w:r>
    </w:p>
    <w:p w14:paraId="487C45D3">
      <w:pPr>
        <w:keepNext w:val="0"/>
        <w:keepLines w:val="0"/>
        <w:widowControl/>
        <w:suppressLineNumbers w:val="0"/>
        <w:bidi w:val="0"/>
        <w:ind w:firstLine="420" w:firstLineChars="200"/>
        <w:rPr>
          <w:woUserID w:val="4"/>
        </w:rPr>
      </w:pPr>
      <w:r>
        <w:rPr>
          <w:rFonts w:hint="default" w:ascii="Symbol" w:hAnsi="Symbol" w:eastAsia="Symbol" w:cs="Symbol"/>
          <w:woUserID w:val="4"/>
        </w:rPr>
        <w:t>·</w:t>
      </w:r>
      <w:r>
        <w:rPr>
          <w:rFonts w:hint="eastAsia" w:ascii="宋体" w:hAnsi="宋体" w:eastAsia="宋体" w:cs="宋体"/>
          <w:woUserID w:val="4"/>
        </w:rPr>
        <w:t xml:space="preserve"> </w:t>
      </w:r>
      <w:r>
        <w:rPr>
          <w:woUserID w:val="4"/>
        </w:rPr>
        <w:t>生成解释：从激活得分最高的20个片段中选择5个，并将这些片段以及重新缩放后的每个token的激活值传递给GPT-4，指示GPT-4生成一个解释，说明该特征（或神经元）在何种情况下会激活，从而得出一个解释。</w:t>
      </w:r>
    </w:p>
    <w:p w14:paraId="27C6D66E">
      <w:pPr>
        <w:keepNext w:val="0"/>
        <w:keepLines w:val="0"/>
        <w:widowControl/>
        <w:suppressLineNumbers w:val="0"/>
        <w:bidi w:val="0"/>
        <w:ind w:firstLine="420" w:firstLineChars="200"/>
        <w:rPr>
          <w:woUserID w:val="4"/>
        </w:rPr>
      </w:pPr>
      <w:r>
        <w:rPr>
          <w:rFonts w:hint="default" w:ascii="Symbol" w:hAnsi="Symbol" w:eastAsia="Symbol" w:cs="Symbol"/>
          <w:woUserID w:val="4"/>
        </w:rPr>
        <w:t>·</w:t>
      </w:r>
      <w:r>
        <w:rPr>
          <w:rFonts w:hint="eastAsia" w:ascii="宋体" w:hAnsi="宋体" w:eastAsia="宋体" w:cs="宋体"/>
          <w:woUserID w:val="4"/>
        </w:rPr>
        <w:t xml:space="preserve"> </w:t>
      </w:r>
      <w:r>
        <w:rPr>
          <w:woUserID w:val="4"/>
        </w:rPr>
        <w:t>模拟特征激活：使用GPT-3.5对另外5个高度激活的片段和5个随机选择的片段（具有非零变化）进行模拟，要求GPT-3.5提供每个token的激活值。</w:t>
      </w:r>
    </w:p>
    <w:p w14:paraId="4CE68E3E">
      <w:pPr>
        <w:keepNext w:val="0"/>
        <w:keepLines w:val="0"/>
        <w:widowControl/>
        <w:suppressLineNumbers w:val="0"/>
        <w:bidi w:val="0"/>
        <w:ind w:firstLine="420" w:firstLineChars="200"/>
        <w:rPr>
          <w:woUserID w:val="4"/>
        </w:rPr>
      </w:pPr>
      <w:r>
        <w:rPr>
          <w:rFonts w:hint="default" w:ascii="Symbol" w:hAnsi="Symbol" w:eastAsia="Symbol" w:cs="Symbol"/>
          <w:woUserID w:val="4"/>
        </w:rPr>
        <w:t>·</w:t>
      </w:r>
      <w:r>
        <w:rPr>
          <w:rFonts w:hint="eastAsia" w:ascii="宋体" w:hAnsi="宋体" w:eastAsia="宋体" w:cs="宋体"/>
          <w:woUserID w:val="4"/>
        </w:rPr>
        <w:t xml:space="preserve"> </w:t>
      </w:r>
      <w:r>
        <w:rPr>
          <w:woUserID w:val="4"/>
        </w:rPr>
        <w:t>计算自动解释分数：计算模拟激活值与实际激活值之间的相关性，这个相关性即为特征的自动解释评分。</w:t>
      </w:r>
    </w:p>
    <w:p w14:paraId="7DA4A00E">
      <w:pPr>
        <w:rPr>
          <w:rFonts w:hint="eastAsia"/>
          <w:lang w:eastAsia="zh"/>
          <w:woUserID w:val="1"/>
        </w:rPr>
      </w:pPr>
    </w:p>
    <w:p w14:paraId="71E35FAC">
      <w:pPr>
        <w:pStyle w:val="2"/>
        <w:numPr>
          <w:ilvl w:val="0"/>
          <w:numId w:val="2"/>
        </w:numPr>
        <w:bidi w:val="0"/>
        <w:rPr>
          <w:rFonts w:hint="eastAsia"/>
          <w:lang w:eastAsia="zh"/>
          <w:woUserID w:val="1"/>
        </w:rPr>
      </w:pPr>
      <w:r>
        <w:rPr>
          <w:rFonts w:hint="eastAsia"/>
          <w:lang w:eastAsia="zh"/>
          <w:woUserID w:val="1"/>
        </w:rPr>
        <w:t>结果分析</w:t>
      </w:r>
    </w:p>
    <w:p w14:paraId="16246A13">
      <w:pPr>
        <w:pStyle w:val="3"/>
        <w:widowControl/>
        <w:rPr>
          <w:lang w:val="en-US"/>
          <w:woUserID w:val="3"/>
        </w:rPr>
      </w:pPr>
      <w:r>
        <w:rPr>
          <w:lang w:val="en-US"/>
          <w:woUserID w:val="3"/>
        </w:rPr>
        <w:t>4.1 SAE</w:t>
      </w:r>
      <w:r>
        <w:rPr>
          <w:rFonts w:hint="eastAsia" w:ascii="Arial" w:hAnsi="Arial" w:eastAsia="黑体" w:cs="黑体"/>
          <w:lang w:eastAsia="zh-CN"/>
          <w:woUserID w:val="3"/>
        </w:rPr>
        <w:t>模型评估</w:t>
      </w:r>
    </w:p>
    <w:p w14:paraId="50DA198E">
      <w:pPr>
        <w:pStyle w:val="4"/>
        <w:widowControl/>
        <w:rPr>
          <w:lang w:val="en-US"/>
          <w:woUserID w:val="3"/>
        </w:rPr>
      </w:pPr>
      <w:r>
        <w:rPr>
          <w:lang w:val="en-US"/>
          <w:woUserID w:val="3"/>
        </w:rPr>
        <w:t xml:space="preserve">4.1.1 </w:t>
      </w:r>
      <w:r>
        <w:rPr>
          <w:rFonts w:hint="eastAsia" w:ascii="Calibri" w:hAnsi="Calibri" w:eastAsia="宋体" w:cs="宋体"/>
          <w:lang w:eastAsia="zh-CN"/>
          <w:woUserID w:val="3"/>
        </w:rPr>
        <w:t>评估指标</w:t>
      </w:r>
    </w:p>
    <w:p w14:paraId="326B1118">
      <w:pPr>
        <w:keepNext w:val="0"/>
        <w:keepLines w:val="0"/>
        <w:widowControl w:val="0"/>
        <w:suppressLineNumbers w:val="0"/>
        <w:spacing w:before="0" w:beforeAutospacing="0" w:after="0" w:afterAutospacing="0"/>
        <w:ind w:left="0" w:right="0" w:firstLine="360"/>
        <w:jc w:val="both"/>
        <w:rPr>
          <w:rFonts w:hint="eastAsia" w:ascii="Calibri" w:hAnsi="Calibri" w:eastAsia="宋体" w:cs="宋体"/>
          <w:kern w:val="2"/>
          <w:sz w:val="21"/>
          <w:szCs w:val="24"/>
          <w:lang w:val="en-US" w:eastAsia="zh-CN" w:bidi="ar"/>
          <w:woUserID w:val="3"/>
        </w:rPr>
      </w:pPr>
      <w:r>
        <w:rPr>
          <w:rFonts w:hint="eastAsia" w:ascii="Calibri" w:hAnsi="Calibri" w:eastAsia="宋体" w:cs="宋体"/>
          <w:kern w:val="2"/>
          <w:sz w:val="21"/>
          <w:szCs w:val="24"/>
          <w:lang w:val="en-US" w:eastAsia="zh-CN" w:bidi="ar"/>
          <w:woUserID w:val="3"/>
        </w:rPr>
        <w:t>训练 SAE 的一大主要难题是评估。我们可以训练稀疏自编码器来解释语言模型，但我们没有自然语言表示的可度量的底层 ground truth。目前而言，评估都很主观，基本也就是「我们研究一系列特征的激活输入，然后凭直觉阐述这些特征的可解释性。」这是可解释性领域的主要限制。具体来说，SAE存在稀疏度和重建质量两方面的评估指标。</w:t>
      </w:r>
    </w:p>
    <w:p w14:paraId="7EA406CE">
      <w:pPr>
        <w:pStyle w:val="5"/>
        <w:widowControl/>
        <w:numPr>
          <w:ilvl w:val="0"/>
          <w:numId w:val="3"/>
        </w:numPr>
        <w:ind w:left="360" w:hanging="360"/>
        <w:rPr>
          <w:lang w:val="en-US" w:bidi="ar"/>
          <w:woUserID w:val="3"/>
        </w:rPr>
      </w:pPr>
      <w:r>
        <w:rPr>
          <w:rFonts w:hint="eastAsia" w:ascii="Arial" w:hAnsi="Arial" w:eastAsia="黑体" w:cs="黑体"/>
          <w:lang w:eastAsia="zh-CN" w:bidi="ar"/>
          <w:woUserID w:val="3"/>
        </w:rPr>
        <w:t>重建质量评估指标</w:t>
      </w:r>
    </w:p>
    <w:p w14:paraId="23BEC4F3">
      <w:pPr>
        <w:pStyle w:val="20"/>
        <w:widowControl/>
        <w:numPr>
          <w:ilvl w:val="0"/>
          <w:numId w:val="4"/>
        </w:numPr>
        <w:ind w:left="360" w:hanging="360" w:firstLineChars="0"/>
        <w:rPr>
          <w:lang w:val="en-US" w:bidi="ar"/>
          <w:woUserID w:val="3"/>
        </w:rPr>
      </w:pPr>
      <w:r>
        <w:rPr>
          <w:lang w:val="en-US" w:bidi="ar"/>
          <w:woUserID w:val="3"/>
        </w:rPr>
        <w:t>KL</w:t>
      </w:r>
      <w:r>
        <w:rPr>
          <w:rFonts w:hint="eastAsia" w:ascii="Calibri" w:hAnsi="Calibri" w:eastAsia="宋体" w:cs="宋体"/>
          <w:lang w:eastAsia="zh-CN" w:bidi="ar"/>
          <w:woUserID w:val="3"/>
        </w:rPr>
        <w:t>散度（</w:t>
      </w:r>
      <w:r>
        <w:rPr>
          <w:lang w:val="en-US" w:bidi="ar"/>
          <w:woUserID w:val="3"/>
        </w:rPr>
        <w:t>Kullback-Leibler Divergence</w:t>
      </w:r>
      <w:r>
        <w:rPr>
          <w:rFonts w:hint="eastAsia" w:ascii="Calibri" w:hAnsi="Calibri" w:eastAsia="宋体" w:cs="宋体"/>
          <w:lang w:eastAsia="zh-CN" w:bidi="ar"/>
          <w:woUserID w:val="3"/>
        </w:rPr>
        <w:t>）</w:t>
      </w:r>
    </w:p>
    <w:p w14:paraId="42E89047">
      <w:pPr>
        <w:keepNext w:val="0"/>
        <w:keepLines w:val="0"/>
        <w:widowControl w:val="0"/>
        <w:suppressLineNumbers w:val="0"/>
        <w:spacing w:before="0" w:beforeAutospacing="0" w:after="0" w:afterAutospacing="0"/>
        <w:ind w:left="0" w:right="0" w:firstLine="360"/>
        <w:jc w:val="both"/>
        <w:rPr>
          <w:lang w:val="en-US" w:bidi="ar"/>
          <w:woUserID w:val="3"/>
        </w:rPr>
      </w:pP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散度也称为相对熵，是用来衡量两个概率分布之间差异的非对称性度量。</w:t>
      </w: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散度通常用来比较两个分布之间的差异。公式如下：</w:t>
      </w:r>
    </w:p>
    <w:p w14:paraId="44B5FB82">
      <w:pPr>
        <w:keepNext w:val="0"/>
        <w:keepLines w:val="0"/>
        <w:widowControl w:val="0"/>
        <w:suppressLineNumbers w:val="0"/>
        <w:spacing w:before="0" w:beforeAutospacing="0" w:after="0" w:afterAutospacing="0"/>
        <w:ind w:left="0" w:right="0" w:firstLine="36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3964940" cy="630555"/>
            <wp:effectExtent l="0" t="0" r="1651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stretch>
                      <a:fillRect/>
                    </a:stretch>
                  </pic:blipFill>
                  <pic:spPr>
                    <a:xfrm>
                      <a:off x="0" y="0"/>
                      <a:ext cx="3964940" cy="630555"/>
                    </a:xfrm>
                    <a:prstGeom prst="rect">
                      <a:avLst/>
                    </a:prstGeom>
                  </pic:spPr>
                </pic:pic>
              </a:graphicData>
            </a:graphic>
          </wp:inline>
        </w:drawing>
      </w:r>
    </w:p>
    <w:p w14:paraId="23BCEEE7">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实验中，我们使用</w:t>
      </w: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散度计算过程如下：</w:t>
      </w:r>
    </w:p>
    <w:p w14:paraId="32F35DB7">
      <w:pPr>
        <w:keepNext w:val="0"/>
        <w:keepLines w:val="0"/>
        <w:widowControl w:val="0"/>
        <w:suppressLineNumbers w:val="0"/>
        <w:spacing w:before="0" w:beforeAutospacing="0" w:after="0" w:afterAutospacing="0"/>
        <w:ind w:left="0" w:right="0"/>
        <w:jc w:val="both"/>
        <w:rPr>
          <w:lang w:val="en-US"/>
          <w:woUserID w:val="3"/>
        </w:rPr>
      </w:pPr>
      <w:r>
        <w:rPr>
          <w:rFonts w:hint="default" w:ascii="Calibri" w:hAnsi="Calibri" w:eastAsia="宋体" w:cs="Times New Roman"/>
          <w:b/>
          <w:bCs/>
          <w:kern w:val="2"/>
          <w:sz w:val="21"/>
          <w:szCs w:val="24"/>
          <w:lang w:val="en-US" w:eastAsia="zh-CN" w:bidi="ar"/>
          <w:woUserID w:val="3"/>
        </w:rPr>
        <w:t>Softmax</w:t>
      </w:r>
      <w:r>
        <w:rPr>
          <w:rFonts w:hint="eastAsia" w:ascii="Calibri" w:hAnsi="Calibri" w:eastAsia="宋体" w:cs="宋体"/>
          <w:b/>
          <w:bCs/>
          <w:kern w:val="2"/>
          <w:sz w:val="21"/>
          <w:szCs w:val="24"/>
          <w:lang w:val="en-US" w:eastAsia="zh-CN" w:bidi="ar"/>
          <w:woUserID w:val="3"/>
        </w:rPr>
        <w:t>变换</w:t>
      </w:r>
      <w:r>
        <w:rPr>
          <w:rFonts w:hint="eastAsia" w:ascii="Calibri" w:hAnsi="Calibri" w:eastAsia="宋体" w:cs="宋体"/>
          <w:kern w:val="2"/>
          <w:sz w:val="21"/>
          <w:szCs w:val="24"/>
          <w:lang w:val="en-US" w:eastAsia="zh-CN" w:bidi="ar"/>
          <w:woUserID w:val="3"/>
        </w:rPr>
        <w:t>：</w:t>
      </w:r>
    </w:p>
    <w:p w14:paraId="37FAE115">
      <w:pPr>
        <w:keepNext w:val="0"/>
        <w:keepLines w:val="0"/>
        <w:widowControl w:val="0"/>
        <w:suppressLineNumbers w:val="0"/>
        <w:spacing w:before="0" w:beforeAutospacing="0" w:after="0" w:afterAutospacing="0"/>
        <w:ind w:left="0" w:right="0" w:firstLine="360"/>
        <w:jc w:val="both"/>
        <w:rPr>
          <w:lang w:val="en-US"/>
          <w:woUserID w:val="3"/>
        </w:rPr>
      </w:pPr>
      <w:r>
        <w:rPr>
          <w:rFonts w:hint="eastAsia" w:ascii="Calibri" w:hAnsi="Calibri" w:eastAsia="宋体" w:cs="宋体"/>
          <w:kern w:val="2"/>
          <w:sz w:val="21"/>
          <w:szCs w:val="24"/>
          <w:lang w:val="en-US" w:eastAsia="zh-CN" w:bidi="ar"/>
          <w:woUserID w:val="3"/>
        </w:rPr>
        <w:t>对原始</w:t>
      </w:r>
      <w:r>
        <w:rPr>
          <w:rFonts w:hint="default" w:ascii="Calibri" w:hAnsi="Calibri" w:eastAsia="宋体" w:cs="Times New Roman"/>
          <w:kern w:val="2"/>
          <w:sz w:val="21"/>
          <w:szCs w:val="24"/>
          <w:lang w:val="en-US" w:eastAsia="zh-CN" w:bidi="ar"/>
          <w:woUserID w:val="3"/>
        </w:rPr>
        <w:t>logits</w:t>
      </w:r>
      <w:r>
        <w:rPr>
          <w:rFonts w:hint="eastAsia" w:ascii="Calibri" w:hAnsi="Calibri" w:eastAsia="宋体" w:cs="宋体"/>
          <w:kern w:val="2"/>
          <w:sz w:val="21"/>
          <w:szCs w:val="24"/>
          <w:lang w:val="en-US" w:eastAsia="zh-CN" w:bidi="ar"/>
          <w:woUserID w:val="3"/>
        </w:rPr>
        <w:t>和重构</w:t>
      </w:r>
      <w:r>
        <w:rPr>
          <w:rFonts w:hint="default" w:ascii="Calibri" w:hAnsi="Calibri" w:eastAsia="宋体" w:cs="Times New Roman"/>
          <w:kern w:val="2"/>
          <w:sz w:val="21"/>
          <w:szCs w:val="24"/>
          <w:lang w:val="en-US" w:eastAsia="zh-CN" w:bidi="ar"/>
          <w:woUserID w:val="3"/>
        </w:rPr>
        <w:t>logits</w:t>
      </w:r>
      <w:r>
        <w:rPr>
          <w:rFonts w:hint="eastAsia" w:ascii="Calibri" w:hAnsi="Calibri" w:eastAsia="宋体" w:cs="宋体"/>
          <w:kern w:val="2"/>
          <w:sz w:val="21"/>
          <w:szCs w:val="24"/>
          <w:lang w:val="en-US" w:eastAsia="zh-CN" w:bidi="ar"/>
          <w:woUserID w:val="3"/>
        </w:rPr>
        <w:t>进行</w:t>
      </w:r>
      <w:r>
        <w:rPr>
          <w:rFonts w:hint="default" w:ascii="Calibri" w:hAnsi="Calibri" w:eastAsia="宋体" w:cs="Times New Roman"/>
          <w:kern w:val="2"/>
          <w:sz w:val="21"/>
          <w:szCs w:val="24"/>
          <w:lang w:val="en-US" w:eastAsia="zh-CN" w:bidi="ar"/>
          <w:woUserID w:val="3"/>
        </w:rPr>
        <w:t>softmax</w:t>
      </w:r>
      <w:r>
        <w:rPr>
          <w:rFonts w:hint="eastAsia" w:ascii="Calibri" w:hAnsi="Calibri" w:eastAsia="宋体" w:cs="宋体"/>
          <w:kern w:val="2"/>
          <w:sz w:val="21"/>
          <w:szCs w:val="24"/>
          <w:lang w:val="en-US" w:eastAsia="zh-CN" w:bidi="ar"/>
          <w:woUserID w:val="3"/>
        </w:rPr>
        <w:t>变换，得到原始概率分布</w:t>
      </w:r>
      <w:r>
        <w:rPr>
          <w:rFonts w:hint="default" w:ascii="Calibri" w:hAnsi="Calibri" w:eastAsia="宋体" w:cs="Times New Roman"/>
          <w:kern w:val="2"/>
          <w:sz w:val="21"/>
          <w:szCs w:val="24"/>
          <w:lang w:val="en-US" w:eastAsia="zh-CN" w:bidi="ar"/>
          <w:woUserID w:val="3"/>
        </w:rPr>
        <w:t>original_probs</w:t>
      </w:r>
      <w:r>
        <w:rPr>
          <w:rFonts w:hint="eastAsia" w:ascii="Calibri" w:hAnsi="Calibri" w:eastAsia="宋体" w:cs="宋体"/>
          <w:kern w:val="2"/>
          <w:sz w:val="21"/>
          <w:szCs w:val="24"/>
          <w:lang w:val="en-US" w:eastAsia="zh-CN" w:bidi="ar"/>
          <w:woUserID w:val="3"/>
        </w:rPr>
        <w:t>和重构概率分布</w:t>
      </w:r>
      <w:r>
        <w:rPr>
          <w:rFonts w:hint="default" w:ascii="Calibri" w:hAnsi="Calibri" w:eastAsia="宋体" w:cs="Times New Roman"/>
          <w:kern w:val="2"/>
          <w:sz w:val="21"/>
          <w:szCs w:val="24"/>
          <w:lang w:val="en-US" w:eastAsia="zh-CN" w:bidi="ar"/>
          <w:woUserID w:val="3"/>
        </w:rPr>
        <w:t>new_probs</w:t>
      </w:r>
      <w:r>
        <w:rPr>
          <w:rFonts w:hint="eastAsia" w:ascii="Calibri" w:hAnsi="Calibri" w:eastAsia="宋体" w:cs="宋体"/>
          <w:kern w:val="2"/>
          <w:sz w:val="21"/>
          <w:szCs w:val="24"/>
          <w:lang w:val="en-US" w:eastAsia="zh-CN" w:bidi="ar"/>
          <w:woUserID w:val="3"/>
        </w:rPr>
        <w:t>。</w:t>
      </w:r>
    </w:p>
    <w:p w14:paraId="43C94619">
      <w:pPr>
        <w:keepNext w:val="0"/>
        <w:keepLines w:val="0"/>
        <w:widowControl w:val="0"/>
        <w:suppressLineNumbers w:val="0"/>
        <w:spacing w:before="0" w:beforeAutospacing="0" w:after="0" w:afterAutospacing="0"/>
        <w:ind w:left="0" w:right="0" w:firstLine="36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4617085" cy="35941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7"/>
                    <a:stretch>
                      <a:fillRect/>
                    </a:stretch>
                  </pic:blipFill>
                  <pic:spPr>
                    <a:xfrm>
                      <a:off x="0" y="0"/>
                      <a:ext cx="4617085" cy="359410"/>
                    </a:xfrm>
                    <a:prstGeom prst="rect">
                      <a:avLst/>
                    </a:prstGeom>
                  </pic:spPr>
                </pic:pic>
              </a:graphicData>
            </a:graphic>
          </wp:inline>
        </w:drawing>
      </w:r>
      <w:r>
        <w:rPr>
          <w:rFonts w:hint="eastAsia" w:eastAsiaTheme="minorEastAsia"/>
          <w:lang w:val="en-US" w:eastAsia="zh"/>
          <w:woUserID w:val="3"/>
        </w:rPr>
        <w:drawing>
          <wp:inline distT="0" distB="0" distL="114300" distR="114300">
            <wp:extent cx="3862070" cy="3619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8"/>
                    <a:stretch>
                      <a:fillRect/>
                    </a:stretch>
                  </pic:blipFill>
                  <pic:spPr>
                    <a:xfrm>
                      <a:off x="0" y="0"/>
                      <a:ext cx="3862070" cy="361950"/>
                    </a:xfrm>
                    <a:prstGeom prst="rect">
                      <a:avLst/>
                    </a:prstGeom>
                  </pic:spPr>
                </pic:pic>
              </a:graphicData>
            </a:graphic>
          </wp:inline>
        </w:drawing>
      </w:r>
    </w:p>
    <w:p w14:paraId="2057F876">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b/>
          <w:bCs/>
          <w:kern w:val="2"/>
          <w:sz w:val="21"/>
          <w:szCs w:val="24"/>
          <w:lang w:val="en-US" w:eastAsia="zh-CN" w:bidi="ar"/>
          <w:woUserID w:val="3"/>
        </w:rPr>
        <w:t>对数概率</w:t>
      </w:r>
      <w:r>
        <w:rPr>
          <w:rFonts w:hint="eastAsia" w:ascii="Calibri" w:hAnsi="Calibri" w:eastAsia="宋体" w:cs="宋体"/>
          <w:kern w:val="2"/>
          <w:sz w:val="21"/>
          <w:szCs w:val="24"/>
          <w:lang w:val="en-US" w:eastAsia="zh-CN" w:bidi="ar"/>
          <w:woUserID w:val="3"/>
        </w:rPr>
        <w:t>：</w:t>
      </w:r>
    </w:p>
    <w:p w14:paraId="6A05831C">
      <w:pPr>
        <w:keepNext w:val="0"/>
        <w:keepLines w:val="0"/>
        <w:widowControl w:val="0"/>
        <w:suppressLineNumbers w:val="0"/>
        <w:spacing w:before="0" w:beforeAutospacing="0" w:after="0" w:afterAutospacing="0"/>
        <w:ind w:left="0" w:right="0" w:firstLine="360"/>
        <w:jc w:val="both"/>
        <w:rPr>
          <w:lang w:val="en-US"/>
          <w:woUserID w:val="3"/>
        </w:rPr>
      </w:pPr>
      <w:r>
        <w:rPr>
          <w:rFonts w:hint="eastAsia" w:ascii="Calibri" w:hAnsi="Calibri" w:eastAsia="宋体" w:cs="宋体"/>
          <w:kern w:val="2"/>
          <w:sz w:val="21"/>
          <w:szCs w:val="24"/>
          <w:lang w:val="en-US" w:eastAsia="zh-CN" w:bidi="ar"/>
          <w:woUserID w:val="3"/>
        </w:rPr>
        <w:t>计算原始概率分布和重构概率分布的对数概率</w:t>
      </w:r>
      <w:r>
        <w:rPr>
          <w:rFonts w:hint="default" w:ascii="Calibri" w:hAnsi="Calibri" w:eastAsia="宋体" w:cs="Times New Roman"/>
          <w:kern w:val="2"/>
          <w:sz w:val="21"/>
          <w:szCs w:val="24"/>
          <w:lang w:val="en-US" w:eastAsia="zh-CN" w:bidi="ar"/>
          <w:woUserID w:val="3"/>
        </w:rPr>
        <w:t>log_original_probs</w:t>
      </w:r>
      <w:r>
        <w:rPr>
          <w:rFonts w:hint="eastAsia" w:ascii="Calibri" w:hAnsi="Calibri" w:eastAsia="宋体" w:cs="宋体"/>
          <w:kern w:val="2"/>
          <w:sz w:val="21"/>
          <w:szCs w:val="24"/>
          <w:lang w:val="en-US" w:eastAsia="zh-CN" w:bidi="ar"/>
          <w:woUserID w:val="3"/>
        </w:rPr>
        <w:t>和</w:t>
      </w:r>
      <w:r>
        <w:rPr>
          <w:rFonts w:hint="default" w:ascii="Calibri" w:hAnsi="Calibri" w:eastAsia="宋体" w:cs="Times New Roman"/>
          <w:kern w:val="2"/>
          <w:sz w:val="21"/>
          <w:szCs w:val="24"/>
          <w:lang w:val="en-US" w:eastAsia="zh-CN" w:bidi="ar"/>
          <w:woUserID w:val="3"/>
        </w:rPr>
        <w:t>log_new_probs</w:t>
      </w:r>
      <w:r>
        <w:rPr>
          <w:rFonts w:hint="eastAsia" w:ascii="Calibri" w:hAnsi="Calibri" w:eastAsia="宋体" w:cs="宋体"/>
          <w:kern w:val="2"/>
          <w:sz w:val="21"/>
          <w:szCs w:val="24"/>
          <w:lang w:val="en-US" w:eastAsia="zh-CN" w:bidi="ar"/>
          <w:woUserID w:val="3"/>
        </w:rPr>
        <w:t>。</w:t>
      </w:r>
    </w:p>
    <w:p w14:paraId="16636168">
      <w:pPr>
        <w:pStyle w:val="20"/>
        <w:widowControl/>
        <w:ind w:left="720" w:firstLine="0" w:firstLineChars="0"/>
        <w:rPr>
          <w:lang w:val="en-US"/>
          <w:woUserID w:val="3"/>
        </w:rPr>
      </w:pPr>
      <w:r>
        <w:rPr>
          <w:rFonts w:hint="eastAsia" w:asciiTheme="minorHAnsi" w:hAnsiTheme="minorHAnsi" w:eastAsiaTheme="minorEastAsia" w:cstheme="minorBidi"/>
          <w:kern w:val="2"/>
          <w:sz w:val="21"/>
          <w:szCs w:val="24"/>
          <w:lang w:val="en-US" w:eastAsia="zh" w:bidi="ar-SA"/>
          <w:woUserID w:val="3"/>
        </w:rPr>
        <w:drawing>
          <wp:inline distT="0" distB="0" distL="114300" distR="114300">
            <wp:extent cx="4614545" cy="3714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9"/>
                    <a:stretch>
                      <a:fillRect/>
                    </a:stretch>
                  </pic:blipFill>
                  <pic:spPr>
                    <a:xfrm>
                      <a:off x="0" y="0"/>
                      <a:ext cx="4614545" cy="371475"/>
                    </a:xfrm>
                    <a:prstGeom prst="rect">
                      <a:avLst/>
                    </a:prstGeom>
                  </pic:spPr>
                </pic:pic>
              </a:graphicData>
            </a:graphic>
          </wp:inline>
        </w:drawing>
      </w:r>
    </w:p>
    <w:p w14:paraId="441CE863">
      <w:pPr>
        <w:keepNext w:val="0"/>
        <w:keepLines w:val="0"/>
        <w:widowControl w:val="0"/>
        <w:suppressLineNumbers w:val="0"/>
        <w:spacing w:before="0" w:beforeAutospacing="0" w:after="0" w:afterAutospacing="0"/>
        <w:ind w:left="0" w:right="0"/>
        <w:jc w:val="both"/>
        <w:rPr>
          <w:lang w:val="en-US"/>
          <w:woUserID w:val="3"/>
        </w:rPr>
      </w:pPr>
      <w:r>
        <w:rPr>
          <w:rFonts w:hint="default" w:ascii="Calibri" w:hAnsi="Calibri" w:eastAsia="宋体" w:cs="Times New Roman"/>
          <w:b/>
          <w:bCs/>
          <w:kern w:val="2"/>
          <w:sz w:val="21"/>
          <w:szCs w:val="24"/>
          <w:lang w:val="en-US" w:eastAsia="zh-CN" w:bidi="ar"/>
          <w:woUserID w:val="3"/>
        </w:rPr>
        <w:t>KL</w:t>
      </w:r>
      <w:r>
        <w:rPr>
          <w:rFonts w:hint="eastAsia" w:ascii="Calibri" w:hAnsi="Calibri" w:eastAsia="宋体" w:cs="宋体"/>
          <w:b/>
          <w:bCs/>
          <w:kern w:val="2"/>
          <w:sz w:val="21"/>
          <w:szCs w:val="24"/>
          <w:lang w:val="en-US" w:eastAsia="zh-CN" w:bidi="ar"/>
          <w:woUserID w:val="3"/>
        </w:rPr>
        <w:t>散度计算</w:t>
      </w:r>
      <w:r>
        <w:rPr>
          <w:rFonts w:hint="eastAsia" w:ascii="Calibri" w:hAnsi="Calibri" w:eastAsia="宋体" w:cs="宋体"/>
          <w:kern w:val="2"/>
          <w:sz w:val="21"/>
          <w:szCs w:val="24"/>
          <w:lang w:val="en-US" w:eastAsia="zh-CN" w:bidi="ar"/>
          <w:woUserID w:val="3"/>
        </w:rPr>
        <w:t>：</w:t>
      </w:r>
    </w:p>
    <w:p w14:paraId="46BFBCE6">
      <w:pPr>
        <w:keepNext w:val="0"/>
        <w:keepLines w:val="0"/>
        <w:widowControl w:val="0"/>
        <w:suppressLineNumbers w:val="0"/>
        <w:spacing w:before="0" w:beforeAutospacing="0" w:after="0" w:afterAutospacing="0"/>
        <w:ind w:left="0" w:right="0" w:firstLine="420"/>
        <w:jc w:val="both"/>
        <w:rPr>
          <w:lang w:val="en-US"/>
          <w:woUserID w:val="3"/>
        </w:rPr>
      </w:pPr>
      <w:r>
        <w:rPr>
          <w:rFonts w:hint="eastAsia" w:ascii="Calibri" w:hAnsi="Calibri" w:eastAsia="宋体" w:cs="宋体"/>
          <w:kern w:val="2"/>
          <w:sz w:val="21"/>
          <w:szCs w:val="24"/>
          <w:lang w:val="en-US" w:eastAsia="zh-CN" w:bidi="ar"/>
          <w:woUserID w:val="3"/>
        </w:rPr>
        <w:t>计算原始分布和重构分布之间的</w:t>
      </w: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w:t>
      </w:r>
    </w:p>
    <w:p w14:paraId="7E38A384">
      <w:pPr>
        <w:keepNext w:val="0"/>
        <w:keepLines w:val="0"/>
        <w:widowControl w:val="0"/>
        <w:suppressLineNumbers w:val="0"/>
        <w:spacing w:before="0" w:beforeAutospacing="0" w:after="0" w:afterAutospacing="0"/>
        <w:ind w:left="0" w:right="0"/>
        <w:jc w:val="both"/>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5266055" cy="3771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0"/>
                    <a:stretch>
                      <a:fillRect/>
                    </a:stretch>
                  </pic:blipFill>
                  <pic:spPr>
                    <a:xfrm>
                      <a:off x="0" y="0"/>
                      <a:ext cx="5266055" cy="377190"/>
                    </a:xfrm>
                    <a:prstGeom prst="rect">
                      <a:avLst/>
                    </a:prstGeom>
                  </pic:spPr>
                </pic:pic>
              </a:graphicData>
            </a:graphic>
          </wp:inline>
        </w:drawing>
      </w:r>
    </w:p>
    <w:p w14:paraId="3AD5D5F8">
      <w:pPr>
        <w:keepNext w:val="0"/>
        <w:keepLines w:val="0"/>
        <w:widowControl w:val="0"/>
        <w:suppressLineNumbers w:val="0"/>
        <w:spacing w:before="0" w:beforeAutospacing="0" w:after="0" w:afterAutospacing="0"/>
        <w:ind w:left="0" w:right="0"/>
        <w:jc w:val="both"/>
        <w:rPr>
          <w:lang w:val="en-US"/>
          <w:woUserID w:val="3"/>
        </w:rPr>
      </w:pP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散度衡量的是原始分布与重构分布之间的差异。这个差异越小，意味着两者越相似，重构的分布尽可能接近原始分布。</w:t>
      </w:r>
    </w:p>
    <w:p w14:paraId="62D29FE3">
      <w:pPr>
        <w:pStyle w:val="20"/>
        <w:widowControl/>
        <w:numPr>
          <w:ilvl w:val="0"/>
          <w:numId w:val="4"/>
        </w:numPr>
        <w:ind w:left="360" w:hanging="360" w:firstLineChars="0"/>
        <w:rPr>
          <w:lang w:val="en-US"/>
          <w:woUserID w:val="3"/>
        </w:rPr>
      </w:pPr>
      <w:r>
        <w:rPr>
          <w:b/>
          <w:bCs/>
          <w:lang w:val="en-US"/>
          <w:woUserID w:val="3"/>
        </w:rPr>
        <w:t>KL</w:t>
      </w:r>
      <w:r>
        <w:rPr>
          <w:rFonts w:hint="eastAsia" w:ascii="Calibri" w:hAnsi="Calibri" w:eastAsia="宋体" w:cs="宋体"/>
          <w:b/>
          <w:bCs/>
          <w:lang w:eastAsia="zh-CN"/>
          <w:woUserID w:val="3"/>
        </w:rPr>
        <w:t>散度得分</w:t>
      </w:r>
    </w:p>
    <w:p w14:paraId="4FEB6ECF">
      <w:pPr>
        <w:keepNext w:val="0"/>
        <w:keepLines w:val="0"/>
        <w:widowControl w:val="0"/>
        <w:suppressLineNumbers w:val="0"/>
        <w:spacing w:before="0" w:beforeAutospacing="0" w:after="0" w:afterAutospacing="0"/>
        <w:ind w:left="0" w:right="0" w:firstLine="174" w:firstLineChars="83"/>
        <w:jc w:val="both"/>
        <w:rPr>
          <w:lang w:val="en-US"/>
          <w:woUserID w:val="3"/>
        </w:rPr>
      </w:pP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评估存在的一个显著问题是，仅仅依靠原始的</w:t>
      </w:r>
      <w:r>
        <w:rPr>
          <w:rFonts w:hint="default" w:ascii="Calibri" w:hAnsi="Calibri" w:eastAsia="宋体" w:cs="Times New Roman"/>
          <w:kern w:val="2"/>
          <w:sz w:val="21"/>
          <w:szCs w:val="24"/>
          <w:lang w:val="en-US" w:eastAsia="zh-CN" w:bidi="ar"/>
          <w:woUserID w:val="3"/>
        </w:rPr>
        <w:t>loss</w:t>
      </w:r>
      <w:r>
        <w:rPr>
          <w:rFonts w:hint="eastAsia" w:ascii="Calibri" w:hAnsi="Calibri" w:eastAsia="宋体" w:cs="宋体"/>
          <w:kern w:val="2"/>
          <w:sz w:val="21"/>
          <w:szCs w:val="24"/>
          <w:lang w:val="en-US" w:eastAsia="zh-CN" w:bidi="ar"/>
          <w:woUserID w:val="3"/>
        </w:rPr>
        <w:t>数字很难知道它在绝对意义上有多好。所以我们使用特征消融的方式作为基准，衡量从该基准恢复的损失比例</w:t>
      </w:r>
      <w:r>
        <w:rPr>
          <w:rFonts w:hint="default" w:ascii="Calibri" w:hAnsi="Calibri" w:eastAsia="宋体" w:cs="Times New Roman"/>
          <w:kern w:val="2"/>
          <w:sz w:val="21"/>
          <w:szCs w:val="24"/>
          <w:lang w:val="en-US" w:eastAsia="zh-CN" w:bidi="ar"/>
          <w:woUserID w:val="3"/>
        </w:rPr>
        <w:t xml:space="preserve">, </w:t>
      </w:r>
      <w:r>
        <w:rPr>
          <w:rFonts w:hint="eastAsia" w:ascii="Calibri" w:hAnsi="Calibri" w:eastAsia="宋体" w:cs="宋体"/>
          <w:kern w:val="2"/>
          <w:sz w:val="21"/>
          <w:szCs w:val="24"/>
          <w:lang w:val="en-US" w:eastAsia="zh-CN" w:bidi="ar"/>
          <w:woUserID w:val="3"/>
        </w:rPr>
        <w:t>使用将激活值消融为零的损失作为基准。</w:t>
      </w:r>
    </w:p>
    <w:p w14:paraId="0009E2F5">
      <w:pPr>
        <w:keepNext w:val="0"/>
        <w:keepLines w:val="0"/>
        <w:widowControl w:val="0"/>
        <w:suppressLineNumbers w:val="0"/>
        <w:spacing w:before="0" w:beforeAutospacing="0" w:after="0" w:afterAutospacing="0"/>
        <w:ind w:left="0" w:right="0" w:firstLine="174" w:firstLineChars="83"/>
        <w:jc w:val="both"/>
        <w:rPr>
          <w:lang w:val="en-US"/>
          <w:woUserID w:val="3"/>
        </w:rPr>
      </w:pPr>
      <w:r>
        <w:rPr>
          <w:rFonts w:hint="eastAsia" w:ascii="Calibri" w:hAnsi="Calibri" w:eastAsia="宋体" w:cs="宋体"/>
          <w:kern w:val="2"/>
          <w:sz w:val="21"/>
          <w:szCs w:val="24"/>
          <w:lang w:val="en-US" w:eastAsia="zh-CN" w:bidi="ar"/>
          <w:woUserID w:val="3"/>
        </w:rPr>
        <w:t>使用</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与进行了特征消融之间的</w:t>
      </w: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散度差异，表示相对于特征消融的</w:t>
      </w: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散度的变化情况，用于评估</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对模型性能的影响。公式如下：</w:t>
      </w:r>
    </w:p>
    <w:p w14:paraId="1E4C2742">
      <w:pPr>
        <w:keepNext w:val="0"/>
        <w:keepLines w:val="0"/>
        <w:widowControl w:val="0"/>
        <w:suppressLineNumbers w:val="0"/>
        <w:spacing w:before="0" w:beforeAutospacing="0" w:after="0" w:afterAutospacing="0"/>
        <w:ind w:left="0" w:right="0" w:firstLine="174" w:firstLineChars="83"/>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3554095" cy="676910"/>
            <wp:effectExtent l="0" t="0" r="825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1"/>
                    <a:stretch>
                      <a:fillRect/>
                    </a:stretch>
                  </pic:blipFill>
                  <pic:spPr>
                    <a:xfrm>
                      <a:off x="0" y="0"/>
                      <a:ext cx="3554095" cy="676910"/>
                    </a:xfrm>
                    <a:prstGeom prst="rect">
                      <a:avLst/>
                    </a:prstGeom>
                  </pic:spPr>
                </pic:pic>
              </a:graphicData>
            </a:graphic>
          </wp:inline>
        </w:drawing>
      </w:r>
    </w:p>
    <w:p w14:paraId="270F6357">
      <w:pPr>
        <w:pStyle w:val="20"/>
        <w:widowControl/>
        <w:numPr>
          <w:ilvl w:val="0"/>
          <w:numId w:val="4"/>
        </w:numPr>
        <w:ind w:left="360" w:hanging="360" w:firstLineChars="0"/>
        <w:rPr>
          <w:lang w:val="en-US"/>
          <w:woUserID w:val="3"/>
        </w:rPr>
      </w:pPr>
      <w:r>
        <w:rPr>
          <w:rFonts w:hint="eastAsia" w:ascii="Calibri" w:hAnsi="Calibri" w:eastAsia="宋体" w:cs="宋体"/>
          <w:lang w:eastAsia="zh-CN"/>
          <w:woUserID w:val="3"/>
        </w:rPr>
        <w:t>交叉熵损失</w:t>
      </w:r>
    </w:p>
    <w:p w14:paraId="5278898D">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b/>
          <w:bCs/>
          <w:kern w:val="2"/>
          <w:sz w:val="21"/>
          <w:szCs w:val="24"/>
          <w:lang w:val="en-US" w:eastAsia="zh-CN" w:bidi="ar"/>
          <w:woUserID w:val="3"/>
        </w:rPr>
        <w:t>重建</w:t>
      </w:r>
      <w:r>
        <w:rPr>
          <w:rFonts w:hint="default" w:ascii="Calibri" w:hAnsi="Calibri" w:eastAsia="宋体" w:cs="Times New Roman"/>
          <w:b/>
          <w:bCs/>
          <w:kern w:val="2"/>
          <w:sz w:val="21"/>
          <w:szCs w:val="24"/>
          <w:lang w:val="en-US" w:eastAsia="zh-CN" w:bidi="ar"/>
          <w:woUserID w:val="3"/>
        </w:rPr>
        <w:t>ce_loss</w:t>
      </w:r>
      <w:r>
        <w:rPr>
          <w:rFonts w:hint="eastAsia" w:ascii="Calibri" w:hAnsi="Calibri" w:eastAsia="宋体" w:cs="宋体"/>
          <w:kern w:val="2"/>
          <w:sz w:val="21"/>
          <w:szCs w:val="24"/>
          <w:lang w:val="en-US" w:eastAsia="zh-CN" w:bidi="ar"/>
          <w:woUserID w:val="3"/>
        </w:rPr>
        <w:t>：</w:t>
      </w:r>
    </w:p>
    <w:p w14:paraId="3CA599AB">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在</w:t>
      </w:r>
      <w:r>
        <w:rPr>
          <w:rFonts w:hint="default" w:ascii="Calibri" w:hAnsi="Calibri" w:eastAsia="宋体" w:cs="Times New Roman"/>
          <w:kern w:val="2"/>
          <w:sz w:val="21"/>
          <w:szCs w:val="24"/>
          <w:lang w:val="en-US" w:eastAsia="zh-CN" w:bidi="ar"/>
          <w:woUserID w:val="3"/>
        </w:rPr>
        <w:t>forward</w:t>
      </w:r>
      <w:r>
        <w:rPr>
          <w:rFonts w:hint="eastAsia" w:ascii="Calibri" w:hAnsi="Calibri" w:eastAsia="宋体" w:cs="宋体"/>
          <w:kern w:val="2"/>
          <w:sz w:val="21"/>
          <w:szCs w:val="24"/>
          <w:lang w:val="en-US" w:eastAsia="zh-CN" w:bidi="ar"/>
          <w:woUserID w:val="3"/>
        </w:rPr>
        <w:t>过程中，使用钩子函数代替某一层的激活，对大模型重构，得到的</w:t>
      </w:r>
      <w:r>
        <w:rPr>
          <w:rFonts w:hint="default" w:ascii="Calibri" w:hAnsi="Calibri" w:eastAsia="宋体" w:cs="Times New Roman"/>
          <w:kern w:val="2"/>
          <w:sz w:val="21"/>
          <w:szCs w:val="24"/>
          <w:lang w:val="en-US" w:eastAsia="zh-CN" w:bidi="ar"/>
          <w:woUserID w:val="3"/>
        </w:rPr>
        <w:t>ce_loss</w:t>
      </w:r>
      <w:r>
        <w:rPr>
          <w:rFonts w:hint="eastAsia" w:ascii="Calibri" w:hAnsi="Calibri" w:eastAsia="宋体" w:cs="宋体"/>
          <w:kern w:val="2"/>
          <w:sz w:val="21"/>
          <w:szCs w:val="24"/>
          <w:lang w:val="en-US" w:eastAsia="zh-CN" w:bidi="ar"/>
          <w:woUserID w:val="3"/>
        </w:rPr>
        <w:t>。公式如下：</w:t>
      </w:r>
    </w:p>
    <w:p w14:paraId="13EDF05E">
      <w:pPr>
        <w:keepNext w:val="0"/>
        <w:keepLines w:val="0"/>
        <w:widowControl w:val="0"/>
        <w:suppressLineNumbers w:val="0"/>
        <w:spacing w:before="0" w:beforeAutospacing="0" w:after="0" w:afterAutospacing="0"/>
        <w:ind w:left="0" w:right="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3615055" cy="347345"/>
            <wp:effectExtent l="0" t="0" r="4445" b="146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2"/>
                    <a:stretch>
                      <a:fillRect/>
                    </a:stretch>
                  </pic:blipFill>
                  <pic:spPr>
                    <a:xfrm>
                      <a:off x="0" y="0"/>
                      <a:ext cx="3615055" cy="347345"/>
                    </a:xfrm>
                    <a:prstGeom prst="rect">
                      <a:avLst/>
                    </a:prstGeom>
                  </pic:spPr>
                </pic:pic>
              </a:graphicData>
            </a:graphic>
          </wp:inline>
        </w:drawing>
      </w:r>
    </w:p>
    <w:p w14:paraId="7DC10E25">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b/>
          <w:bCs/>
          <w:kern w:val="2"/>
          <w:sz w:val="21"/>
          <w:szCs w:val="24"/>
          <w:lang w:val="en-US" w:eastAsia="zh-CN" w:bidi="ar"/>
          <w:woUserID w:val="3"/>
        </w:rPr>
        <w:t>原始</w:t>
      </w:r>
      <w:r>
        <w:rPr>
          <w:rFonts w:hint="default" w:ascii="Calibri" w:hAnsi="Calibri" w:eastAsia="宋体" w:cs="Times New Roman"/>
          <w:b/>
          <w:bCs/>
          <w:kern w:val="2"/>
          <w:sz w:val="21"/>
          <w:szCs w:val="24"/>
          <w:lang w:val="en-US" w:eastAsia="zh-CN" w:bidi="ar"/>
          <w:woUserID w:val="3"/>
        </w:rPr>
        <w:t>ce_loss</w:t>
      </w:r>
      <w:r>
        <w:rPr>
          <w:rFonts w:hint="eastAsia" w:ascii="Calibri" w:hAnsi="Calibri" w:eastAsia="宋体" w:cs="宋体"/>
          <w:kern w:val="2"/>
          <w:sz w:val="21"/>
          <w:szCs w:val="24"/>
          <w:lang w:val="en-US" w:eastAsia="zh-CN" w:bidi="ar"/>
          <w:woUserID w:val="3"/>
        </w:rPr>
        <w:t>：</w:t>
      </w:r>
    </w:p>
    <w:p w14:paraId="199883F9">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通过大模型在</w:t>
      </w:r>
      <w:r>
        <w:rPr>
          <w:rFonts w:hint="default" w:ascii="Calibri" w:hAnsi="Calibri" w:eastAsia="宋体" w:cs="Times New Roman"/>
          <w:kern w:val="2"/>
          <w:sz w:val="21"/>
          <w:szCs w:val="24"/>
          <w:lang w:val="en-US" w:eastAsia="zh-CN" w:bidi="ar"/>
          <w:woUserID w:val="3"/>
        </w:rPr>
        <w:t>forward</w:t>
      </w:r>
      <w:r>
        <w:rPr>
          <w:rFonts w:hint="eastAsia" w:ascii="Calibri" w:hAnsi="Calibri" w:eastAsia="宋体" w:cs="宋体"/>
          <w:kern w:val="2"/>
          <w:sz w:val="21"/>
          <w:szCs w:val="24"/>
          <w:lang w:val="en-US" w:eastAsia="zh-CN" w:bidi="ar"/>
          <w:woUserID w:val="3"/>
        </w:rPr>
        <w:t>过程中，得到的交叉熵损失。</w:t>
      </w:r>
    </w:p>
    <w:p w14:paraId="7242B601">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b/>
          <w:bCs/>
          <w:kern w:val="2"/>
          <w:sz w:val="21"/>
          <w:szCs w:val="24"/>
          <w:lang w:val="en-US" w:eastAsia="zh-CN" w:bidi="ar"/>
          <w:woUserID w:val="3"/>
        </w:rPr>
        <w:t>消融</w:t>
      </w:r>
      <w:r>
        <w:rPr>
          <w:rFonts w:hint="default" w:ascii="Calibri" w:hAnsi="Calibri" w:eastAsia="宋体" w:cs="Times New Roman"/>
          <w:b/>
          <w:bCs/>
          <w:kern w:val="2"/>
          <w:sz w:val="21"/>
          <w:szCs w:val="24"/>
          <w:lang w:val="en-US" w:eastAsia="zh-CN" w:bidi="ar"/>
          <w:woUserID w:val="3"/>
        </w:rPr>
        <w:t>ce_loss</w:t>
      </w:r>
      <w:r>
        <w:rPr>
          <w:rFonts w:hint="eastAsia" w:ascii="Calibri" w:hAnsi="Calibri" w:eastAsia="宋体" w:cs="宋体"/>
          <w:kern w:val="2"/>
          <w:sz w:val="21"/>
          <w:szCs w:val="24"/>
          <w:lang w:val="en-US" w:eastAsia="zh-CN" w:bidi="ar"/>
          <w:woUserID w:val="3"/>
        </w:rPr>
        <w:t>：</w:t>
      </w:r>
    </w:p>
    <w:p w14:paraId="60619335">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和</w:t>
      </w:r>
      <w:r>
        <w:rPr>
          <w:rFonts w:hint="default" w:ascii="Calibri" w:hAnsi="Calibri" w:eastAsia="宋体" w:cs="Times New Roman"/>
          <w:kern w:val="2"/>
          <w:sz w:val="21"/>
          <w:szCs w:val="24"/>
          <w:lang w:val="en-US" w:eastAsia="zh-CN" w:bidi="ar"/>
          <w:woUserID w:val="3"/>
        </w:rPr>
        <w:t>KL</w:t>
      </w:r>
      <w:r>
        <w:rPr>
          <w:rFonts w:hint="eastAsia" w:ascii="Calibri" w:hAnsi="Calibri" w:eastAsia="宋体" w:cs="宋体"/>
          <w:kern w:val="2"/>
          <w:sz w:val="21"/>
          <w:szCs w:val="24"/>
          <w:lang w:val="en-US" w:eastAsia="zh-CN" w:bidi="ar"/>
          <w:woUserID w:val="3"/>
        </w:rPr>
        <w:t>散度类似，我们使用特征消融的方式作为基准，衡量从该基准恢复的损失比例。</w:t>
      </w:r>
    </w:p>
    <w:p w14:paraId="112F279F">
      <w:pPr>
        <w:keepNext w:val="0"/>
        <w:keepLines w:val="0"/>
        <w:widowControl w:val="0"/>
        <w:suppressLineNumbers w:val="0"/>
        <w:spacing w:before="0" w:beforeAutospacing="0" w:after="0" w:afterAutospacing="0"/>
        <w:ind w:left="0" w:right="0"/>
        <w:jc w:val="both"/>
        <w:rPr>
          <w:lang w:val="en-US"/>
          <w:woUserID w:val="3"/>
        </w:rPr>
      </w:pPr>
      <w:r>
        <w:rPr>
          <w:rFonts w:hint="default" w:ascii="Calibri" w:hAnsi="Calibri" w:eastAsia="宋体" w:cs="Times New Roman"/>
          <w:b/>
          <w:bCs/>
          <w:kern w:val="2"/>
          <w:sz w:val="21"/>
          <w:szCs w:val="24"/>
          <w:lang w:val="en-US" w:eastAsia="zh-CN" w:bidi="ar"/>
          <w:woUserID w:val="3"/>
        </w:rPr>
        <w:t>ce_loss</w:t>
      </w:r>
      <w:r>
        <w:rPr>
          <w:rFonts w:hint="eastAsia" w:ascii="Calibri" w:hAnsi="Calibri" w:eastAsia="宋体" w:cs="宋体"/>
          <w:b/>
          <w:bCs/>
          <w:kern w:val="2"/>
          <w:sz w:val="21"/>
          <w:szCs w:val="24"/>
          <w:lang w:val="en-US" w:eastAsia="zh-CN" w:bidi="ar"/>
          <w:woUserID w:val="3"/>
        </w:rPr>
        <w:t>得分</w:t>
      </w:r>
      <w:r>
        <w:rPr>
          <w:rFonts w:hint="eastAsia" w:ascii="Calibri" w:hAnsi="Calibri" w:eastAsia="宋体" w:cs="宋体"/>
          <w:kern w:val="2"/>
          <w:sz w:val="21"/>
          <w:szCs w:val="24"/>
          <w:lang w:val="en-US" w:eastAsia="zh-CN" w:bidi="ar"/>
          <w:woUserID w:val="3"/>
        </w:rPr>
        <w:t>：</w:t>
      </w:r>
    </w:p>
    <w:p w14:paraId="63EC1584">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计算得出的得分表示在有无</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的情况下，相对于消融实验的损失变化情况，用于评估</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对模型性能的影响。公式如下：</w:t>
      </w:r>
    </w:p>
    <w:p w14:paraId="20C1FDA7">
      <w:pPr>
        <w:keepNext w:val="0"/>
        <w:keepLines w:val="0"/>
        <w:widowControl w:val="0"/>
        <w:suppressLineNumbers w:val="0"/>
        <w:spacing w:before="0" w:beforeAutospacing="0" w:after="0" w:afterAutospacing="0"/>
        <w:ind w:left="0" w:right="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3669665" cy="640080"/>
            <wp:effectExtent l="0" t="0" r="6985"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3"/>
                    <a:stretch>
                      <a:fillRect/>
                    </a:stretch>
                  </pic:blipFill>
                  <pic:spPr>
                    <a:xfrm>
                      <a:off x="0" y="0"/>
                      <a:ext cx="3669665" cy="640080"/>
                    </a:xfrm>
                    <a:prstGeom prst="rect">
                      <a:avLst/>
                    </a:prstGeom>
                  </pic:spPr>
                </pic:pic>
              </a:graphicData>
            </a:graphic>
          </wp:inline>
        </w:drawing>
      </w:r>
    </w:p>
    <w:p w14:paraId="154CF681">
      <w:pPr>
        <w:pStyle w:val="20"/>
        <w:widowControl/>
        <w:numPr>
          <w:ilvl w:val="0"/>
          <w:numId w:val="4"/>
        </w:numPr>
        <w:ind w:left="360" w:hanging="360" w:firstLineChars="0"/>
        <w:rPr>
          <w:rFonts w:hint="eastAsia" w:eastAsiaTheme="minorEastAsia"/>
          <w:lang w:val="en-US" w:eastAsia="zh"/>
          <w:woUserID w:val="3"/>
        </w:rPr>
      </w:pPr>
      <w:r>
        <w:rPr>
          <w:lang w:val="en-US"/>
          <w:woUserID w:val="3"/>
        </w:rPr>
        <w:t>L2</w:t>
      </w:r>
      <w:r>
        <w:rPr>
          <w:rFonts w:hint="eastAsia" w:ascii="Calibri" w:hAnsi="Calibri" w:eastAsia="宋体" w:cs="宋体"/>
          <w:lang w:eastAsia="zh-CN"/>
          <w:woUserID w:val="3"/>
        </w:rPr>
        <w:t>范数</w:t>
      </w:r>
    </w:p>
    <w:p w14:paraId="692E53AF">
      <w:pPr>
        <w:pStyle w:val="20"/>
        <w:widowControl/>
        <w:numPr>
          <w:ilvl w:val="0"/>
          <w:numId w:val="0"/>
        </w:numPr>
        <w:ind w:leftChars="0" w:right="0" w:rightChars="0"/>
        <w:rPr>
          <w:rFonts w:hint="eastAsia" w:ascii="Calibri" w:hAnsi="Calibri" w:eastAsia="宋体" w:cs="宋体"/>
          <w:kern w:val="2"/>
          <w:sz w:val="21"/>
          <w:szCs w:val="24"/>
          <w:lang w:val="en-US" w:eastAsia="zh-CN" w:bidi="ar"/>
          <w:woUserID w:val="3"/>
        </w:rPr>
      </w:pPr>
      <w:r>
        <w:rPr>
          <w:rFonts w:hint="default" w:ascii="Calibri" w:hAnsi="Calibri" w:eastAsia="宋体" w:cs="Times New Roman"/>
          <w:kern w:val="2"/>
          <w:sz w:val="21"/>
          <w:szCs w:val="24"/>
          <w:lang w:val="en-US" w:eastAsia="zh-CN" w:bidi="ar"/>
          <w:woUserID w:val="3"/>
        </w:rPr>
        <w:t>L2</w:t>
      </w:r>
      <w:r>
        <w:rPr>
          <w:rFonts w:hint="eastAsia" w:ascii="Calibri" w:hAnsi="Calibri" w:eastAsia="宋体" w:cs="宋体"/>
          <w:kern w:val="2"/>
          <w:sz w:val="21"/>
          <w:szCs w:val="24"/>
          <w:lang w:val="en-US" w:eastAsia="zh-CN" w:bidi="ar"/>
          <w:woUserID w:val="3"/>
        </w:rPr>
        <w:t>范数由以下公式得到：</w:t>
      </w:r>
    </w:p>
    <w:p w14:paraId="5C9F91B5">
      <w:pPr>
        <w:pStyle w:val="20"/>
        <w:widowControl/>
        <w:numPr>
          <w:ilvl w:val="0"/>
          <w:numId w:val="0"/>
        </w:numPr>
        <w:ind w:leftChars="0" w:right="0" w:rightChars="0"/>
        <w:jc w:val="center"/>
        <w:rPr>
          <w:rFonts w:hint="eastAsia" w:eastAsiaTheme="minorEastAsia"/>
          <w:lang w:val="en-US" w:eastAsia="zh"/>
          <w:woUserID w:val="3"/>
        </w:rPr>
      </w:pPr>
      <w:r>
        <w:rPr>
          <w:rFonts w:ascii="宋体" w:hAnsi="宋体" w:eastAsia="宋体" w:cs="宋体"/>
          <w:kern w:val="0"/>
          <w:sz w:val="24"/>
          <w:szCs w:val="24"/>
          <w:lang w:val="en-US" w:eastAsia="zh-CN" w:bidi="ar"/>
          <w:woUserID w:val="3"/>
        </w:rPr>
        <w:br w:type="textWrapping"/>
      </w:r>
      <w:r>
        <w:rPr>
          <w:rFonts w:hint="eastAsia" w:eastAsiaTheme="minorEastAsia"/>
          <w:lang w:val="en-US" w:eastAsia="zh"/>
          <w:woUserID w:val="3"/>
        </w:rPr>
        <w:drawing>
          <wp:inline distT="0" distB="0" distL="114300" distR="114300">
            <wp:extent cx="942975" cy="47625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24"/>
                    <a:stretch>
                      <a:fillRect/>
                    </a:stretch>
                  </pic:blipFill>
                  <pic:spPr>
                    <a:xfrm>
                      <a:off x="0" y="0"/>
                      <a:ext cx="942975" cy="476250"/>
                    </a:xfrm>
                    <a:prstGeom prst="rect">
                      <a:avLst/>
                    </a:prstGeom>
                  </pic:spPr>
                </pic:pic>
              </a:graphicData>
            </a:graphic>
          </wp:inline>
        </w:drawing>
      </w:r>
    </w:p>
    <w:p w14:paraId="7655BF33">
      <w:pPr>
        <w:keepNext w:val="0"/>
        <w:keepLines w:val="0"/>
        <w:widowControl w:val="0"/>
        <w:suppressLineNumbers w:val="0"/>
        <w:spacing w:before="0" w:beforeAutospacing="0" w:after="0" w:afterAutospacing="0"/>
        <w:ind w:left="0" w:right="0" w:firstLine="480"/>
        <w:jc w:val="both"/>
        <w:rPr>
          <w:lang w:val="en-US"/>
          <w:woUserID w:val="3"/>
        </w:rPr>
      </w:pPr>
      <w:r>
        <w:rPr>
          <w:rFonts w:hint="eastAsia" w:ascii="Calibri" w:hAnsi="Calibri" w:eastAsia="宋体" w:cs="宋体"/>
          <w:kern w:val="2"/>
          <w:sz w:val="21"/>
          <w:szCs w:val="24"/>
          <w:lang w:val="en-US" w:eastAsia="zh-CN" w:bidi="ar"/>
          <w:woUserID w:val="3"/>
        </w:rPr>
        <w:t>其中，</w:t>
      </w:r>
      <w:r>
        <w:rPr>
          <w:rFonts w:hint="eastAsia" w:ascii="Calibri" w:hAnsi="Calibri" w:eastAsia="宋体" w:cs="宋体"/>
          <w:kern w:val="2"/>
          <w:sz w:val="21"/>
          <w:szCs w:val="24"/>
          <w:lang w:val="en-US" w:eastAsia="zh-CN" w:bidi="ar"/>
          <w:woUserID w:val="3"/>
        </w:rPr>
        <w:drawing>
          <wp:inline distT="0" distB="0" distL="114300" distR="114300">
            <wp:extent cx="114300" cy="1524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25"/>
                    <a:stretch>
                      <a:fillRect/>
                    </a:stretch>
                  </pic:blipFill>
                  <pic:spPr>
                    <a:xfrm>
                      <a:off x="0" y="0"/>
                      <a:ext cx="114300" cy="15240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i</w:t>
      </w:r>
      <w:r>
        <w:rPr>
          <w:rFonts w:hint="eastAsia" w:ascii="Calibri" w:hAnsi="Calibri" w:eastAsia="宋体" w:cs="宋体"/>
          <w:kern w:val="2"/>
          <w:sz w:val="21"/>
          <w:szCs w:val="24"/>
          <w:lang w:val="en-US" w:eastAsia="zh-CN" w:bidi="ar"/>
          <w:woUserID w:val="3"/>
        </w:rPr>
        <w:t>个样本的输入激活向量。</w:t>
      </w:r>
    </w:p>
    <w:p w14:paraId="6EC3139A">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另外，我们还通过计算输入</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和输出激活的</w:t>
      </w:r>
      <w:r>
        <w:rPr>
          <w:rFonts w:hint="default" w:ascii="Calibri" w:hAnsi="Calibri" w:eastAsia="宋体" w:cs="Times New Roman"/>
          <w:kern w:val="2"/>
          <w:sz w:val="21"/>
          <w:szCs w:val="24"/>
          <w:lang w:val="en-US" w:eastAsia="zh-CN" w:bidi="ar"/>
          <w:woUserID w:val="3"/>
        </w:rPr>
        <w:t>L2</w:t>
      </w:r>
      <w:r>
        <w:rPr>
          <w:rFonts w:hint="eastAsia" w:ascii="Calibri" w:hAnsi="Calibri" w:eastAsia="宋体" w:cs="宋体"/>
          <w:kern w:val="2"/>
          <w:sz w:val="21"/>
          <w:szCs w:val="24"/>
          <w:lang w:val="en-US" w:eastAsia="zh-CN" w:bidi="ar"/>
          <w:woUserID w:val="3"/>
        </w:rPr>
        <w:t>范数以及他们的比值作为评估指标。</w:t>
      </w:r>
    </w:p>
    <w:p w14:paraId="6F3FBDF6">
      <w:pPr>
        <w:keepNext w:val="0"/>
        <w:keepLines w:val="0"/>
        <w:widowControl w:val="0"/>
        <w:suppressLineNumbers w:val="0"/>
        <w:spacing w:before="0" w:beforeAutospacing="0" w:after="0" w:afterAutospacing="0"/>
        <w:ind w:left="0" w:right="0"/>
        <w:jc w:val="both"/>
        <w:rPr>
          <w:lang w:val="en-US"/>
          <w:woUserID w:val="3"/>
        </w:rPr>
      </w:pPr>
      <w:r>
        <w:rPr>
          <w:rFonts w:hint="default" w:ascii="Calibri" w:hAnsi="Calibri" w:eastAsia="宋体" w:cs="Times New Roman"/>
          <w:kern w:val="2"/>
          <w:sz w:val="21"/>
          <w:szCs w:val="24"/>
          <w:lang w:val="en-US" w:eastAsia="zh-CN" w:bidi="ar"/>
          <w:woUserID w:val="3"/>
        </w:rPr>
        <w:t xml:space="preserve">(5) </w:t>
      </w:r>
      <w:r>
        <w:rPr>
          <w:rFonts w:hint="eastAsia" w:ascii="Calibri" w:hAnsi="Calibri" w:eastAsia="宋体" w:cs="宋体"/>
          <w:kern w:val="2"/>
          <w:sz w:val="21"/>
          <w:szCs w:val="24"/>
          <w:lang w:val="en-US" w:eastAsia="zh-CN" w:bidi="ar"/>
          <w:woUserID w:val="3"/>
        </w:rPr>
        <w:t>方差</w:t>
      </w:r>
    </w:p>
    <w:p w14:paraId="2B2B7310">
      <w:pPr>
        <w:keepNext w:val="0"/>
        <w:keepLines w:val="0"/>
        <w:widowControl w:val="0"/>
        <w:suppressLineNumbers w:val="0"/>
        <w:spacing w:before="0" w:beforeAutospacing="0" w:after="0" w:afterAutospacing="0"/>
        <w:ind w:left="0" w:right="0"/>
        <w:jc w:val="both"/>
        <w:rPr>
          <w:b/>
          <w:bCs/>
          <w:lang w:val="en-US"/>
          <w:woUserID w:val="3"/>
        </w:rPr>
      </w:pPr>
      <w:r>
        <w:rPr>
          <w:rFonts w:hint="eastAsia" w:ascii="Calibri" w:hAnsi="Calibri" w:eastAsia="宋体" w:cs="宋体"/>
          <w:b/>
          <w:bCs/>
          <w:kern w:val="2"/>
          <w:sz w:val="21"/>
          <w:szCs w:val="24"/>
          <w:lang w:val="en-US" w:eastAsia="zh-CN" w:bidi="ar"/>
          <w:woUserID w:val="3"/>
        </w:rPr>
        <w:t>解释方差</w:t>
      </w:r>
      <w:r>
        <w:rPr>
          <w:rFonts w:hint="default" w:ascii="Calibri" w:hAnsi="Calibri" w:eastAsia="宋体" w:cs="Times New Roman"/>
          <w:b/>
          <w:bCs/>
          <w:kern w:val="2"/>
          <w:sz w:val="21"/>
          <w:szCs w:val="24"/>
          <w:lang w:val="en-US" w:eastAsia="zh-CN" w:bidi="ar"/>
          <w:woUserID w:val="3"/>
        </w:rPr>
        <w:t>:</w:t>
      </w:r>
    </w:p>
    <w:p w14:paraId="1841BF78">
      <w:pPr>
        <w:keepNext w:val="0"/>
        <w:keepLines w:val="0"/>
        <w:widowControl w:val="0"/>
        <w:suppressLineNumbers w:val="0"/>
        <w:spacing w:before="0" w:beforeAutospacing="0" w:after="0" w:afterAutospacing="0"/>
        <w:ind w:left="0" w:right="0" w:firstLine="420"/>
        <w:jc w:val="both"/>
        <w:rPr>
          <w:lang w:val="en-US"/>
          <w:woUserID w:val="3"/>
        </w:rPr>
      </w:pPr>
      <w:r>
        <w:rPr>
          <w:rFonts w:hint="eastAsia" w:ascii="Calibri" w:hAnsi="Calibri" w:eastAsia="宋体" w:cs="宋体"/>
          <w:kern w:val="2"/>
          <w:sz w:val="21"/>
          <w:szCs w:val="24"/>
          <w:lang w:val="en-US" w:eastAsia="zh-CN" w:bidi="ar"/>
          <w:woUserID w:val="3"/>
        </w:rPr>
        <w:t>解释方差由以下公式得到。</w:t>
      </w:r>
    </w:p>
    <w:p w14:paraId="1A502400">
      <w:pPr>
        <w:keepNext w:val="0"/>
        <w:keepLines w:val="0"/>
        <w:widowControl w:val="0"/>
        <w:suppressLineNumbers w:val="0"/>
        <w:spacing w:before="0" w:beforeAutospacing="0" w:after="0" w:afterAutospacing="0"/>
        <w:ind w:left="0" w:right="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2446020" cy="728980"/>
            <wp:effectExtent l="0" t="0" r="11430" b="139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6"/>
                    <a:stretch>
                      <a:fillRect/>
                    </a:stretch>
                  </pic:blipFill>
                  <pic:spPr>
                    <a:xfrm>
                      <a:off x="0" y="0"/>
                      <a:ext cx="2446020" cy="728980"/>
                    </a:xfrm>
                    <a:prstGeom prst="rect">
                      <a:avLst/>
                    </a:prstGeom>
                  </pic:spPr>
                </pic:pic>
              </a:graphicData>
            </a:graphic>
          </wp:inline>
        </w:drawing>
      </w:r>
    </w:p>
    <w:p w14:paraId="41389260">
      <w:pPr>
        <w:keepNext w:val="0"/>
        <w:keepLines w:val="0"/>
        <w:widowControl w:val="0"/>
        <w:suppressLineNumbers w:val="0"/>
        <w:spacing w:before="0" w:beforeAutospacing="0" w:after="0" w:afterAutospacing="0"/>
        <w:ind w:left="0" w:right="0"/>
        <w:jc w:val="both"/>
        <w:rPr>
          <w:rFonts w:hint="eastAsia" w:eastAsia="宋体"/>
          <w:lang w:val="en-US" w:eastAsia="zh"/>
          <w:woUserID w:val="3"/>
        </w:rPr>
      </w:pPr>
      <w:r>
        <w:rPr>
          <w:rFonts w:hint="eastAsia" w:ascii="Calibri" w:hAnsi="Calibri" w:eastAsia="宋体" w:cs="宋体"/>
          <w:kern w:val="2"/>
          <w:sz w:val="21"/>
          <w:szCs w:val="24"/>
          <w:lang w:val="en-US" w:eastAsia="zh-CN" w:bidi="ar"/>
          <w:woUserID w:val="3"/>
        </w:rPr>
        <w:t>其中，</w:t>
      </w:r>
      <w:r>
        <w:rPr>
          <w:rFonts w:hint="eastAsia" w:ascii="Calibri" w:hAnsi="Calibri" w:eastAsia="宋体" w:cs="宋体"/>
          <w:kern w:val="2"/>
          <w:sz w:val="21"/>
          <w:szCs w:val="24"/>
          <w:lang w:val="en-US" w:eastAsia="zh-CN" w:bidi="ar"/>
          <w:woUserID w:val="3"/>
        </w:rPr>
        <w:drawing>
          <wp:inline distT="0" distB="0" distL="114300" distR="114300">
            <wp:extent cx="171450" cy="171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7"/>
                    <a:stretch>
                      <a:fillRect/>
                    </a:stretch>
                  </pic:blipFill>
                  <pic:spPr>
                    <a:xfrm>
                      <a:off x="0" y="0"/>
                      <a:ext cx="171450" cy="17145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i</w:t>
      </w:r>
      <w:r>
        <w:rPr>
          <w:rFonts w:hint="eastAsia" w:ascii="Calibri" w:hAnsi="Calibri" w:eastAsia="宋体" w:cs="宋体"/>
          <w:kern w:val="2"/>
          <w:sz w:val="21"/>
          <w:szCs w:val="24"/>
          <w:lang w:val="en-US" w:eastAsia="zh-CN" w:bidi="ar"/>
          <w:woUserID w:val="3"/>
        </w:rPr>
        <w:t>个样本的第</w:t>
      </w:r>
      <w:r>
        <w:rPr>
          <w:rFonts w:hint="default" w:ascii="Calibri" w:hAnsi="Calibri" w:eastAsia="宋体" w:cs="Times New Roman"/>
          <w:kern w:val="2"/>
          <w:sz w:val="21"/>
          <w:szCs w:val="24"/>
          <w:lang w:val="en-US" w:eastAsia="zh-CN" w:bidi="ar"/>
          <w:woUserID w:val="3"/>
        </w:rPr>
        <w:t>j</w:t>
      </w:r>
      <w:r>
        <w:rPr>
          <w:rFonts w:hint="eastAsia" w:ascii="Calibri" w:hAnsi="Calibri" w:eastAsia="宋体" w:cs="宋体"/>
          <w:kern w:val="2"/>
          <w:sz w:val="21"/>
          <w:szCs w:val="24"/>
          <w:lang w:val="en-US" w:eastAsia="zh-CN" w:bidi="ar"/>
          <w:woUserID w:val="3"/>
        </w:rPr>
        <w:t>个输入激活，</w:t>
      </w:r>
      <w:r>
        <w:rPr>
          <w:rFonts w:hint="eastAsia" w:ascii="Calibri" w:hAnsi="Calibri" w:eastAsia="宋体" w:cs="宋体"/>
          <w:kern w:val="2"/>
          <w:sz w:val="21"/>
          <w:szCs w:val="24"/>
          <w:lang w:val="en-US" w:eastAsia="zh-CN" w:bidi="ar"/>
          <w:woUserID w:val="3"/>
        </w:rPr>
        <w:drawing>
          <wp:inline distT="0" distB="0" distL="114300" distR="114300">
            <wp:extent cx="142875" cy="1714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8"/>
                    <a:stretch>
                      <a:fillRect/>
                    </a:stretch>
                  </pic:blipFill>
                  <pic:spPr>
                    <a:xfrm>
                      <a:off x="0" y="0"/>
                      <a:ext cx="142875" cy="17145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i</w:t>
      </w:r>
      <w:r>
        <w:rPr>
          <w:rFonts w:hint="eastAsia" w:ascii="Calibri" w:hAnsi="Calibri" w:eastAsia="宋体" w:cs="宋体"/>
          <w:kern w:val="2"/>
          <w:sz w:val="21"/>
          <w:szCs w:val="24"/>
          <w:lang w:val="en-US" w:eastAsia="zh-CN" w:bidi="ar"/>
          <w:woUserID w:val="3"/>
        </w:rPr>
        <w:t>个样本的第</w:t>
      </w:r>
      <w:r>
        <w:rPr>
          <w:rFonts w:hint="default" w:ascii="Calibri" w:hAnsi="Calibri" w:eastAsia="宋体" w:cs="Times New Roman"/>
          <w:kern w:val="2"/>
          <w:sz w:val="21"/>
          <w:szCs w:val="24"/>
          <w:lang w:val="en-US" w:eastAsia="zh-CN" w:bidi="ar"/>
          <w:woUserID w:val="3"/>
        </w:rPr>
        <w:t>j</w:t>
      </w:r>
      <w:r>
        <w:rPr>
          <w:rFonts w:hint="eastAsia" w:ascii="Calibri" w:hAnsi="Calibri" w:eastAsia="宋体" w:cs="宋体"/>
          <w:kern w:val="2"/>
          <w:sz w:val="21"/>
          <w:szCs w:val="24"/>
          <w:lang w:val="en-US" w:eastAsia="zh-CN" w:bidi="ar"/>
          <w:woUserID w:val="3"/>
        </w:rPr>
        <w:t>个输出激活</w:t>
      </w:r>
      <w:r>
        <w:rPr>
          <w:rFonts w:hint="default" w:ascii="Calibri" w:hAnsi="Calibri" w:eastAsia="宋体" w:cs="Times New Roman"/>
          <w:kern w:val="2"/>
          <w:sz w:val="21"/>
          <w:szCs w:val="24"/>
          <w:lang w:val="en-US" w:eastAsia="zh-CN" w:bidi="ar"/>
          <w:woUserID w:val="3"/>
        </w:rPr>
        <w:t xml:space="preserve">, </w:t>
      </w:r>
      <w:r>
        <w:rPr>
          <w:rFonts w:hint="eastAsia" w:ascii="Calibri" w:hAnsi="Calibri" w:eastAsia="宋体" w:cs="宋体"/>
          <w:kern w:val="2"/>
          <w:sz w:val="21"/>
          <w:szCs w:val="24"/>
          <w:lang w:val="en-US" w:eastAsia="zh-CN" w:bidi="ar"/>
          <w:woUserID w:val="3"/>
        </w:rPr>
        <w:drawing>
          <wp:inline distT="0" distB="0" distL="114300" distR="114300">
            <wp:extent cx="123825" cy="1714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stretch>
                      <a:fillRect/>
                    </a:stretch>
                  </pic:blipFill>
                  <pic:spPr>
                    <a:xfrm>
                      <a:off x="0" y="0"/>
                      <a:ext cx="123825" cy="17145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j</w:t>
      </w:r>
      <w:r>
        <w:rPr>
          <w:rFonts w:hint="eastAsia" w:ascii="Calibri" w:hAnsi="Calibri" w:eastAsia="宋体" w:cs="宋体"/>
          <w:kern w:val="2"/>
          <w:sz w:val="21"/>
          <w:szCs w:val="24"/>
          <w:lang w:val="en-US" w:eastAsia="zh-CN" w:bidi="ar"/>
          <w:woUserID w:val="3"/>
        </w:rPr>
        <w:t>个特征激活在所有样本中的平均值。分子表示预测误差的平方和（残差平方和），即模型未能解释的方差。分母表示总方差，即数据的总波动性。解释方差的值越接近</w:t>
      </w:r>
      <w:r>
        <w:rPr>
          <w:rFonts w:hint="default" w:ascii="Calibri" w:hAnsi="Calibri" w:eastAsia="宋体" w:cs="Times New Roman"/>
          <w:kern w:val="2"/>
          <w:sz w:val="21"/>
          <w:szCs w:val="24"/>
          <w:lang w:val="en-US" w:eastAsia="zh-CN" w:bidi="ar"/>
          <w:woUserID w:val="3"/>
        </w:rPr>
        <w:t>1</w:t>
      </w:r>
      <w:r>
        <w:rPr>
          <w:rFonts w:hint="eastAsia" w:ascii="Calibri" w:hAnsi="Calibri" w:eastAsia="宋体" w:cs="宋体"/>
          <w:kern w:val="2"/>
          <w:sz w:val="21"/>
          <w:szCs w:val="24"/>
          <w:lang w:val="en-US" w:eastAsia="zh-CN" w:bidi="ar"/>
          <w:woUserID w:val="3"/>
        </w:rPr>
        <w:t>，表示模型的预测性能越好，能解释的数据方差越大</w:t>
      </w:r>
      <w:r>
        <w:rPr>
          <w:rFonts w:hint="eastAsia" w:ascii="Calibri" w:hAnsi="Calibri" w:eastAsia="宋体" w:cs="宋体"/>
          <w:kern w:val="2"/>
          <w:sz w:val="21"/>
          <w:szCs w:val="24"/>
          <w:lang w:val="en-US" w:eastAsia="zh" w:bidi="ar"/>
          <w:woUserID w:val="3"/>
        </w:rPr>
        <w:t>。</w:t>
      </w:r>
    </w:p>
    <w:p w14:paraId="0516B2E8">
      <w:pPr>
        <w:keepNext w:val="0"/>
        <w:keepLines w:val="0"/>
        <w:widowControl w:val="0"/>
        <w:suppressLineNumbers w:val="0"/>
        <w:spacing w:before="0" w:beforeAutospacing="0" w:after="0" w:afterAutospacing="0"/>
        <w:ind w:left="0" w:right="0"/>
        <w:jc w:val="both"/>
        <w:rPr>
          <w:b/>
          <w:bCs/>
          <w:lang w:val="en-US"/>
          <w:woUserID w:val="3"/>
        </w:rPr>
      </w:pPr>
      <w:r>
        <w:rPr>
          <w:rFonts w:hint="eastAsia" w:ascii="Calibri" w:hAnsi="Calibri" w:eastAsia="宋体" w:cs="宋体"/>
          <w:b/>
          <w:bCs/>
          <w:kern w:val="2"/>
          <w:sz w:val="21"/>
          <w:szCs w:val="24"/>
          <w:lang w:val="en-US" w:eastAsia="zh-CN" w:bidi="ar"/>
          <w:woUserID w:val="3"/>
        </w:rPr>
        <w:t>均方误差</w:t>
      </w:r>
      <w:r>
        <w:rPr>
          <w:rFonts w:hint="default" w:ascii="Calibri" w:hAnsi="Calibri" w:eastAsia="宋体" w:cs="Times New Roman"/>
          <w:b/>
          <w:bCs/>
          <w:kern w:val="2"/>
          <w:sz w:val="21"/>
          <w:szCs w:val="24"/>
          <w:lang w:val="en-US" w:eastAsia="zh-CN" w:bidi="ar"/>
          <w:woUserID w:val="3"/>
        </w:rPr>
        <w:t>:</w:t>
      </w:r>
    </w:p>
    <w:p w14:paraId="36158E5C">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均方方差由以下公式得到。</w:t>
      </w:r>
    </w:p>
    <w:p w14:paraId="5C3A4388">
      <w:pPr>
        <w:keepNext w:val="0"/>
        <w:keepLines w:val="0"/>
        <w:widowControl w:val="0"/>
        <w:suppressLineNumbers w:val="0"/>
        <w:spacing w:before="0" w:beforeAutospacing="0" w:after="0" w:afterAutospacing="0"/>
        <w:ind w:left="0" w:right="0"/>
        <w:jc w:val="center"/>
        <w:rPr>
          <w:rFonts w:hint="eastAsia" w:eastAsiaTheme="minorEastAsia"/>
          <w:lang w:val="en-US" w:eastAsia="zh"/>
          <w:woUserID w:val="3"/>
        </w:rPr>
      </w:pPr>
      <w:r>
        <w:rPr>
          <w:rFonts w:hint="eastAsia" w:eastAsiaTheme="minorEastAsia"/>
          <w:lang w:val="en-US" w:eastAsia="zh"/>
          <w:woUserID w:val="3"/>
        </w:rPr>
        <w:drawing>
          <wp:inline distT="0" distB="0" distL="114300" distR="114300">
            <wp:extent cx="1371600" cy="3143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0"/>
                    <a:stretch>
                      <a:fillRect/>
                    </a:stretch>
                  </pic:blipFill>
                  <pic:spPr>
                    <a:xfrm>
                      <a:off x="0" y="0"/>
                      <a:ext cx="1371600" cy="314325"/>
                    </a:xfrm>
                    <a:prstGeom prst="rect">
                      <a:avLst/>
                    </a:prstGeom>
                  </pic:spPr>
                </pic:pic>
              </a:graphicData>
            </a:graphic>
          </wp:inline>
        </w:drawing>
      </w:r>
    </w:p>
    <w:p w14:paraId="4B0C2ED5">
      <w:pPr>
        <w:keepNext w:val="0"/>
        <w:keepLines w:val="0"/>
        <w:widowControl w:val="0"/>
        <w:suppressLineNumbers w:val="0"/>
        <w:spacing w:before="0" w:beforeAutospacing="0" w:after="0" w:afterAutospacing="0"/>
        <w:ind w:left="0" w:right="0"/>
        <w:jc w:val="both"/>
        <w:rPr>
          <w:lang w:val="en-US"/>
          <w:woUserID w:val="3"/>
        </w:rPr>
      </w:pPr>
      <w:r>
        <w:rPr>
          <w:rFonts w:hint="eastAsia" w:ascii="Calibri" w:hAnsi="Calibri" w:eastAsia="宋体" w:cs="宋体"/>
          <w:kern w:val="2"/>
          <w:sz w:val="21"/>
          <w:szCs w:val="24"/>
          <w:lang w:val="en-US" w:eastAsia="zh-CN" w:bidi="ar"/>
          <w:woUserID w:val="3"/>
        </w:rPr>
        <w:t>其中，</w:t>
      </w:r>
      <w:r>
        <w:rPr>
          <w:rFonts w:hint="eastAsia" w:ascii="Calibri" w:hAnsi="Calibri" w:eastAsia="宋体" w:cs="宋体"/>
          <w:kern w:val="2"/>
          <w:sz w:val="21"/>
          <w:szCs w:val="24"/>
          <w:lang w:val="en-US" w:eastAsia="zh-CN" w:bidi="ar"/>
          <w:woUserID w:val="3"/>
        </w:rPr>
        <w:drawing>
          <wp:inline distT="0" distB="0" distL="114300" distR="114300">
            <wp:extent cx="171450" cy="1714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27"/>
                    <a:stretch>
                      <a:fillRect/>
                    </a:stretch>
                  </pic:blipFill>
                  <pic:spPr>
                    <a:xfrm>
                      <a:off x="0" y="0"/>
                      <a:ext cx="171450" cy="17145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i</w:t>
      </w:r>
      <w:r>
        <w:rPr>
          <w:rFonts w:hint="eastAsia" w:ascii="Calibri" w:hAnsi="Calibri" w:eastAsia="宋体" w:cs="宋体"/>
          <w:kern w:val="2"/>
          <w:sz w:val="21"/>
          <w:szCs w:val="24"/>
          <w:lang w:val="en-US" w:eastAsia="zh-CN" w:bidi="ar"/>
          <w:woUserID w:val="3"/>
        </w:rPr>
        <w:t>个样本的第</w:t>
      </w:r>
      <w:r>
        <w:rPr>
          <w:rFonts w:hint="default" w:ascii="Calibri" w:hAnsi="Calibri" w:eastAsia="宋体" w:cs="Times New Roman"/>
          <w:kern w:val="2"/>
          <w:sz w:val="21"/>
          <w:szCs w:val="24"/>
          <w:lang w:val="en-US" w:eastAsia="zh-CN" w:bidi="ar"/>
          <w:woUserID w:val="3"/>
        </w:rPr>
        <w:t>j</w:t>
      </w:r>
      <w:r>
        <w:rPr>
          <w:rFonts w:hint="eastAsia" w:ascii="Calibri" w:hAnsi="Calibri" w:eastAsia="宋体" w:cs="宋体"/>
          <w:kern w:val="2"/>
          <w:sz w:val="21"/>
          <w:szCs w:val="24"/>
          <w:lang w:val="en-US" w:eastAsia="zh-CN" w:bidi="ar"/>
          <w:woUserID w:val="3"/>
        </w:rPr>
        <w:t>个输入激活，</w:t>
      </w:r>
      <w:r>
        <w:rPr>
          <w:rFonts w:hint="eastAsia" w:ascii="Calibri" w:hAnsi="Calibri" w:eastAsia="宋体" w:cs="宋体"/>
          <w:kern w:val="2"/>
          <w:sz w:val="21"/>
          <w:szCs w:val="24"/>
          <w:lang w:val="en-US" w:eastAsia="zh-CN" w:bidi="ar"/>
          <w:woUserID w:val="3"/>
        </w:rPr>
        <w:drawing>
          <wp:inline distT="0" distB="0" distL="114300" distR="114300">
            <wp:extent cx="142875" cy="1714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8"/>
                    <a:stretch>
                      <a:fillRect/>
                    </a:stretch>
                  </pic:blipFill>
                  <pic:spPr>
                    <a:xfrm>
                      <a:off x="0" y="0"/>
                      <a:ext cx="142875" cy="17145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i</w:t>
      </w:r>
      <w:r>
        <w:rPr>
          <w:rFonts w:hint="eastAsia" w:ascii="Calibri" w:hAnsi="Calibri" w:eastAsia="宋体" w:cs="宋体"/>
          <w:kern w:val="2"/>
          <w:sz w:val="21"/>
          <w:szCs w:val="24"/>
          <w:lang w:val="en-US" w:eastAsia="zh-CN" w:bidi="ar"/>
          <w:woUserID w:val="3"/>
        </w:rPr>
        <w:t>个样本的第</w:t>
      </w:r>
      <w:r>
        <w:rPr>
          <w:rFonts w:hint="default" w:ascii="Calibri" w:hAnsi="Calibri" w:eastAsia="宋体" w:cs="Times New Roman"/>
          <w:kern w:val="2"/>
          <w:sz w:val="21"/>
          <w:szCs w:val="24"/>
          <w:lang w:val="en-US" w:eastAsia="zh-CN" w:bidi="ar"/>
          <w:woUserID w:val="3"/>
        </w:rPr>
        <w:t>j</w:t>
      </w:r>
      <w:r>
        <w:rPr>
          <w:rFonts w:hint="eastAsia" w:ascii="Calibri" w:hAnsi="Calibri" w:eastAsia="宋体" w:cs="宋体"/>
          <w:kern w:val="2"/>
          <w:sz w:val="21"/>
          <w:szCs w:val="24"/>
          <w:lang w:val="en-US" w:eastAsia="zh-CN" w:bidi="ar"/>
          <w:woUserID w:val="3"/>
        </w:rPr>
        <w:t>个输出激活。</w:t>
      </w:r>
    </w:p>
    <w:p w14:paraId="51879433">
      <w:pPr>
        <w:pStyle w:val="5"/>
        <w:widowControl/>
        <w:numPr>
          <w:ilvl w:val="0"/>
          <w:numId w:val="3"/>
        </w:numPr>
        <w:ind w:left="0" w:firstLine="0"/>
        <w:rPr>
          <w:lang w:val="en-US" w:bidi="ar"/>
          <w:woUserID w:val="3"/>
        </w:rPr>
      </w:pPr>
      <w:r>
        <w:rPr>
          <w:rFonts w:hint="eastAsia" w:ascii="Arial" w:hAnsi="Arial" w:eastAsia="黑体" w:cs="黑体"/>
          <w:lang w:eastAsia="zh-CN" w:bidi="ar"/>
          <w:woUserID w:val="3"/>
        </w:rPr>
        <w:t>稀疏度评估指标</w:t>
      </w:r>
    </w:p>
    <w:p w14:paraId="6702ECF5">
      <w:pPr>
        <w:pStyle w:val="20"/>
        <w:widowControl/>
        <w:numPr>
          <w:ilvl w:val="0"/>
          <w:numId w:val="5"/>
        </w:numPr>
        <w:ind w:left="360" w:hanging="360" w:firstLineChars="0"/>
        <w:rPr>
          <w:lang w:val="en-US"/>
          <w:woUserID w:val="3"/>
        </w:rPr>
      </w:pPr>
      <w:r>
        <w:rPr>
          <w:lang w:val="en-US"/>
          <w:woUserID w:val="3"/>
        </w:rPr>
        <w:t>L0</w:t>
      </w:r>
      <w:r>
        <w:rPr>
          <w:rFonts w:hint="eastAsia" w:ascii="Calibri" w:hAnsi="Calibri" w:eastAsia="宋体" w:cs="宋体"/>
          <w:lang w:eastAsia="zh-CN"/>
          <w:woUserID w:val="3"/>
        </w:rPr>
        <w:t>范数</w:t>
      </w:r>
    </w:p>
    <w:p w14:paraId="3A28D5B1">
      <w:pPr>
        <w:keepNext w:val="0"/>
        <w:keepLines w:val="0"/>
        <w:widowControl w:val="0"/>
        <w:suppressLineNumbers w:val="0"/>
        <w:spacing w:before="0" w:beforeAutospacing="0" w:after="0" w:afterAutospacing="0"/>
        <w:ind w:left="0" w:right="0" w:firstLine="360"/>
        <w:jc w:val="both"/>
        <w:rPr>
          <w:rFonts w:hint="eastAsia" w:ascii="Calibri" w:hAnsi="Calibri" w:eastAsia="宋体" w:cs="宋体"/>
          <w:kern w:val="2"/>
          <w:sz w:val="21"/>
          <w:szCs w:val="24"/>
          <w:lang w:val="en-US" w:eastAsia="zh-CN" w:bidi="ar"/>
          <w:woUserID w:val="3"/>
        </w:rPr>
      </w:pPr>
      <w:r>
        <w:rPr>
          <w:rFonts w:hint="default" w:ascii="Calibri" w:hAnsi="Calibri" w:eastAsia="宋体" w:cs="Times New Roman"/>
          <w:kern w:val="2"/>
          <w:sz w:val="21"/>
          <w:szCs w:val="24"/>
          <w:lang w:val="en-US" w:eastAsia="zh-CN" w:bidi="ar"/>
          <w:woUserID w:val="3"/>
        </w:rPr>
        <w:t>L0</w:t>
      </w:r>
      <w:r>
        <w:rPr>
          <w:rFonts w:hint="eastAsia" w:ascii="Calibri" w:hAnsi="Calibri" w:eastAsia="宋体" w:cs="宋体"/>
          <w:kern w:val="2"/>
          <w:sz w:val="21"/>
          <w:szCs w:val="24"/>
          <w:lang w:val="en-US" w:eastAsia="zh-CN" w:bidi="ar"/>
          <w:woUserID w:val="3"/>
        </w:rPr>
        <w:t>范数用于表示非零特征的个数，公式如下：</w:t>
      </w:r>
    </w:p>
    <w:p w14:paraId="23CEEAAC">
      <w:pPr>
        <w:keepNext w:val="0"/>
        <w:keepLines w:val="0"/>
        <w:widowControl w:val="0"/>
        <w:suppressLineNumbers w:val="0"/>
        <w:spacing w:before="0" w:beforeAutospacing="0" w:after="0" w:afterAutospacing="0"/>
        <w:ind w:left="0" w:right="0" w:firstLine="360"/>
        <w:jc w:val="both"/>
        <w:rPr>
          <w:lang w:val="en-US"/>
          <w:woUserID w:val="3"/>
        </w:rPr>
      </w:pPr>
      <w:r>
        <w:rPr>
          <w:rFonts w:hint="eastAsia" w:ascii="Calibri" w:hAnsi="Calibri" w:eastAsia="宋体" w:cs="宋体"/>
          <w:kern w:val="2"/>
          <w:sz w:val="21"/>
          <w:szCs w:val="24"/>
          <w:lang w:val="en-US" w:eastAsia="zh" w:bidi="ar"/>
          <w:woUserID w:val="3"/>
        </w:rPr>
        <w:drawing>
          <wp:inline distT="0" distB="0" distL="114300" distR="114300">
            <wp:extent cx="1499870" cy="405130"/>
            <wp:effectExtent l="0" t="0" r="5080" b="139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1"/>
                    <a:stretch>
                      <a:fillRect/>
                    </a:stretch>
                  </pic:blipFill>
                  <pic:spPr>
                    <a:xfrm>
                      <a:off x="0" y="0"/>
                      <a:ext cx="1499870" cy="405130"/>
                    </a:xfrm>
                    <a:prstGeom prst="rect">
                      <a:avLst/>
                    </a:prstGeom>
                  </pic:spPr>
                </pic:pic>
              </a:graphicData>
            </a:graphic>
          </wp:inline>
        </w:drawing>
      </w:r>
    </w:p>
    <w:p w14:paraId="01B65584">
      <w:pPr>
        <w:keepNext w:val="0"/>
        <w:keepLines w:val="0"/>
        <w:widowControl w:val="0"/>
        <w:suppressLineNumbers w:val="0"/>
        <w:spacing w:before="0" w:beforeAutospacing="0" w:after="0" w:afterAutospacing="0"/>
        <w:ind w:left="0" w:right="0" w:firstLine="360"/>
        <w:jc w:val="both"/>
        <w:rPr>
          <w:lang w:val="en-US"/>
          <w:woUserID w:val="3"/>
        </w:rPr>
      </w:pPr>
      <w:r>
        <w:rPr>
          <w:rFonts w:hint="eastAsia" w:ascii="Calibri" w:hAnsi="Calibri" w:eastAsia="宋体" w:cs="宋体"/>
          <w:kern w:val="2"/>
          <w:sz w:val="21"/>
          <w:szCs w:val="24"/>
          <w:lang w:val="en-US" w:eastAsia="zh-CN" w:bidi="ar"/>
          <w:woUserID w:val="3"/>
        </w:rPr>
        <w:t>其中，</w:t>
      </w:r>
      <w:r>
        <w:rPr>
          <w:rFonts w:hint="eastAsia" w:ascii="Calibri" w:hAnsi="Calibri" w:eastAsia="宋体" w:cs="宋体"/>
          <w:kern w:val="2"/>
          <w:sz w:val="21"/>
          <w:szCs w:val="24"/>
          <w:lang w:val="en-US" w:eastAsia="zh-CN" w:bidi="ar"/>
          <w:woUserID w:val="3"/>
        </w:rPr>
        <w:drawing>
          <wp:inline distT="0" distB="0" distL="114300" distR="114300">
            <wp:extent cx="161925" cy="17145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2"/>
                    <a:stretch>
                      <a:fillRect/>
                    </a:stretch>
                  </pic:blipFill>
                  <pic:spPr>
                    <a:xfrm>
                      <a:off x="0" y="0"/>
                      <a:ext cx="161925" cy="171450"/>
                    </a:xfrm>
                    <a:prstGeom prst="rect">
                      <a:avLst/>
                    </a:prstGeom>
                  </pic:spPr>
                </pic:pic>
              </a:graphicData>
            </a:graphic>
          </wp:inline>
        </w:drawing>
      </w:r>
      <w:r>
        <w:rPr>
          <w:rFonts w:hint="eastAsia" w:ascii="Calibri" w:hAnsi="Calibri" w:eastAsia="宋体" w:cs="宋体"/>
          <w:kern w:val="2"/>
          <w:sz w:val="21"/>
          <w:szCs w:val="24"/>
          <w:lang w:val="en-US" w:eastAsia="zh-CN" w:bidi="ar"/>
          <w:woUserID w:val="3"/>
        </w:rPr>
        <w:t>表示第</w:t>
      </w:r>
      <w:r>
        <w:rPr>
          <w:rFonts w:hint="default" w:ascii="Calibri" w:hAnsi="Calibri" w:eastAsia="宋体" w:cs="Times New Roman"/>
          <w:kern w:val="2"/>
          <w:sz w:val="21"/>
          <w:szCs w:val="24"/>
          <w:lang w:val="en-US" w:eastAsia="zh-CN" w:bidi="ar"/>
          <w:woUserID w:val="3"/>
        </w:rPr>
        <w:t>i</w:t>
      </w:r>
      <w:r>
        <w:rPr>
          <w:rFonts w:hint="eastAsia" w:ascii="Calibri" w:hAnsi="Calibri" w:eastAsia="宋体" w:cs="宋体"/>
          <w:kern w:val="2"/>
          <w:sz w:val="21"/>
          <w:szCs w:val="24"/>
          <w:lang w:val="en-US" w:eastAsia="zh-CN" w:bidi="ar"/>
          <w:woUserID w:val="3"/>
        </w:rPr>
        <w:t>个样本的第</w:t>
      </w:r>
      <w:r>
        <w:rPr>
          <w:rFonts w:hint="default" w:ascii="Calibri" w:hAnsi="Calibri" w:eastAsia="宋体" w:cs="Times New Roman"/>
          <w:kern w:val="2"/>
          <w:sz w:val="21"/>
          <w:szCs w:val="24"/>
          <w:lang w:val="en-US" w:eastAsia="zh-CN" w:bidi="ar"/>
          <w:woUserID w:val="3"/>
        </w:rPr>
        <w:t>j</w:t>
      </w:r>
      <w:r>
        <w:rPr>
          <w:rFonts w:hint="eastAsia" w:ascii="Calibri" w:hAnsi="Calibri" w:eastAsia="宋体" w:cs="宋体"/>
          <w:kern w:val="2"/>
          <w:sz w:val="21"/>
          <w:szCs w:val="24"/>
          <w:lang w:val="en-US" w:eastAsia="zh-CN" w:bidi="ar"/>
          <w:woUserID w:val="3"/>
        </w:rPr>
        <w:t>个特征激活，</w:t>
      </w:r>
      <w:r>
        <w:rPr>
          <w:rFonts w:hint="eastAsia" w:ascii="等线" w:hAnsi="等线" w:eastAsia="等线" w:cs="Times New Roman"/>
          <w:kern w:val="2"/>
          <w:position w:val="-5"/>
          <w:sz w:val="21"/>
          <w:szCs w:val="24"/>
          <w:lang w:val="en-US" w:eastAsia="zh-CN" w:bidi="ar"/>
          <w:woUserID w:val="3"/>
        </w:rPr>
        <w:drawing>
          <wp:inline distT="0" distB="0" distL="114300" distR="114300">
            <wp:extent cx="57150" cy="152400"/>
            <wp:effectExtent l="0" t="0" r="0" b="0"/>
            <wp:docPr id="39" name="E657119C-6982-421D-8BA7-E74DEB70A7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657119C-6982-421D-8BA7-E74DEB70A7DB-1"/>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57150" cy="152400"/>
                    </a:xfrm>
                    <a:prstGeom prst="rect">
                      <a:avLst/>
                    </a:prstGeom>
                    <a:noFill/>
                    <a:ln>
                      <a:noFill/>
                    </a:ln>
                  </pic:spPr>
                </pic:pic>
              </a:graphicData>
            </a:graphic>
          </wp:inline>
        </w:drawing>
      </w:r>
      <w:r>
        <w:rPr>
          <w:rFonts w:hint="eastAsia" w:ascii="Calibri" w:hAnsi="Calibri" w:eastAsia="宋体" w:cs="宋体"/>
          <w:kern w:val="2"/>
          <w:sz w:val="21"/>
          <w:szCs w:val="24"/>
          <w:lang w:val="en-US" w:eastAsia="zh-CN" w:bidi="ar"/>
          <w:woUserID w:val="3"/>
        </w:rPr>
        <w:t>是指示函数，当条件为真时取值为</w:t>
      </w:r>
      <w:r>
        <w:rPr>
          <w:rFonts w:hint="default" w:ascii="Calibri" w:hAnsi="Calibri" w:eastAsia="宋体" w:cs="Times New Roman"/>
          <w:kern w:val="2"/>
          <w:sz w:val="21"/>
          <w:szCs w:val="24"/>
          <w:lang w:val="en-US" w:eastAsia="zh-CN" w:bidi="ar"/>
          <w:woUserID w:val="3"/>
        </w:rPr>
        <w:t>1</w:t>
      </w:r>
      <w:r>
        <w:rPr>
          <w:rFonts w:hint="eastAsia" w:ascii="Calibri" w:hAnsi="Calibri" w:eastAsia="宋体" w:cs="宋体"/>
          <w:kern w:val="2"/>
          <w:sz w:val="21"/>
          <w:szCs w:val="24"/>
          <w:lang w:val="en-US" w:eastAsia="zh-CN" w:bidi="ar"/>
          <w:woUserID w:val="3"/>
        </w:rPr>
        <w:t>，否则取值为</w:t>
      </w:r>
      <w:r>
        <w:rPr>
          <w:rFonts w:hint="default" w:ascii="Calibri" w:hAnsi="Calibri" w:eastAsia="宋体" w:cs="Times New Roman"/>
          <w:kern w:val="2"/>
          <w:sz w:val="21"/>
          <w:szCs w:val="24"/>
          <w:lang w:val="en-US" w:eastAsia="zh-CN" w:bidi="ar"/>
          <w:woUserID w:val="3"/>
        </w:rPr>
        <w:t>0</w:t>
      </w:r>
      <w:r>
        <w:rPr>
          <w:rFonts w:hint="eastAsia" w:ascii="Calibri" w:hAnsi="Calibri" w:eastAsia="宋体" w:cs="宋体"/>
          <w:kern w:val="2"/>
          <w:sz w:val="21"/>
          <w:szCs w:val="24"/>
          <w:lang w:val="en-US" w:eastAsia="zh-CN" w:bidi="ar"/>
          <w:woUserID w:val="3"/>
        </w:rPr>
        <w:t>。即，</w:t>
      </w:r>
      <w:r>
        <w:rPr>
          <w:rFonts w:hint="default" w:ascii="Calibri" w:hAnsi="Calibri" w:eastAsia="宋体" w:cs="Times New Roman"/>
          <w:kern w:val="2"/>
          <w:sz w:val="21"/>
          <w:szCs w:val="24"/>
          <w:lang w:val="en-US" w:eastAsia="zh-CN" w:bidi="ar"/>
          <w:woUserID w:val="3"/>
        </w:rPr>
        <w:t>L0</w:t>
      </w:r>
      <w:r>
        <w:rPr>
          <w:rFonts w:hint="eastAsia" w:ascii="Calibri" w:hAnsi="Calibri" w:eastAsia="宋体" w:cs="宋体"/>
          <w:kern w:val="2"/>
          <w:sz w:val="21"/>
          <w:szCs w:val="24"/>
          <w:lang w:val="en-US" w:eastAsia="zh-CN" w:bidi="ar"/>
          <w:woUserID w:val="3"/>
        </w:rPr>
        <w:t>范数表示非零特征的个数。</w:t>
      </w:r>
    </w:p>
    <w:p w14:paraId="4A555ACD">
      <w:pPr>
        <w:pStyle w:val="20"/>
        <w:widowControl/>
        <w:numPr>
          <w:ilvl w:val="0"/>
          <w:numId w:val="5"/>
        </w:numPr>
        <w:ind w:left="360" w:hanging="360" w:firstLineChars="0"/>
        <w:rPr>
          <w:lang w:val="en-US"/>
          <w:woUserID w:val="3"/>
        </w:rPr>
      </w:pPr>
      <w:r>
        <w:rPr>
          <w:lang w:val="en-US"/>
          <w:woUserID w:val="3"/>
        </w:rPr>
        <w:t>L1</w:t>
      </w:r>
      <w:r>
        <w:rPr>
          <w:rFonts w:hint="eastAsia" w:ascii="Calibri" w:hAnsi="Calibri" w:eastAsia="宋体" w:cs="宋体"/>
          <w:lang w:eastAsia="zh-CN"/>
          <w:woUserID w:val="3"/>
        </w:rPr>
        <w:t>范数</w:t>
      </w:r>
    </w:p>
    <w:p w14:paraId="5281F0CF">
      <w:pPr>
        <w:keepNext w:val="0"/>
        <w:keepLines w:val="0"/>
        <w:widowControl w:val="0"/>
        <w:suppressLineNumbers w:val="0"/>
        <w:spacing w:before="0" w:beforeAutospacing="0" w:after="0" w:afterAutospacing="0"/>
        <w:ind w:left="0" w:right="0" w:firstLine="360"/>
        <w:jc w:val="both"/>
        <w:rPr>
          <w:rFonts w:hint="eastAsia" w:ascii="Calibri" w:hAnsi="Calibri" w:eastAsia="宋体" w:cs="宋体"/>
          <w:kern w:val="2"/>
          <w:sz w:val="21"/>
          <w:szCs w:val="24"/>
          <w:lang w:val="en-US" w:eastAsia="zh-CN" w:bidi="ar"/>
          <w:woUserID w:val="3"/>
        </w:rPr>
      </w:pPr>
      <w:r>
        <w:rPr>
          <w:rFonts w:hint="default" w:ascii="Calibri" w:hAnsi="Calibri" w:eastAsia="宋体" w:cs="Times New Roman"/>
          <w:kern w:val="2"/>
          <w:sz w:val="21"/>
          <w:szCs w:val="24"/>
          <w:lang w:val="en-US" w:eastAsia="zh-CN" w:bidi="ar"/>
          <w:woUserID w:val="3"/>
        </w:rPr>
        <w:t>L1</w:t>
      </w:r>
      <w:r>
        <w:rPr>
          <w:rFonts w:hint="eastAsia" w:ascii="Calibri" w:hAnsi="Calibri" w:eastAsia="宋体" w:cs="宋体"/>
          <w:kern w:val="2"/>
          <w:sz w:val="21"/>
          <w:szCs w:val="24"/>
          <w:lang w:val="en-US" w:eastAsia="zh-CN" w:bidi="ar"/>
          <w:woUserID w:val="3"/>
        </w:rPr>
        <w:t>范数表示特征激活的绝对值之和，公式如下：</w:t>
      </w:r>
    </w:p>
    <w:p w14:paraId="334EFCA1">
      <w:pPr>
        <w:keepNext w:val="0"/>
        <w:keepLines w:val="0"/>
        <w:widowControl w:val="0"/>
        <w:suppressLineNumbers w:val="0"/>
        <w:spacing w:before="0" w:beforeAutospacing="0" w:after="0" w:afterAutospacing="0"/>
        <w:ind w:left="0" w:right="0" w:firstLine="360"/>
        <w:jc w:val="both"/>
        <w:rPr>
          <w:lang w:val="en-US"/>
          <w:woUserID w:val="3"/>
        </w:rPr>
      </w:pPr>
      <w:r>
        <w:rPr>
          <w:rFonts w:hint="eastAsia" w:ascii="Calibri" w:hAnsi="Calibri" w:eastAsia="宋体" w:cs="宋体"/>
          <w:kern w:val="2"/>
          <w:sz w:val="21"/>
          <w:szCs w:val="24"/>
          <w:lang w:val="en-US" w:eastAsia="zh" w:bidi="ar"/>
          <w:woUserID w:val="3"/>
        </w:rPr>
        <w:drawing>
          <wp:inline distT="0" distB="0" distL="114300" distR="114300">
            <wp:extent cx="771525" cy="3143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4"/>
                    <a:stretch>
                      <a:fillRect/>
                    </a:stretch>
                  </pic:blipFill>
                  <pic:spPr>
                    <a:xfrm>
                      <a:off x="0" y="0"/>
                      <a:ext cx="771525" cy="314325"/>
                    </a:xfrm>
                    <a:prstGeom prst="rect">
                      <a:avLst/>
                    </a:prstGeom>
                  </pic:spPr>
                </pic:pic>
              </a:graphicData>
            </a:graphic>
          </wp:inline>
        </w:drawing>
      </w:r>
    </w:p>
    <w:p w14:paraId="7814A38E">
      <w:pPr>
        <w:pStyle w:val="20"/>
        <w:widowControl/>
        <w:ind w:left="360" w:firstLine="0" w:firstLineChars="0"/>
        <w:rPr>
          <w:lang w:val="en-US"/>
          <w:woUserID w:val="3"/>
        </w:rPr>
      </w:pPr>
      <w:r>
        <w:rPr>
          <w:rFonts w:hint="eastAsia" w:ascii="Calibri" w:hAnsi="Calibri" w:eastAsia="宋体" w:cs="宋体"/>
          <w:lang w:eastAsia="zh-CN"/>
          <w:woUserID w:val="3"/>
        </w:rPr>
        <w:t>其中，</w:t>
      </w:r>
      <w:r>
        <w:rPr>
          <w:rFonts w:hint="eastAsia" w:ascii="Calibri" w:hAnsi="Calibri" w:eastAsia="宋体" w:cs="宋体"/>
          <w:lang w:eastAsia="zh-CN"/>
          <w:woUserID w:val="3"/>
        </w:rPr>
        <w:drawing>
          <wp:inline distT="0" distB="0" distL="114300" distR="114300">
            <wp:extent cx="161925" cy="1714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2"/>
                    <a:stretch>
                      <a:fillRect/>
                    </a:stretch>
                  </pic:blipFill>
                  <pic:spPr>
                    <a:xfrm>
                      <a:off x="0" y="0"/>
                      <a:ext cx="161925" cy="171450"/>
                    </a:xfrm>
                    <a:prstGeom prst="rect">
                      <a:avLst/>
                    </a:prstGeom>
                  </pic:spPr>
                </pic:pic>
              </a:graphicData>
            </a:graphic>
          </wp:inline>
        </w:drawing>
      </w:r>
      <w:r>
        <w:rPr>
          <w:rFonts w:hint="eastAsia" w:ascii="Calibri" w:hAnsi="Calibri" w:eastAsia="宋体" w:cs="宋体"/>
          <w:lang w:eastAsia="zh-CN"/>
          <w:woUserID w:val="3"/>
        </w:rPr>
        <w:t>表示第</w:t>
      </w:r>
      <w:r>
        <w:rPr>
          <w:lang w:val="en-US"/>
          <w:woUserID w:val="3"/>
        </w:rPr>
        <w:t>i</w:t>
      </w:r>
      <w:r>
        <w:rPr>
          <w:rFonts w:hint="eastAsia" w:ascii="Calibri" w:hAnsi="Calibri" w:eastAsia="宋体" w:cs="宋体"/>
          <w:lang w:eastAsia="zh-CN"/>
          <w:woUserID w:val="3"/>
        </w:rPr>
        <w:t>个样本的第</w:t>
      </w:r>
      <w:r>
        <w:rPr>
          <w:lang w:val="en-US"/>
          <w:woUserID w:val="3"/>
        </w:rPr>
        <w:t>j</w:t>
      </w:r>
      <w:r>
        <w:rPr>
          <w:rFonts w:hint="eastAsia" w:ascii="Calibri" w:hAnsi="Calibri" w:eastAsia="宋体" w:cs="宋体"/>
          <w:lang w:eastAsia="zh-CN"/>
          <w:woUserID w:val="3"/>
        </w:rPr>
        <w:t>个特征激活。</w:t>
      </w:r>
    </w:p>
    <w:p w14:paraId="7F5F9905">
      <w:pPr>
        <w:pStyle w:val="20"/>
        <w:widowControl/>
        <w:numPr>
          <w:ilvl w:val="0"/>
          <w:numId w:val="5"/>
        </w:numPr>
        <w:ind w:left="360" w:hanging="360" w:firstLineChars="0"/>
        <w:jc w:val="left"/>
        <w:rPr>
          <w:color w:val="FF0000"/>
          <w:lang w:val="en-US"/>
          <w:woUserID w:val="3"/>
        </w:rPr>
      </w:pPr>
      <w:r>
        <w:rPr>
          <w:rFonts w:hint="eastAsia" w:ascii="Calibri" w:hAnsi="Calibri" w:eastAsia="宋体" w:cs="宋体"/>
          <w:lang w:eastAsia="zh-CN"/>
          <w:woUserID w:val="3"/>
        </w:rPr>
        <w:t>特征稀疏度表示</w:t>
      </w:r>
    </w:p>
    <w:p w14:paraId="3D4999B7">
      <w:pPr>
        <w:pStyle w:val="20"/>
        <w:widowControl/>
        <w:ind w:left="360" w:firstLine="0" w:firstLineChars="0"/>
        <w:jc w:val="center"/>
        <w:rPr>
          <w:rFonts w:hint="eastAsia" w:eastAsia="宋体"/>
          <w:color w:val="FF0000"/>
          <w:lang w:val="en-US" w:eastAsia="zh"/>
          <w:woUserID w:val="3"/>
        </w:rPr>
      </w:pPr>
      <w:r>
        <w:rPr>
          <w:rFonts w:hint="eastAsia" w:ascii="Calibri" w:hAnsi="Calibri" w:eastAsia="宋体" w:cs="宋体"/>
          <w:lang w:eastAsia="zh-CN"/>
          <w:woUserID w:val="3"/>
        </w:rPr>
        <w:t>这里的特征稀疏度表示为活跃特征的激活值总和</w:t>
      </w:r>
      <w:r>
        <w:rPr>
          <w:lang w:val="en-US"/>
          <w:woUserID w:val="3"/>
        </w:rPr>
        <w:t>/</w:t>
      </w:r>
      <w:r>
        <w:rPr>
          <w:rFonts w:hint="eastAsia" w:ascii="Calibri" w:hAnsi="Calibri" w:eastAsia="宋体" w:cs="宋体"/>
          <w:lang w:eastAsia="zh-CN"/>
          <w:woUserID w:val="3"/>
        </w:rPr>
        <w:t>目前训练的</w:t>
      </w:r>
      <w:r>
        <w:rPr>
          <w:lang w:val="en-US"/>
          <w:woUserID w:val="3"/>
        </w:rPr>
        <w:t>token</w:t>
      </w:r>
      <w:r>
        <w:rPr>
          <w:rFonts w:hint="eastAsia" w:ascii="Calibri" w:hAnsi="Calibri" w:eastAsia="宋体" w:cs="宋体"/>
          <w:lang w:eastAsia="zh-CN"/>
          <w:woUserID w:val="3"/>
        </w:rPr>
        <w:t>数量，公式表示如下：</w:t>
      </w:r>
      <w:r>
        <w:rPr>
          <w:rFonts w:hint="eastAsia" w:eastAsia="宋体"/>
          <w:color w:val="FF0000"/>
          <w:lang w:val="en-US" w:eastAsia="zh"/>
          <w:woUserID w:val="3"/>
        </w:rPr>
        <w:drawing>
          <wp:inline distT="0" distB="0" distL="114300" distR="114300">
            <wp:extent cx="3877310" cy="572770"/>
            <wp:effectExtent l="0" t="0" r="889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5"/>
                    <a:stretch>
                      <a:fillRect/>
                    </a:stretch>
                  </pic:blipFill>
                  <pic:spPr>
                    <a:xfrm>
                      <a:off x="0" y="0"/>
                      <a:ext cx="3877310" cy="572770"/>
                    </a:xfrm>
                    <a:prstGeom prst="rect">
                      <a:avLst/>
                    </a:prstGeom>
                  </pic:spPr>
                </pic:pic>
              </a:graphicData>
            </a:graphic>
          </wp:inline>
        </w:drawing>
      </w:r>
    </w:p>
    <w:p w14:paraId="2217FBAD">
      <w:pPr>
        <w:pStyle w:val="20"/>
        <w:widowControl/>
        <w:numPr>
          <w:ilvl w:val="0"/>
          <w:numId w:val="5"/>
        </w:numPr>
        <w:ind w:left="360" w:hanging="360" w:firstLineChars="0"/>
        <w:rPr>
          <w:lang w:val="en-US"/>
          <w:woUserID w:val="3"/>
        </w:rPr>
      </w:pPr>
      <w:r>
        <w:rPr>
          <w:lang w:val="en-US"/>
          <w:woUserID w:val="3"/>
        </w:rPr>
        <w:t>mean_log10_feature_sparsity</w:t>
      </w:r>
    </w:p>
    <w:p w14:paraId="33542324">
      <w:pPr>
        <w:pStyle w:val="20"/>
        <w:widowControl/>
        <w:ind w:left="360" w:firstLine="0" w:firstLineChars="0"/>
        <w:rPr>
          <w:rFonts w:hint="eastAsia" w:eastAsia="宋体"/>
          <w:lang w:val="en-US" w:eastAsia="zh"/>
          <w:woUserID w:val="3"/>
        </w:rPr>
      </w:pPr>
      <w:r>
        <w:rPr>
          <w:rFonts w:hint="eastAsia" w:ascii="Calibri" w:hAnsi="Calibri" w:eastAsia="宋体" w:cs="宋体"/>
          <w:lang w:eastAsia="zh-CN"/>
          <w:woUserID w:val="3"/>
        </w:rPr>
        <w:t>特征稀疏度对数表示，公式如下：</w:t>
      </w:r>
      <w:r>
        <w:rPr>
          <w:lang w:val="en-US"/>
          <w:woUserID w:val="3"/>
        </w:rPr>
        <w:br w:type="textWrapping"/>
      </w:r>
      <w:r>
        <w:rPr>
          <w:rFonts w:hint="eastAsia" w:eastAsia="宋体"/>
          <w:lang w:val="en-US" w:eastAsia="zh"/>
          <w:woUserID w:val="3"/>
        </w:rPr>
        <w:drawing>
          <wp:inline distT="0" distB="0" distL="114300" distR="114300">
            <wp:extent cx="4651375" cy="353695"/>
            <wp:effectExtent l="0" t="0" r="15875"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6"/>
                    <a:stretch>
                      <a:fillRect/>
                    </a:stretch>
                  </pic:blipFill>
                  <pic:spPr>
                    <a:xfrm>
                      <a:off x="0" y="0"/>
                      <a:ext cx="4651375" cy="353695"/>
                    </a:xfrm>
                    <a:prstGeom prst="rect">
                      <a:avLst/>
                    </a:prstGeom>
                  </pic:spPr>
                </pic:pic>
              </a:graphicData>
            </a:graphic>
          </wp:inline>
        </w:drawing>
      </w:r>
    </w:p>
    <w:p w14:paraId="49777196">
      <w:pPr>
        <w:pStyle w:val="20"/>
        <w:widowControl/>
        <w:numPr>
          <w:ilvl w:val="0"/>
          <w:numId w:val="5"/>
        </w:numPr>
        <w:ind w:left="360" w:hanging="360" w:firstLineChars="0"/>
        <w:rPr>
          <w:lang w:val="en-US"/>
          <w:woUserID w:val="3"/>
        </w:rPr>
      </w:pPr>
      <w:r>
        <w:rPr>
          <w:lang w:val="en-US"/>
          <w:woUserID w:val="3"/>
        </w:rPr>
        <w:t>feature_density_line_chart</w:t>
      </w:r>
    </w:p>
    <w:p w14:paraId="6A83DA09">
      <w:pPr>
        <w:pStyle w:val="20"/>
        <w:widowControl/>
        <w:ind w:left="360" w:firstLine="0" w:firstLineChars="0"/>
        <w:jc w:val="center"/>
        <w:rPr>
          <w:rFonts w:hint="eastAsia" w:eastAsia="宋体"/>
          <w:lang w:val="en-US" w:eastAsia="zh"/>
          <w:woUserID w:val="3"/>
        </w:rPr>
      </w:pPr>
      <w:r>
        <w:rPr>
          <w:rFonts w:hint="eastAsia" w:eastAsia="宋体"/>
          <w:lang w:val="en-US" w:eastAsia="zh"/>
          <w:woUserID w:val="3"/>
        </w:rPr>
        <w:drawing>
          <wp:inline distT="0" distB="0" distL="114300" distR="114300">
            <wp:extent cx="3535680" cy="2633345"/>
            <wp:effectExtent l="0" t="0" r="7620" b="146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7"/>
                    <a:stretch>
                      <a:fillRect/>
                    </a:stretch>
                  </pic:blipFill>
                  <pic:spPr>
                    <a:xfrm>
                      <a:off x="0" y="0"/>
                      <a:ext cx="3535680" cy="2633345"/>
                    </a:xfrm>
                    <a:prstGeom prst="rect">
                      <a:avLst/>
                    </a:prstGeom>
                  </pic:spPr>
                </pic:pic>
              </a:graphicData>
            </a:graphic>
          </wp:inline>
        </w:drawing>
      </w:r>
    </w:p>
    <w:p w14:paraId="5C76A25B">
      <w:pPr>
        <w:pStyle w:val="20"/>
        <w:widowControl/>
        <w:ind w:left="360" w:firstLine="0" w:firstLineChars="0"/>
        <w:jc w:val="center"/>
        <w:rPr>
          <w:b/>
          <w:bCs/>
          <w:lang w:val="en-US"/>
          <w:woUserID w:val="3"/>
        </w:rPr>
      </w:pPr>
      <w:r>
        <w:rPr>
          <w:rFonts w:hint="eastAsia" w:ascii="Calibri" w:hAnsi="Calibri" w:eastAsia="宋体" w:cs="宋体"/>
          <w:b/>
          <w:bCs/>
          <w:lang w:eastAsia="zh-CN"/>
          <w:woUserID w:val="3"/>
        </w:rPr>
        <w:t>特征密度对数表示直方图</w:t>
      </w:r>
    </w:p>
    <w:p w14:paraId="1FEBDE0B">
      <w:pPr>
        <w:pStyle w:val="20"/>
        <w:widowControl/>
        <w:ind w:left="360" w:firstLine="0" w:firstLineChars="0"/>
        <w:rPr>
          <w:lang w:val="en-US"/>
          <w:woUserID w:val="3"/>
        </w:rPr>
      </w:pPr>
      <w:r>
        <w:rPr>
          <w:rFonts w:hint="eastAsia" w:ascii="Calibri" w:hAnsi="Calibri" w:eastAsia="宋体" w:cs="宋体"/>
          <w:lang w:eastAsia="zh-CN"/>
          <w:woUserID w:val="3"/>
        </w:rPr>
        <w:t>特征密度对数表示直方图我们可以从以下两点衡量</w:t>
      </w:r>
      <w:r>
        <w:rPr>
          <w:lang w:val="en-US"/>
          <w:woUserID w:val="3"/>
        </w:rPr>
        <w:t>SAE</w:t>
      </w:r>
      <w:r>
        <w:rPr>
          <w:rFonts w:hint="eastAsia" w:ascii="Calibri" w:hAnsi="Calibri" w:eastAsia="宋体" w:cs="宋体"/>
          <w:lang w:eastAsia="zh-CN"/>
          <w:woUserID w:val="3"/>
        </w:rPr>
        <w:t>模型：</w:t>
      </w:r>
      <w:r>
        <w:rPr>
          <w:lang w:val="en-US"/>
          <w:woUserID w:val="3"/>
        </w:rPr>
        <w:br w:type="textWrapping"/>
      </w:r>
      <w:r>
        <w:rPr>
          <w:lang w:val="en-US"/>
          <w:woUserID w:val="3"/>
        </w:rPr>
        <w:t>1</w:t>
      </w:r>
      <w:r>
        <w:rPr>
          <w:rFonts w:hint="eastAsia" w:ascii="Calibri" w:hAnsi="Calibri" w:eastAsia="宋体" w:cs="宋体"/>
          <w:lang w:eastAsia="zh-CN"/>
          <w:woUserID w:val="3"/>
        </w:rPr>
        <w:t>）超低密度群的特征数量，对应于死亡特征的数量，超低密度区域和实验中设置的死亡阈值有关系，一般特征密度小于</w:t>
      </w:r>
      <w:r>
        <w:rPr>
          <w:lang w:val="en-US"/>
          <w:woUserID w:val="3"/>
        </w:rPr>
        <w:t>-7</w:t>
      </w:r>
      <w:r>
        <w:rPr>
          <w:rFonts w:hint="eastAsia" w:ascii="Calibri" w:hAnsi="Calibri" w:eastAsia="宋体" w:cs="宋体"/>
          <w:lang w:eastAsia="zh-CN"/>
          <w:woUserID w:val="3"/>
        </w:rPr>
        <w:t>属于超低密度区域。</w:t>
      </w:r>
    </w:p>
    <w:p w14:paraId="4D1CA26D">
      <w:pPr>
        <w:pStyle w:val="20"/>
        <w:widowControl/>
        <w:ind w:left="360" w:firstLine="0" w:firstLineChars="0"/>
        <w:rPr>
          <w:lang w:val="en-US"/>
          <w:woUserID w:val="3"/>
        </w:rPr>
      </w:pPr>
      <w:r>
        <w:rPr>
          <w:lang w:val="en-US"/>
          <w:woUserID w:val="3"/>
        </w:rPr>
        <w:t>2</w:t>
      </w:r>
      <w:r>
        <w:rPr>
          <w:rFonts w:hint="eastAsia" w:ascii="Calibri" w:hAnsi="Calibri" w:eastAsia="宋体" w:cs="宋体"/>
          <w:lang w:eastAsia="zh-CN"/>
          <w:woUserID w:val="3"/>
        </w:rPr>
        <w:t>）位于非超低密度区域特征的数量应该远大于超低密度区域特征的数量，特征密度分布图应该类似于拉普拉斯分布。</w:t>
      </w:r>
    </w:p>
    <w:p w14:paraId="7B43076A">
      <w:pPr>
        <w:pStyle w:val="20"/>
        <w:widowControl/>
        <w:numPr>
          <w:ilvl w:val="0"/>
          <w:numId w:val="5"/>
        </w:numPr>
        <w:ind w:left="360" w:hanging="360" w:firstLineChars="0"/>
        <w:rPr>
          <w:lang w:val="en-US"/>
          <w:woUserID w:val="3"/>
        </w:rPr>
      </w:pPr>
      <w:r>
        <w:rPr>
          <w:lang w:val="en-US"/>
          <w:woUserID w:val="3"/>
        </w:rPr>
        <w:t>dead_features</w:t>
      </w:r>
    </w:p>
    <w:p w14:paraId="52C0C522">
      <w:pPr>
        <w:pStyle w:val="20"/>
        <w:widowControl/>
        <w:ind w:left="360" w:firstLine="0" w:firstLineChars="0"/>
        <w:rPr>
          <w:rFonts w:hint="eastAsia" w:ascii="Calibri" w:hAnsi="Calibri" w:eastAsia="宋体" w:cs="宋体"/>
          <w:lang w:eastAsia="zh-CN"/>
          <w:woUserID w:val="3"/>
        </w:rPr>
      </w:pPr>
      <w:r>
        <w:rPr>
          <w:rFonts w:hint="eastAsia" w:ascii="Calibri" w:hAnsi="Calibri" w:eastAsia="宋体" w:cs="宋体"/>
          <w:lang w:eastAsia="zh-CN"/>
          <w:woUserID w:val="3"/>
        </w:rPr>
        <w:t>死亡特征的数量。如果一个特征在超过</w:t>
      </w:r>
      <w:r>
        <w:rPr>
          <w:lang w:val="en-US"/>
          <w:woUserID w:val="3"/>
        </w:rPr>
        <w:t xml:space="preserve"> dead_feature_window</w:t>
      </w:r>
      <w:r>
        <w:rPr>
          <w:rFonts w:hint="eastAsia" w:ascii="Calibri" w:hAnsi="Calibri" w:eastAsia="宋体" w:cs="宋体"/>
          <w:lang w:eastAsia="zh-CN"/>
          <w:woUserID w:val="3"/>
        </w:rPr>
        <w:t>（超参数）</w:t>
      </w:r>
      <w:r>
        <w:rPr>
          <w:lang w:eastAsia="zh-CN"/>
          <w:woUserID w:val="3"/>
        </w:rPr>
        <w:t xml:space="preserve"> </w:t>
      </w:r>
      <w:r>
        <w:rPr>
          <w:rFonts w:hint="eastAsia" w:ascii="Calibri" w:hAnsi="Calibri" w:eastAsia="宋体" w:cs="宋体"/>
          <w:lang w:eastAsia="zh-CN"/>
          <w:woUserID w:val="3"/>
        </w:rPr>
        <w:t>次前向传递中都没有被激活，则认为它是一个死特征。</w:t>
      </w:r>
    </w:p>
    <w:p w14:paraId="66CB8D7F">
      <w:pPr>
        <w:pStyle w:val="20"/>
        <w:widowControl/>
        <w:numPr>
          <w:ilvl w:val="0"/>
          <w:numId w:val="3"/>
        </w:numPr>
        <w:ind w:left="0" w:leftChars="0" w:firstLine="0" w:firstLineChars="0"/>
        <w:rPr>
          <w:rFonts w:hint="eastAsia" w:ascii="Arial" w:hAnsi="Arial" w:eastAsia="黑体" w:cs="黑体"/>
          <w:b/>
          <w:kern w:val="2"/>
          <w:sz w:val="28"/>
          <w:szCs w:val="24"/>
          <w:lang w:val="en-US" w:eastAsia="zh" w:bidi="ar"/>
          <w:woUserID w:val="3"/>
        </w:rPr>
      </w:pPr>
      <w:r>
        <w:rPr>
          <w:rFonts w:hint="eastAsia" w:ascii="Arial" w:hAnsi="Arial" w:eastAsia="黑体" w:cs="黑体"/>
          <w:b/>
          <w:kern w:val="2"/>
          <w:sz w:val="28"/>
          <w:szCs w:val="24"/>
          <w:lang w:val="en-US" w:eastAsia="zh" w:bidi="ar"/>
          <w:woUserID w:val="3"/>
        </w:rPr>
        <w:t>损失函数</w:t>
      </w:r>
    </w:p>
    <w:p w14:paraId="711F0B73">
      <w:pPr>
        <w:pStyle w:val="20"/>
        <w:widowControl/>
        <w:ind w:left="360" w:firstLine="416" w:firstLineChars="0"/>
        <w:rPr>
          <w:rFonts w:hint="eastAsia" w:ascii="Calibri" w:hAnsi="Calibri" w:eastAsia="宋体" w:cs="宋体"/>
          <w:lang w:val="en-US" w:eastAsia="zh"/>
          <w:woUserID w:val="3"/>
        </w:rPr>
      </w:pPr>
      <w:r>
        <w:rPr>
          <w:rFonts w:hint="eastAsia" w:ascii="Calibri" w:hAnsi="Calibri" w:eastAsia="宋体" w:cs="宋体"/>
          <w:lang w:val="en-US" w:eastAsia="zh"/>
          <w:woUserID w:val="3"/>
        </w:rPr>
        <w:t>在SAE的训练过程中共用到了三种损失函数，分别是交叉熵损失，均方误差损失，虚拟梯度损失，其中，使用虚拟梯度损失的是为了减少特征的死亡数量，防止特征的“假死亡”对dead latents的梯度进行更新。总损失函数的公式如下：</w:t>
      </w:r>
    </w:p>
    <w:p w14:paraId="0EBEDC25">
      <w:pPr>
        <w:pStyle w:val="20"/>
        <w:widowControl/>
        <w:ind w:left="360" w:firstLine="0" w:firstLineChars="0"/>
        <w:jc w:val="center"/>
        <w:rPr>
          <w:rFonts w:hint="eastAsia" w:eastAsia="宋体"/>
          <w:lang w:val="en-US" w:eastAsia="zh"/>
          <w:woUserID w:val="3"/>
        </w:rPr>
      </w:pPr>
      <w:r>
        <w:rPr>
          <w:rFonts w:hint="eastAsia" w:eastAsia="宋体"/>
          <w:lang w:val="en-US" w:eastAsia="zh"/>
          <w:woUserID w:val="3"/>
        </w:rPr>
        <w:drawing>
          <wp:inline distT="0" distB="0" distL="114300" distR="114300">
            <wp:extent cx="4612640" cy="336550"/>
            <wp:effectExtent l="0" t="0" r="165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4612640" cy="336550"/>
                    </a:xfrm>
                    <a:prstGeom prst="rect">
                      <a:avLst/>
                    </a:prstGeom>
                  </pic:spPr>
                </pic:pic>
              </a:graphicData>
            </a:graphic>
          </wp:inline>
        </w:drawing>
      </w:r>
    </w:p>
    <w:p w14:paraId="7888980C">
      <w:pPr>
        <w:pStyle w:val="4"/>
        <w:widowControl/>
        <w:rPr>
          <w:lang w:val="en-US"/>
          <w:woUserID w:val="3"/>
        </w:rPr>
      </w:pPr>
      <w:r>
        <w:rPr>
          <w:lang w:val="en-US"/>
          <w:woUserID w:val="3"/>
        </w:rPr>
        <w:t>4.1.2 shuffle</w:t>
      </w:r>
      <w:r>
        <w:rPr>
          <w:rFonts w:hint="eastAsia" w:ascii="Calibri" w:hAnsi="Calibri" w:eastAsia="宋体" w:cs="宋体"/>
          <w:lang w:eastAsia="zh-CN"/>
          <w:woUserID w:val="3"/>
        </w:rPr>
        <w:t>评估</w:t>
      </w:r>
    </w:p>
    <w:p w14:paraId="111A1E67">
      <w:pPr>
        <w:keepNext w:val="0"/>
        <w:keepLines w:val="0"/>
        <w:widowControl w:val="0"/>
        <w:suppressLineNumbers w:val="0"/>
        <w:spacing w:before="0" w:beforeAutospacing="0" w:after="0" w:afterAutospacing="0"/>
        <w:ind w:left="0" w:right="0" w:firstLine="420" w:firstLineChars="200"/>
        <w:jc w:val="left"/>
        <w:rPr>
          <w:lang w:val="en-US"/>
          <w:woUserID w:val="3"/>
        </w:rPr>
      </w:pPr>
      <w:r>
        <w:rPr>
          <w:rFonts w:hint="eastAsia" w:ascii="Calibri" w:hAnsi="Calibri" w:eastAsia="宋体" w:cs="宋体"/>
          <w:kern w:val="2"/>
          <w:sz w:val="21"/>
          <w:szCs w:val="24"/>
          <w:lang w:val="en-US" w:eastAsia="zh-CN" w:bidi="ar"/>
          <w:woUserID w:val="3"/>
        </w:rPr>
        <w:t>在数据处理时，我们采取了</w:t>
      </w:r>
      <w:r>
        <w:rPr>
          <w:rFonts w:hint="default" w:ascii="Calibri" w:hAnsi="Calibri" w:eastAsia="宋体" w:cs="Times New Roman"/>
          <w:kern w:val="2"/>
          <w:sz w:val="21"/>
          <w:szCs w:val="24"/>
          <w:lang w:val="en-US" w:eastAsia="zh-CN" w:bidi="ar"/>
          <w:woUserID w:val="3"/>
        </w:rPr>
        <w:t>shuffle</w:t>
      </w:r>
      <w:r>
        <w:rPr>
          <w:rFonts w:hint="eastAsia" w:ascii="Calibri" w:hAnsi="Calibri" w:eastAsia="宋体" w:cs="宋体"/>
          <w:kern w:val="2"/>
          <w:sz w:val="21"/>
          <w:szCs w:val="24"/>
          <w:lang w:val="en-US" w:eastAsia="zh-CN" w:bidi="ar"/>
          <w:woUserID w:val="3"/>
        </w:rPr>
        <w:t>的方式，为了证明我们所采取策略的有效性，对于</w:t>
      </w:r>
      <w:r>
        <w:rPr>
          <w:rFonts w:hint="default" w:ascii="Calibri" w:hAnsi="Calibri" w:eastAsia="宋体" w:cs="Times New Roman"/>
          <w:kern w:val="2"/>
          <w:sz w:val="21"/>
          <w:szCs w:val="24"/>
          <w:lang w:val="en-US" w:eastAsia="zh-CN" w:bidi="ar"/>
          <w:woUserID w:val="3"/>
        </w:rPr>
        <w:t>shuflle</w:t>
      </w:r>
      <w:r>
        <w:rPr>
          <w:rFonts w:hint="eastAsia" w:ascii="Calibri" w:hAnsi="Calibri" w:eastAsia="宋体" w:cs="宋体"/>
          <w:kern w:val="2"/>
          <w:sz w:val="21"/>
          <w:szCs w:val="24"/>
          <w:lang w:val="en-US" w:eastAsia="zh-CN" w:bidi="ar"/>
          <w:woUserID w:val="3"/>
        </w:rPr>
        <w:t>和未</w:t>
      </w:r>
      <w:r>
        <w:rPr>
          <w:rFonts w:hint="default" w:ascii="Calibri" w:hAnsi="Calibri" w:eastAsia="宋体" w:cs="Times New Roman"/>
          <w:kern w:val="2"/>
          <w:sz w:val="21"/>
          <w:szCs w:val="24"/>
          <w:lang w:val="en-US" w:eastAsia="zh-CN" w:bidi="ar"/>
          <w:woUserID w:val="3"/>
        </w:rPr>
        <w:t>shuffle</w:t>
      </w:r>
      <w:r>
        <w:rPr>
          <w:rFonts w:hint="eastAsia" w:ascii="Calibri" w:hAnsi="Calibri" w:eastAsia="宋体" w:cs="宋体"/>
          <w:kern w:val="2"/>
          <w:sz w:val="21"/>
          <w:szCs w:val="24"/>
          <w:lang w:val="en-US" w:eastAsia="zh-CN" w:bidi="ar"/>
          <w:woUserID w:val="3"/>
        </w:rPr>
        <w:t>的方式，我们分别对模型进行了训练，实验结果如下所示：</w:t>
      </w:r>
    </w:p>
    <w:p w14:paraId="57C62029">
      <w:pPr>
        <w:keepNext w:val="0"/>
        <w:keepLines w:val="0"/>
        <w:widowControl w:val="0"/>
        <w:suppressLineNumbers w:val="0"/>
        <w:spacing w:before="0" w:beforeAutospacing="0" w:after="0" w:afterAutospacing="0"/>
        <w:ind w:left="0" w:right="0" w:firstLine="420" w:firstLineChars="200"/>
        <w:jc w:val="center"/>
        <w:rPr>
          <w:lang w:val="en-US"/>
          <w:woUserID w:val="3"/>
        </w:rPr>
      </w:pPr>
      <w:r>
        <w:rPr>
          <w:rFonts w:hint="default" w:ascii="Calibri" w:hAnsi="Calibri" w:eastAsia="宋体" w:cs="Times New Roman"/>
          <w:kern w:val="2"/>
          <w:sz w:val="21"/>
          <w:szCs w:val="24"/>
          <w:lang w:val="en-US" w:eastAsia="zh-CN" w:bidi="ar"/>
          <w:woUserID w:val="3"/>
        </w:rPr>
        <w:br w:type="textWrapping"/>
      </w:r>
      <w:r>
        <w:rPr>
          <w:rFonts w:hint="eastAsia" w:ascii="Calibri" w:hAnsi="Calibri" w:eastAsia="宋体" w:cs="宋体"/>
          <w:b/>
          <w:bCs/>
          <w:kern w:val="2"/>
          <w:sz w:val="21"/>
          <w:szCs w:val="24"/>
          <w:lang w:val="en-US" w:eastAsia="zh-CN" w:bidi="ar"/>
          <w:woUserID w:val="3"/>
        </w:rPr>
        <w:t>重建指标实验结果</w:t>
      </w:r>
    </w:p>
    <w:tbl>
      <w:tblPr>
        <w:tblStyle w:val="10"/>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78"/>
        <w:gridCol w:w="717"/>
        <w:gridCol w:w="1037"/>
        <w:gridCol w:w="987"/>
        <w:gridCol w:w="987"/>
        <w:gridCol w:w="1127"/>
        <w:gridCol w:w="1167"/>
        <w:gridCol w:w="1317"/>
      </w:tblGrid>
      <w:tr w14:paraId="011F9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57" w:type="pct"/>
            <w:tcBorders>
              <w:top w:val="single" w:color="auto" w:sz="4" w:space="0"/>
              <w:left w:val="single" w:color="auto" w:sz="4" w:space="0"/>
              <w:bottom w:val="single" w:color="auto" w:sz="4" w:space="0"/>
              <w:right w:val="single" w:color="auto" w:sz="4" w:space="0"/>
            </w:tcBorders>
            <w:shd w:val="clear" w:color="auto" w:fill="auto"/>
            <w:vAlign w:val="top"/>
          </w:tcPr>
          <w:p w14:paraId="577F03C9">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eastAsia" w:ascii="Calibri" w:hAnsi="Calibri" w:eastAsia="宋体" w:cs="宋体"/>
                <w:b/>
                <w:bCs/>
                <w:kern w:val="2"/>
                <w:sz w:val="18"/>
                <w:szCs w:val="18"/>
                <w:lang w:val="en-US" w:eastAsia="zh-CN" w:bidi="ar"/>
                <w:woUserID w:val="3"/>
              </w:rPr>
              <w:t>不同</w:t>
            </w:r>
            <w:r>
              <w:rPr>
                <w:rFonts w:hint="default" w:ascii="Calibri" w:hAnsi="Calibri" w:eastAsia="宋体" w:cs="Times New Roman"/>
                <w:b/>
                <w:bCs/>
                <w:kern w:val="2"/>
                <w:sz w:val="18"/>
                <w:szCs w:val="18"/>
                <w:lang w:val="en-US" w:eastAsia="zh-CN" w:bidi="ar"/>
                <w:woUserID w:val="3"/>
              </w:rPr>
              <w:t>shuffle</w:t>
            </w:r>
          </w:p>
          <w:p w14:paraId="214D4B13">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eastAsia" w:ascii="Calibri" w:hAnsi="Calibri" w:eastAsia="宋体" w:cs="宋体"/>
                <w:b/>
                <w:bCs/>
                <w:kern w:val="2"/>
                <w:sz w:val="18"/>
                <w:szCs w:val="18"/>
                <w:lang w:val="en-US" w:eastAsia="zh-CN" w:bidi="ar"/>
                <w:woUserID w:val="3"/>
              </w:rPr>
              <w:t>方式对比</w:t>
            </w:r>
          </w:p>
        </w:tc>
        <w:tc>
          <w:tcPr>
            <w:tcW w:w="444" w:type="pct"/>
            <w:tcBorders>
              <w:top w:val="single" w:color="auto" w:sz="4" w:space="0"/>
              <w:left w:val="single" w:color="auto" w:sz="4" w:space="0"/>
              <w:bottom w:val="single" w:color="auto" w:sz="4" w:space="0"/>
              <w:right w:val="single" w:color="auto" w:sz="4" w:space="0"/>
            </w:tcBorders>
            <w:shd w:val="clear" w:color="auto" w:fill="auto"/>
            <w:vAlign w:val="top"/>
          </w:tcPr>
          <w:p w14:paraId="2D8FEAAA">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KL</w:t>
            </w:r>
          </w:p>
        </w:tc>
        <w:tc>
          <w:tcPr>
            <w:tcW w:w="591" w:type="pct"/>
            <w:tcBorders>
              <w:top w:val="single" w:color="auto" w:sz="4" w:space="0"/>
              <w:left w:val="single" w:color="auto" w:sz="4" w:space="0"/>
              <w:bottom w:val="single" w:color="auto" w:sz="4" w:space="0"/>
              <w:right w:val="single" w:color="auto" w:sz="4" w:space="0"/>
            </w:tcBorders>
            <w:shd w:val="clear" w:color="auto" w:fill="auto"/>
            <w:vAlign w:val="top"/>
          </w:tcPr>
          <w:p w14:paraId="73C0BFCB">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KL_score</w:t>
            </w:r>
          </w:p>
        </w:tc>
        <w:tc>
          <w:tcPr>
            <w:tcW w:w="506" w:type="pct"/>
            <w:tcBorders>
              <w:top w:val="single" w:color="auto" w:sz="4" w:space="0"/>
              <w:left w:val="single" w:color="auto" w:sz="4" w:space="0"/>
              <w:bottom w:val="single" w:color="auto" w:sz="4" w:space="0"/>
              <w:right w:val="single" w:color="auto" w:sz="4" w:space="0"/>
            </w:tcBorders>
            <w:shd w:val="clear" w:color="auto" w:fill="auto"/>
            <w:vAlign w:val="top"/>
          </w:tcPr>
          <w:p w14:paraId="7A650CFD">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CE_Loss</w:t>
            </w:r>
          </w:p>
        </w:tc>
        <w:tc>
          <w:tcPr>
            <w:tcW w:w="588" w:type="pct"/>
            <w:tcBorders>
              <w:top w:val="single" w:color="auto" w:sz="4" w:space="0"/>
              <w:left w:val="single" w:color="auto" w:sz="4" w:space="0"/>
              <w:bottom w:val="single" w:color="auto" w:sz="4" w:space="0"/>
              <w:right w:val="single" w:color="auto" w:sz="4" w:space="0"/>
            </w:tcBorders>
            <w:shd w:val="clear" w:color="auto" w:fill="auto"/>
            <w:vAlign w:val="top"/>
          </w:tcPr>
          <w:p w14:paraId="4861C5D1">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CE_Loss</w:t>
            </w:r>
          </w:p>
          <w:p w14:paraId="73344B49">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_score</w:t>
            </w:r>
          </w:p>
        </w:tc>
        <w:tc>
          <w:tcPr>
            <w:tcW w:w="676" w:type="pct"/>
            <w:tcBorders>
              <w:top w:val="single" w:color="auto" w:sz="4" w:space="0"/>
              <w:left w:val="single" w:color="auto" w:sz="4" w:space="0"/>
              <w:bottom w:val="single" w:color="auto" w:sz="4" w:space="0"/>
              <w:right w:val="single" w:color="auto" w:sz="4" w:space="0"/>
            </w:tcBorders>
            <w:shd w:val="clear" w:color="auto" w:fill="auto"/>
            <w:vAlign w:val="top"/>
          </w:tcPr>
          <w:p w14:paraId="1E32851D">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MSE_Loss</w:t>
            </w:r>
          </w:p>
        </w:tc>
        <w:tc>
          <w:tcPr>
            <w:tcW w:w="676" w:type="pct"/>
            <w:tcBorders>
              <w:top w:val="single" w:color="auto" w:sz="4" w:space="0"/>
              <w:left w:val="single" w:color="auto" w:sz="4" w:space="0"/>
              <w:bottom w:val="single" w:color="auto" w:sz="4" w:space="0"/>
              <w:right w:val="single" w:color="auto" w:sz="4" w:space="0"/>
            </w:tcBorders>
            <w:shd w:val="clear" w:color="auto" w:fill="auto"/>
            <w:vAlign w:val="top"/>
          </w:tcPr>
          <w:p w14:paraId="6355CA91">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Explained_</w:t>
            </w:r>
          </w:p>
          <w:p w14:paraId="6CA5E5BE">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variance</w:t>
            </w:r>
          </w:p>
        </w:tc>
        <w:tc>
          <w:tcPr>
            <w:tcW w:w="760" w:type="pct"/>
            <w:tcBorders>
              <w:top w:val="single" w:color="auto" w:sz="4" w:space="0"/>
              <w:left w:val="single" w:color="auto" w:sz="4" w:space="0"/>
              <w:bottom w:val="single" w:color="auto" w:sz="4" w:space="0"/>
              <w:right w:val="single" w:color="auto" w:sz="4" w:space="0"/>
            </w:tcBorders>
            <w:shd w:val="clear" w:color="auto" w:fill="auto"/>
            <w:vAlign w:val="top"/>
          </w:tcPr>
          <w:p w14:paraId="12817931">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Explained_</w:t>
            </w:r>
          </w:p>
          <w:p w14:paraId="0930AA03">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variance_std</w:t>
            </w:r>
          </w:p>
        </w:tc>
      </w:tr>
      <w:tr w14:paraId="79B4A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757" w:type="pct"/>
            <w:tcBorders>
              <w:top w:val="single" w:color="auto" w:sz="4" w:space="0"/>
              <w:left w:val="single" w:color="auto" w:sz="4" w:space="0"/>
              <w:bottom w:val="single" w:color="auto" w:sz="4" w:space="0"/>
              <w:right w:val="single" w:color="auto" w:sz="4" w:space="0"/>
            </w:tcBorders>
            <w:shd w:val="clear" w:color="auto" w:fill="auto"/>
            <w:vAlign w:val="top"/>
          </w:tcPr>
          <w:p w14:paraId="67DFD1A9">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shuffle</w:t>
            </w:r>
          </w:p>
        </w:tc>
        <w:tc>
          <w:tcPr>
            <w:tcW w:w="444" w:type="pct"/>
            <w:tcBorders>
              <w:top w:val="single" w:color="auto" w:sz="4" w:space="0"/>
              <w:left w:val="single" w:color="auto" w:sz="4" w:space="0"/>
              <w:bottom w:val="single" w:color="auto" w:sz="4" w:space="0"/>
              <w:right w:val="single" w:color="auto" w:sz="4" w:space="0"/>
            </w:tcBorders>
            <w:shd w:val="clear" w:color="auto" w:fill="auto"/>
            <w:vAlign w:val="top"/>
          </w:tcPr>
          <w:p w14:paraId="7CCF181B">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0.353</w:t>
            </w:r>
          </w:p>
        </w:tc>
        <w:tc>
          <w:tcPr>
            <w:tcW w:w="591" w:type="pct"/>
            <w:tcBorders>
              <w:top w:val="single" w:color="auto" w:sz="4" w:space="0"/>
              <w:left w:val="single" w:color="auto" w:sz="4" w:space="0"/>
              <w:bottom w:val="single" w:color="auto" w:sz="4" w:space="0"/>
              <w:right w:val="single" w:color="auto" w:sz="4" w:space="0"/>
            </w:tcBorders>
            <w:shd w:val="clear" w:color="auto" w:fill="auto"/>
            <w:vAlign w:val="top"/>
          </w:tcPr>
          <w:p w14:paraId="00A67268">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0.96</w:t>
            </w:r>
          </w:p>
        </w:tc>
        <w:tc>
          <w:tcPr>
            <w:tcW w:w="506" w:type="pct"/>
            <w:tcBorders>
              <w:top w:val="single" w:color="auto" w:sz="4" w:space="0"/>
              <w:left w:val="single" w:color="auto" w:sz="4" w:space="0"/>
              <w:bottom w:val="single" w:color="auto" w:sz="4" w:space="0"/>
              <w:right w:val="single" w:color="auto" w:sz="4" w:space="0"/>
            </w:tcBorders>
            <w:shd w:val="clear" w:color="auto" w:fill="auto"/>
            <w:vAlign w:val="top"/>
          </w:tcPr>
          <w:p w14:paraId="33B07F14">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2.17</w:t>
            </w:r>
          </w:p>
        </w:tc>
        <w:tc>
          <w:tcPr>
            <w:tcW w:w="588" w:type="pct"/>
            <w:tcBorders>
              <w:top w:val="single" w:color="auto" w:sz="4" w:space="0"/>
              <w:left w:val="single" w:color="auto" w:sz="4" w:space="0"/>
              <w:bottom w:val="single" w:color="auto" w:sz="4" w:space="0"/>
              <w:right w:val="single" w:color="auto" w:sz="4" w:space="0"/>
            </w:tcBorders>
            <w:shd w:val="clear" w:color="auto" w:fill="auto"/>
            <w:vAlign w:val="top"/>
          </w:tcPr>
          <w:p w14:paraId="0DF99EFA">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0.969</w:t>
            </w:r>
          </w:p>
        </w:tc>
        <w:tc>
          <w:tcPr>
            <w:tcW w:w="676" w:type="pct"/>
            <w:tcBorders>
              <w:top w:val="single" w:color="auto" w:sz="4" w:space="0"/>
              <w:left w:val="single" w:color="auto" w:sz="4" w:space="0"/>
              <w:bottom w:val="single" w:color="auto" w:sz="4" w:space="0"/>
              <w:right w:val="single" w:color="auto" w:sz="4" w:space="0"/>
            </w:tcBorders>
            <w:shd w:val="clear" w:color="auto" w:fill="auto"/>
            <w:vAlign w:val="top"/>
          </w:tcPr>
          <w:p w14:paraId="49498574">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0.006</w:t>
            </w:r>
          </w:p>
        </w:tc>
        <w:tc>
          <w:tcPr>
            <w:tcW w:w="676" w:type="pct"/>
            <w:tcBorders>
              <w:top w:val="single" w:color="auto" w:sz="4" w:space="0"/>
              <w:left w:val="single" w:color="auto" w:sz="4" w:space="0"/>
              <w:bottom w:val="single" w:color="auto" w:sz="4" w:space="0"/>
              <w:right w:val="single" w:color="auto" w:sz="4" w:space="0"/>
            </w:tcBorders>
            <w:shd w:val="clear" w:color="auto" w:fill="auto"/>
            <w:vAlign w:val="top"/>
          </w:tcPr>
          <w:p w14:paraId="63BC913E">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0.996</w:t>
            </w:r>
          </w:p>
        </w:tc>
        <w:tc>
          <w:tcPr>
            <w:tcW w:w="760" w:type="pct"/>
            <w:tcBorders>
              <w:top w:val="single" w:color="auto" w:sz="4" w:space="0"/>
              <w:left w:val="single" w:color="auto" w:sz="4" w:space="0"/>
              <w:bottom w:val="single" w:color="auto" w:sz="4" w:space="0"/>
              <w:right w:val="single" w:color="auto" w:sz="4" w:space="0"/>
            </w:tcBorders>
            <w:shd w:val="clear" w:color="auto" w:fill="auto"/>
            <w:vAlign w:val="top"/>
          </w:tcPr>
          <w:p w14:paraId="4F0B637F">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0.0023</w:t>
            </w:r>
          </w:p>
        </w:tc>
      </w:tr>
      <w:tr w14:paraId="02782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757" w:type="pct"/>
            <w:tcBorders>
              <w:top w:val="single" w:color="auto" w:sz="4" w:space="0"/>
              <w:left w:val="single" w:color="auto" w:sz="4" w:space="0"/>
              <w:bottom w:val="single" w:color="auto" w:sz="4" w:space="0"/>
              <w:right w:val="single" w:color="auto" w:sz="4" w:space="0"/>
            </w:tcBorders>
            <w:shd w:val="clear" w:color="auto" w:fill="auto"/>
            <w:vAlign w:val="top"/>
          </w:tcPr>
          <w:p w14:paraId="7764DDCB">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eastAsia" w:ascii="Calibri" w:hAnsi="Calibri" w:eastAsia="宋体" w:cs="宋体"/>
                <w:b/>
                <w:bCs/>
                <w:kern w:val="2"/>
                <w:sz w:val="18"/>
                <w:szCs w:val="18"/>
                <w:lang w:val="en-US" w:eastAsia="zh-CN" w:bidi="ar"/>
                <w:woUserID w:val="3"/>
              </w:rPr>
              <w:t>未</w:t>
            </w:r>
            <w:r>
              <w:rPr>
                <w:rFonts w:hint="default" w:ascii="Calibri" w:hAnsi="Calibri" w:eastAsia="宋体" w:cs="Times New Roman"/>
                <w:b/>
                <w:bCs/>
                <w:kern w:val="2"/>
                <w:sz w:val="18"/>
                <w:szCs w:val="18"/>
                <w:lang w:val="en-US" w:eastAsia="zh-CN" w:bidi="ar"/>
                <w:woUserID w:val="3"/>
              </w:rPr>
              <w:t>shuffle</w:t>
            </w:r>
          </w:p>
        </w:tc>
        <w:tc>
          <w:tcPr>
            <w:tcW w:w="444" w:type="pct"/>
            <w:tcBorders>
              <w:top w:val="single" w:color="auto" w:sz="4" w:space="0"/>
              <w:left w:val="single" w:color="auto" w:sz="4" w:space="0"/>
              <w:bottom w:val="single" w:color="auto" w:sz="4" w:space="0"/>
              <w:right w:val="single" w:color="auto" w:sz="4" w:space="0"/>
            </w:tcBorders>
            <w:shd w:val="clear" w:color="auto" w:fill="auto"/>
            <w:vAlign w:val="top"/>
          </w:tcPr>
          <w:p w14:paraId="404181E2">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3.34</w:t>
            </w:r>
          </w:p>
        </w:tc>
        <w:tc>
          <w:tcPr>
            <w:tcW w:w="591" w:type="pct"/>
            <w:tcBorders>
              <w:top w:val="single" w:color="auto" w:sz="4" w:space="0"/>
              <w:left w:val="single" w:color="auto" w:sz="4" w:space="0"/>
              <w:bottom w:val="single" w:color="auto" w:sz="4" w:space="0"/>
              <w:right w:val="single" w:color="auto" w:sz="4" w:space="0"/>
            </w:tcBorders>
            <w:shd w:val="clear" w:color="auto" w:fill="auto"/>
            <w:vAlign w:val="top"/>
          </w:tcPr>
          <w:p w14:paraId="339F7E50">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0.625 </w:t>
            </w:r>
          </w:p>
        </w:tc>
        <w:tc>
          <w:tcPr>
            <w:tcW w:w="506" w:type="pct"/>
            <w:tcBorders>
              <w:top w:val="single" w:color="auto" w:sz="4" w:space="0"/>
              <w:left w:val="single" w:color="auto" w:sz="4" w:space="0"/>
              <w:bottom w:val="single" w:color="auto" w:sz="4" w:space="0"/>
              <w:right w:val="single" w:color="auto" w:sz="4" w:space="0"/>
            </w:tcBorders>
            <w:shd w:val="clear" w:color="auto" w:fill="auto"/>
            <w:vAlign w:val="top"/>
          </w:tcPr>
          <w:p w14:paraId="43DF124C">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5.05</w:t>
            </w:r>
          </w:p>
        </w:tc>
        <w:tc>
          <w:tcPr>
            <w:tcW w:w="588" w:type="pct"/>
            <w:tcBorders>
              <w:top w:val="single" w:color="auto" w:sz="4" w:space="0"/>
              <w:left w:val="single" w:color="auto" w:sz="4" w:space="0"/>
              <w:bottom w:val="single" w:color="auto" w:sz="4" w:space="0"/>
              <w:right w:val="single" w:color="auto" w:sz="4" w:space="0"/>
            </w:tcBorders>
            <w:shd w:val="clear" w:color="auto" w:fill="auto"/>
            <w:vAlign w:val="top"/>
          </w:tcPr>
          <w:p w14:paraId="5F036CFB">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0.638</w:t>
            </w:r>
          </w:p>
        </w:tc>
        <w:tc>
          <w:tcPr>
            <w:tcW w:w="676" w:type="pct"/>
            <w:tcBorders>
              <w:top w:val="single" w:color="auto" w:sz="4" w:space="0"/>
              <w:left w:val="single" w:color="auto" w:sz="4" w:space="0"/>
              <w:bottom w:val="single" w:color="auto" w:sz="4" w:space="0"/>
              <w:right w:val="single" w:color="auto" w:sz="4" w:space="0"/>
            </w:tcBorders>
            <w:shd w:val="clear" w:color="auto" w:fill="auto"/>
            <w:vAlign w:val="top"/>
          </w:tcPr>
          <w:p w14:paraId="16B9CA62">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0.002</w:t>
            </w:r>
          </w:p>
        </w:tc>
        <w:tc>
          <w:tcPr>
            <w:tcW w:w="676" w:type="pct"/>
            <w:tcBorders>
              <w:top w:val="single" w:color="auto" w:sz="4" w:space="0"/>
              <w:left w:val="single" w:color="auto" w:sz="4" w:space="0"/>
              <w:bottom w:val="single" w:color="auto" w:sz="4" w:space="0"/>
              <w:right w:val="single" w:color="auto" w:sz="4" w:space="0"/>
            </w:tcBorders>
            <w:shd w:val="clear" w:color="auto" w:fill="auto"/>
            <w:vAlign w:val="top"/>
          </w:tcPr>
          <w:p w14:paraId="343EABF7">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0.991</w:t>
            </w:r>
          </w:p>
        </w:tc>
        <w:tc>
          <w:tcPr>
            <w:tcW w:w="760" w:type="pct"/>
            <w:tcBorders>
              <w:top w:val="single" w:color="auto" w:sz="4" w:space="0"/>
              <w:left w:val="single" w:color="auto" w:sz="4" w:space="0"/>
              <w:bottom w:val="single" w:color="auto" w:sz="4" w:space="0"/>
              <w:right w:val="single" w:color="auto" w:sz="4" w:space="0"/>
            </w:tcBorders>
            <w:shd w:val="clear" w:color="auto" w:fill="auto"/>
            <w:vAlign w:val="top"/>
          </w:tcPr>
          <w:p w14:paraId="66440903">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  0.007</w:t>
            </w:r>
          </w:p>
        </w:tc>
      </w:tr>
    </w:tbl>
    <w:p w14:paraId="47A0C39B">
      <w:pPr>
        <w:keepNext w:val="0"/>
        <w:keepLines w:val="0"/>
        <w:widowControl w:val="0"/>
        <w:suppressLineNumbers w:val="0"/>
        <w:spacing w:before="0" w:beforeAutospacing="0" w:after="0" w:afterAutospacing="0"/>
        <w:ind w:left="0" w:right="0"/>
        <w:jc w:val="center"/>
        <w:rPr>
          <w:b/>
          <w:bCs/>
          <w:lang w:val="en-US"/>
          <w:woUserID w:val="3"/>
        </w:rPr>
      </w:pPr>
      <w:r>
        <w:rPr>
          <w:rFonts w:hint="eastAsia" w:ascii="Calibri" w:hAnsi="Calibri" w:eastAsia="宋体" w:cs="宋体"/>
          <w:b/>
          <w:bCs/>
          <w:kern w:val="2"/>
          <w:sz w:val="21"/>
          <w:szCs w:val="24"/>
          <w:lang w:val="en-US" w:eastAsia="zh-CN" w:bidi="ar"/>
          <w:woUserID w:val="3"/>
        </w:rPr>
        <w:t>稀疏度指标实验结果</w:t>
      </w:r>
    </w:p>
    <w:tbl>
      <w:tblPr>
        <w:tblStyle w:val="10"/>
        <w:tblW w:w="59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89"/>
        <w:gridCol w:w="2837"/>
        <w:gridCol w:w="1843"/>
      </w:tblGrid>
      <w:tr w14:paraId="58171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89" w:type="dxa"/>
            <w:tcBorders>
              <w:top w:val="single" w:color="auto" w:sz="4" w:space="0"/>
              <w:left w:val="single" w:color="auto" w:sz="4" w:space="0"/>
              <w:bottom w:val="single" w:color="auto" w:sz="4" w:space="0"/>
              <w:right w:val="single" w:color="auto" w:sz="4" w:space="0"/>
            </w:tcBorders>
            <w:shd w:val="clear" w:color="auto" w:fill="auto"/>
            <w:vAlign w:val="top"/>
          </w:tcPr>
          <w:p w14:paraId="21539425">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eastAsia" w:ascii="Calibri" w:hAnsi="Calibri" w:eastAsia="宋体" w:cs="宋体"/>
                <w:b/>
                <w:bCs/>
                <w:kern w:val="2"/>
                <w:sz w:val="18"/>
                <w:szCs w:val="18"/>
                <w:lang w:val="en-US" w:eastAsia="zh-CN" w:bidi="ar"/>
                <w:woUserID w:val="3"/>
              </w:rPr>
              <w:t>不同</w:t>
            </w:r>
            <w:r>
              <w:rPr>
                <w:rFonts w:hint="default" w:ascii="Calibri" w:hAnsi="Calibri" w:eastAsia="宋体" w:cs="Times New Roman"/>
                <w:b/>
                <w:bCs/>
                <w:kern w:val="2"/>
                <w:sz w:val="18"/>
                <w:szCs w:val="18"/>
                <w:lang w:val="en-US" w:eastAsia="zh-CN" w:bidi="ar"/>
                <w:woUserID w:val="3"/>
              </w:rPr>
              <w:t>shuffle</w:t>
            </w:r>
          </w:p>
          <w:p w14:paraId="2F09D4AC">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eastAsia" w:ascii="Calibri" w:hAnsi="Calibri" w:eastAsia="宋体" w:cs="宋体"/>
                <w:b/>
                <w:bCs/>
                <w:kern w:val="2"/>
                <w:sz w:val="18"/>
                <w:szCs w:val="18"/>
                <w:lang w:val="en-US" w:eastAsia="zh-CN" w:bidi="ar"/>
                <w:woUserID w:val="3"/>
              </w:rPr>
              <w:t>方式对比</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6B87E5CC">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Log10_feature_sparsity</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7270EFB4">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dead_features</w:t>
            </w:r>
          </w:p>
        </w:tc>
      </w:tr>
      <w:tr w14:paraId="22E61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1289" w:type="dxa"/>
            <w:tcBorders>
              <w:top w:val="single" w:color="auto" w:sz="4" w:space="0"/>
              <w:left w:val="single" w:color="auto" w:sz="4" w:space="0"/>
              <w:bottom w:val="single" w:color="auto" w:sz="4" w:space="0"/>
              <w:right w:val="single" w:color="auto" w:sz="4" w:space="0"/>
            </w:tcBorders>
            <w:shd w:val="clear" w:color="auto" w:fill="auto"/>
            <w:vAlign w:val="top"/>
          </w:tcPr>
          <w:p w14:paraId="2F31DB4A">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shuffle</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549D9319">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-5.71</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116CF014">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32825</w:t>
            </w:r>
          </w:p>
        </w:tc>
      </w:tr>
      <w:tr w14:paraId="53287E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1289" w:type="dxa"/>
            <w:tcBorders>
              <w:top w:val="single" w:color="auto" w:sz="4" w:space="0"/>
              <w:left w:val="single" w:color="auto" w:sz="4" w:space="0"/>
              <w:bottom w:val="single" w:color="auto" w:sz="4" w:space="0"/>
              <w:right w:val="single" w:color="auto" w:sz="4" w:space="0"/>
            </w:tcBorders>
            <w:shd w:val="clear" w:color="auto" w:fill="auto"/>
            <w:vAlign w:val="top"/>
          </w:tcPr>
          <w:p w14:paraId="21B5B490">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eastAsia" w:ascii="Calibri" w:hAnsi="Calibri" w:eastAsia="宋体" w:cs="宋体"/>
                <w:b/>
                <w:bCs/>
                <w:kern w:val="2"/>
                <w:sz w:val="18"/>
                <w:szCs w:val="18"/>
                <w:lang w:val="en-US" w:eastAsia="zh-CN" w:bidi="ar"/>
                <w:woUserID w:val="3"/>
              </w:rPr>
              <w:t>未</w:t>
            </w:r>
            <w:r>
              <w:rPr>
                <w:rFonts w:hint="default" w:ascii="Calibri" w:hAnsi="Calibri" w:eastAsia="宋体" w:cs="Times New Roman"/>
                <w:b/>
                <w:bCs/>
                <w:kern w:val="2"/>
                <w:sz w:val="18"/>
                <w:szCs w:val="18"/>
                <w:lang w:val="en-US" w:eastAsia="zh-CN" w:bidi="ar"/>
                <w:woUserID w:val="3"/>
              </w:rPr>
              <w:t>shuffle</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43E91203">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-5.82</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334D3732">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17217</w:t>
            </w:r>
          </w:p>
        </w:tc>
      </w:tr>
    </w:tbl>
    <w:p w14:paraId="42C47A6C">
      <w:pPr>
        <w:keepNext w:val="0"/>
        <w:keepLines w:val="0"/>
        <w:widowControl w:val="0"/>
        <w:suppressLineNumbers w:val="0"/>
        <w:spacing w:before="0" w:beforeAutospacing="0" w:after="0" w:afterAutospacing="0"/>
        <w:ind w:left="0" w:right="0" w:firstLine="420" w:firstLineChars="200"/>
        <w:jc w:val="left"/>
        <w:rPr>
          <w:lang w:val="en-US"/>
          <w:woUserID w:val="3"/>
        </w:rPr>
      </w:pPr>
    </w:p>
    <w:p w14:paraId="081431A8">
      <w:pPr>
        <w:pStyle w:val="4"/>
        <w:widowControl/>
        <w:rPr>
          <w:lang w:val="en-US"/>
          <w:woUserID w:val="3"/>
        </w:rPr>
      </w:pPr>
      <w:r>
        <w:rPr>
          <w:lang w:val="en-US"/>
          <w:woUserID w:val="3"/>
        </w:rPr>
        <w:t>4.1.3 Hook</w:t>
      </w:r>
      <w:r>
        <w:rPr>
          <w:rFonts w:hint="eastAsia" w:ascii="Calibri" w:hAnsi="Calibri" w:eastAsia="宋体" w:cs="宋体"/>
          <w:lang w:eastAsia="zh-CN"/>
          <w:woUserID w:val="3"/>
        </w:rPr>
        <w:t>层评估</w:t>
      </w:r>
    </w:p>
    <w:p w14:paraId="2399EECB">
      <w:pPr>
        <w:keepNext w:val="0"/>
        <w:keepLines w:val="0"/>
        <w:widowControl w:val="0"/>
        <w:suppressLineNumbers w:val="0"/>
        <w:spacing w:before="0" w:beforeAutospacing="0" w:after="0" w:afterAutospacing="0"/>
        <w:ind w:left="0" w:right="0" w:firstLine="420" w:firstLineChars="200"/>
        <w:jc w:val="left"/>
        <w:rPr>
          <w:lang w:val="en-US"/>
          <w:woUserID w:val="3"/>
        </w:rPr>
      </w:pPr>
      <w:r>
        <w:rPr>
          <w:rFonts w:hint="default" w:ascii="Calibri" w:hAnsi="Calibri" w:eastAsia="宋体" w:cs="Times New Roman"/>
          <w:kern w:val="2"/>
          <w:sz w:val="21"/>
          <w:szCs w:val="24"/>
          <w:lang w:val="en-US" w:eastAsia="zh-CN" w:bidi="ar"/>
          <w:woUserID w:val="3"/>
        </w:rPr>
        <w:t>Hook</w:t>
      </w:r>
      <w:r>
        <w:rPr>
          <w:rFonts w:hint="eastAsia" w:ascii="Calibri" w:hAnsi="Calibri" w:eastAsia="宋体" w:cs="宋体"/>
          <w:kern w:val="2"/>
          <w:sz w:val="21"/>
          <w:szCs w:val="24"/>
          <w:lang w:val="en-US" w:eastAsia="zh-CN" w:bidi="ar"/>
          <w:woUserID w:val="3"/>
        </w:rPr>
        <w:t>层的选择也是导致最后所训练</w:t>
      </w:r>
      <w:r>
        <w:rPr>
          <w:rFonts w:hint="default" w:ascii="Calibri" w:hAnsi="Calibri" w:eastAsia="宋体" w:cs="Times New Roman"/>
          <w:kern w:val="2"/>
          <w:sz w:val="21"/>
          <w:szCs w:val="24"/>
          <w:lang w:val="en-US" w:eastAsia="zh-CN" w:bidi="ar"/>
          <w:woUserID w:val="3"/>
        </w:rPr>
        <w:t>SAE</w:t>
      </w:r>
      <w:r>
        <w:rPr>
          <w:rFonts w:hint="eastAsia" w:ascii="Calibri" w:hAnsi="Calibri" w:eastAsia="宋体" w:cs="宋体"/>
          <w:kern w:val="2"/>
          <w:sz w:val="21"/>
          <w:szCs w:val="24"/>
          <w:lang w:val="en-US" w:eastAsia="zh-CN" w:bidi="ar"/>
          <w:woUserID w:val="3"/>
        </w:rPr>
        <w:t>好坏的一个重要因素，为此，我们分别选择了</w:t>
      </w:r>
      <w:r>
        <w:rPr>
          <w:rFonts w:hint="default" w:ascii="Calibri" w:hAnsi="Calibri" w:eastAsia="宋体" w:cs="Times New Roman"/>
          <w:kern w:val="2"/>
          <w:sz w:val="21"/>
          <w:szCs w:val="24"/>
          <w:lang w:val="en-US" w:eastAsia="zh-CN" w:bidi="ar"/>
          <w:woUserID w:val="3"/>
        </w:rPr>
        <w:t>mlp_out</w:t>
      </w:r>
      <w:r>
        <w:rPr>
          <w:rFonts w:hint="eastAsia" w:ascii="Calibri" w:hAnsi="Calibri" w:eastAsia="宋体" w:cs="宋体"/>
          <w:kern w:val="2"/>
          <w:sz w:val="21"/>
          <w:szCs w:val="24"/>
          <w:lang w:val="en-US" w:eastAsia="zh-CN" w:bidi="ar"/>
          <w:woUserID w:val="3"/>
        </w:rPr>
        <w:t>和</w:t>
      </w:r>
      <w:r>
        <w:rPr>
          <w:rFonts w:hint="default" w:ascii="Calibri" w:hAnsi="Calibri" w:eastAsia="宋体" w:cs="Times New Roman"/>
          <w:kern w:val="2"/>
          <w:sz w:val="21"/>
          <w:szCs w:val="24"/>
          <w:lang w:val="en-US" w:eastAsia="zh-CN" w:bidi="ar"/>
          <w:woUserID w:val="3"/>
        </w:rPr>
        <w:t>hook_resid_post</w:t>
      </w:r>
      <w:r>
        <w:rPr>
          <w:rFonts w:hint="eastAsia" w:ascii="Calibri" w:hAnsi="Calibri" w:eastAsia="宋体" w:cs="宋体"/>
          <w:kern w:val="2"/>
          <w:sz w:val="21"/>
          <w:szCs w:val="24"/>
          <w:lang w:val="en-US" w:eastAsia="zh-CN" w:bidi="ar"/>
          <w:woUserID w:val="3"/>
        </w:rPr>
        <w:t>两种不同的</w:t>
      </w:r>
      <w:r>
        <w:rPr>
          <w:rFonts w:hint="default" w:ascii="Calibri" w:hAnsi="Calibri" w:eastAsia="宋体" w:cs="Times New Roman"/>
          <w:kern w:val="2"/>
          <w:sz w:val="21"/>
          <w:szCs w:val="24"/>
          <w:lang w:val="en-US" w:eastAsia="zh-CN" w:bidi="ar"/>
          <w:woUserID w:val="3"/>
        </w:rPr>
        <w:t>hook</w:t>
      </w:r>
      <w:r>
        <w:rPr>
          <w:rFonts w:hint="eastAsia" w:ascii="Calibri" w:hAnsi="Calibri" w:eastAsia="宋体" w:cs="宋体"/>
          <w:kern w:val="2"/>
          <w:sz w:val="21"/>
          <w:szCs w:val="24"/>
          <w:lang w:val="en-US" w:eastAsia="zh-CN" w:bidi="ar"/>
          <w:woUserID w:val="3"/>
        </w:rPr>
        <w:t>方式，训练后发现采用</w:t>
      </w:r>
      <w:r>
        <w:rPr>
          <w:rFonts w:hint="default" w:ascii="Calibri" w:hAnsi="Calibri" w:eastAsia="宋体" w:cs="Times New Roman"/>
          <w:kern w:val="2"/>
          <w:sz w:val="21"/>
          <w:szCs w:val="24"/>
          <w:lang w:val="en-US" w:eastAsia="zh-CN" w:bidi="ar"/>
          <w:woUserID w:val="3"/>
        </w:rPr>
        <w:t>hook_resid_post</w:t>
      </w:r>
      <w:r>
        <w:rPr>
          <w:rFonts w:hint="eastAsia" w:ascii="Calibri" w:hAnsi="Calibri" w:eastAsia="宋体" w:cs="宋体"/>
          <w:kern w:val="2"/>
          <w:sz w:val="21"/>
          <w:szCs w:val="24"/>
          <w:lang w:val="en-US" w:eastAsia="zh-CN" w:bidi="ar"/>
          <w:woUserID w:val="3"/>
        </w:rPr>
        <w:t>的方式效果更好一些，实验结果如下所示：</w:t>
      </w:r>
    </w:p>
    <w:p w14:paraId="71CED744">
      <w:pPr>
        <w:keepNext w:val="0"/>
        <w:keepLines w:val="0"/>
        <w:widowControl w:val="0"/>
        <w:suppressLineNumbers w:val="0"/>
        <w:spacing w:before="0" w:beforeAutospacing="0" w:after="0" w:afterAutospacing="0"/>
        <w:ind w:left="0" w:right="0"/>
        <w:jc w:val="center"/>
        <w:rPr>
          <w:lang w:val="en-US"/>
          <w:woUserID w:val="3"/>
        </w:rPr>
      </w:pPr>
      <w:r>
        <w:rPr>
          <w:rFonts w:hint="default" w:ascii="Calibri" w:hAnsi="Calibri" w:eastAsia="宋体" w:cs="Times New Roman"/>
          <w:kern w:val="2"/>
          <w:sz w:val="21"/>
          <w:szCs w:val="24"/>
          <w:lang w:val="en-US" w:eastAsia="zh-CN" w:bidi="ar"/>
          <w:woUserID w:val="3"/>
        </w:rPr>
        <w:br w:type="textWrapping"/>
      </w:r>
      <w:r>
        <w:rPr>
          <w:rFonts w:hint="eastAsia" w:ascii="Calibri" w:hAnsi="Calibri" w:eastAsia="宋体" w:cs="宋体"/>
          <w:b/>
          <w:bCs/>
          <w:kern w:val="2"/>
          <w:sz w:val="21"/>
          <w:szCs w:val="24"/>
          <w:lang w:val="en-US" w:eastAsia="zh-CN" w:bidi="ar"/>
          <w:woUserID w:val="3"/>
        </w:rPr>
        <w:t>重建指标实验结果</w:t>
      </w:r>
    </w:p>
    <w:tbl>
      <w:tblPr>
        <w:tblStyle w:val="10"/>
        <w:tblW w:w="66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559"/>
        <w:gridCol w:w="719"/>
        <w:gridCol w:w="849"/>
        <w:gridCol w:w="1134"/>
        <w:gridCol w:w="1134"/>
        <w:gridCol w:w="1275"/>
      </w:tblGrid>
      <w:tr w14:paraId="10ABB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14:paraId="1A149417">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hook_name</w:t>
            </w:r>
          </w:p>
        </w:tc>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14:paraId="2904471D">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KL</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17087FDF">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CE_Loss</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53C910AD">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MSE_Loss</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71C81BEE">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Explained_</w:t>
            </w:r>
          </w:p>
          <w:p w14:paraId="71EF5FBA">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variance</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10018D75">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Explained_</w:t>
            </w:r>
          </w:p>
          <w:p w14:paraId="1D181112">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variance_std</w:t>
            </w:r>
          </w:p>
        </w:tc>
      </w:tr>
      <w:tr w14:paraId="717CE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14:paraId="56F9A941">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color w:val="FF0000"/>
                <w:kern w:val="2"/>
                <w:sz w:val="18"/>
                <w:szCs w:val="18"/>
                <w:lang w:val="en-US" w:eastAsia="zh-CN" w:bidi="ar"/>
                <w:woUserID w:val="3"/>
              </w:rPr>
              <w:t>hook_resid_post</w:t>
            </w:r>
          </w:p>
        </w:tc>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14:paraId="5E218644">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0.353</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3642B657">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2.22</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5385AD19">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0.0057</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23A292F7">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0.996</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74028449">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0.002</w:t>
            </w:r>
          </w:p>
        </w:tc>
      </w:tr>
      <w:tr w14:paraId="4359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1560" w:type="dxa"/>
            <w:tcBorders>
              <w:top w:val="single" w:color="auto" w:sz="4" w:space="0"/>
              <w:left w:val="single" w:color="auto" w:sz="4" w:space="0"/>
              <w:bottom w:val="single" w:color="auto" w:sz="4" w:space="0"/>
              <w:right w:val="single" w:color="auto" w:sz="4" w:space="0"/>
            </w:tcBorders>
            <w:shd w:val="clear" w:color="auto" w:fill="auto"/>
            <w:vAlign w:val="top"/>
          </w:tcPr>
          <w:p w14:paraId="63A538F2">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hook_mlp_out</w:t>
            </w:r>
          </w:p>
        </w:tc>
        <w:tc>
          <w:tcPr>
            <w:tcW w:w="720" w:type="dxa"/>
            <w:tcBorders>
              <w:top w:val="single" w:color="auto" w:sz="4" w:space="0"/>
              <w:left w:val="single" w:color="auto" w:sz="4" w:space="0"/>
              <w:bottom w:val="single" w:color="auto" w:sz="4" w:space="0"/>
              <w:right w:val="single" w:color="auto" w:sz="4" w:space="0"/>
            </w:tcBorders>
            <w:shd w:val="clear" w:color="auto" w:fill="auto"/>
            <w:vAlign w:val="top"/>
          </w:tcPr>
          <w:p w14:paraId="29C9AFA0">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0.711</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4205D36E">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2.548</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3CB83D3E">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0.0027</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395BE681">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0.989</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6B39F088">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0.010</w:t>
            </w:r>
          </w:p>
        </w:tc>
      </w:tr>
    </w:tbl>
    <w:p w14:paraId="201B6F2B">
      <w:pPr>
        <w:keepNext w:val="0"/>
        <w:keepLines w:val="0"/>
        <w:widowControl w:val="0"/>
        <w:suppressLineNumbers w:val="0"/>
        <w:spacing w:before="0" w:beforeAutospacing="0" w:after="0" w:afterAutospacing="0"/>
        <w:ind w:left="0" w:right="0"/>
        <w:jc w:val="center"/>
        <w:rPr>
          <w:b/>
          <w:bCs/>
          <w:lang w:val="en-US"/>
          <w:woUserID w:val="3"/>
        </w:rPr>
      </w:pPr>
      <w:r>
        <w:rPr>
          <w:rFonts w:hint="eastAsia" w:ascii="Calibri" w:hAnsi="Calibri" w:eastAsia="宋体" w:cs="宋体"/>
          <w:b/>
          <w:bCs/>
          <w:kern w:val="2"/>
          <w:sz w:val="21"/>
          <w:szCs w:val="24"/>
          <w:lang w:val="en-US" w:eastAsia="zh-CN" w:bidi="ar"/>
          <w:woUserID w:val="3"/>
        </w:rPr>
        <w:t>稀疏度指标实验结果</w:t>
      </w:r>
    </w:p>
    <w:tbl>
      <w:tblPr>
        <w:tblStyle w:val="10"/>
        <w:tblW w:w="66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970"/>
        <w:gridCol w:w="2833"/>
        <w:gridCol w:w="1840"/>
      </w:tblGrid>
      <w:tr w14:paraId="7C045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973" w:type="dxa"/>
            <w:tcBorders>
              <w:top w:val="single" w:color="auto" w:sz="4" w:space="0"/>
              <w:left w:val="single" w:color="auto" w:sz="4" w:space="0"/>
              <w:bottom w:val="single" w:color="auto" w:sz="4" w:space="0"/>
              <w:right w:val="single" w:color="auto" w:sz="4" w:space="0"/>
            </w:tcBorders>
            <w:shd w:val="clear" w:color="auto" w:fill="auto"/>
            <w:vAlign w:val="top"/>
          </w:tcPr>
          <w:p w14:paraId="7FB0AC20">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hook_name</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03926D4E">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Log10_feature_sparsity</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7593C262">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dead_features</w:t>
            </w:r>
          </w:p>
        </w:tc>
      </w:tr>
      <w:tr w14:paraId="32892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3" w:type="dxa"/>
            <w:tcBorders>
              <w:top w:val="single" w:color="auto" w:sz="4" w:space="0"/>
              <w:left w:val="single" w:color="auto" w:sz="4" w:space="0"/>
              <w:bottom w:val="single" w:color="auto" w:sz="4" w:space="0"/>
              <w:right w:val="single" w:color="auto" w:sz="4" w:space="0"/>
            </w:tcBorders>
            <w:shd w:val="clear" w:color="auto" w:fill="auto"/>
            <w:vAlign w:val="top"/>
          </w:tcPr>
          <w:p w14:paraId="283B1337">
            <w:pPr>
              <w:keepNext w:val="0"/>
              <w:keepLines w:val="0"/>
              <w:widowControl w:val="0"/>
              <w:suppressLineNumbers w:val="0"/>
              <w:spacing w:before="0" w:beforeAutospacing="0" w:after="0" w:afterAutospacing="0"/>
              <w:ind w:left="0" w:right="0"/>
              <w:jc w:val="both"/>
              <w:rPr>
                <w:rFonts w:hint="default"/>
                <w:b/>
                <w:bCs/>
                <w:color w:val="FF0000"/>
                <w:sz w:val="18"/>
                <w:szCs w:val="18"/>
                <w:lang w:val="en-US"/>
                <w:woUserID w:val="3"/>
              </w:rPr>
            </w:pPr>
            <w:r>
              <w:rPr>
                <w:rFonts w:hint="default" w:ascii="Calibri" w:hAnsi="Calibri" w:eastAsia="宋体" w:cs="Times New Roman"/>
                <w:b/>
                <w:bCs/>
                <w:color w:val="FF0000"/>
                <w:kern w:val="2"/>
                <w:sz w:val="18"/>
                <w:szCs w:val="18"/>
                <w:lang w:val="en-US" w:eastAsia="zh-CN" w:bidi="ar"/>
                <w:woUserID w:val="3"/>
              </w:rPr>
              <w:t>hook_resid_post</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488EE151">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-5.70</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1FE03823">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32825</w:t>
            </w:r>
          </w:p>
        </w:tc>
      </w:tr>
      <w:tr w14:paraId="5F91E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3" w:type="dxa"/>
            <w:tcBorders>
              <w:top w:val="single" w:color="auto" w:sz="4" w:space="0"/>
              <w:left w:val="single" w:color="auto" w:sz="4" w:space="0"/>
              <w:bottom w:val="single" w:color="auto" w:sz="4" w:space="0"/>
              <w:right w:val="single" w:color="auto" w:sz="4" w:space="0"/>
            </w:tcBorders>
            <w:shd w:val="clear" w:color="auto" w:fill="auto"/>
            <w:vAlign w:val="top"/>
          </w:tcPr>
          <w:p w14:paraId="59093C30">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hook_mlp_out</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478D9C83">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-7.77</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64D70F50">
            <w:pPr>
              <w:keepNext w:val="0"/>
              <w:keepLines w:val="0"/>
              <w:widowControl w:val="0"/>
              <w:suppressLineNumbers w:val="0"/>
              <w:spacing w:before="0" w:beforeAutospacing="0" w:after="0" w:afterAutospacing="0"/>
              <w:ind w:left="0" w:right="0"/>
              <w:jc w:val="both"/>
              <w:rPr>
                <w:rFonts w:hint="default"/>
                <w:b/>
                <w:bCs/>
                <w:sz w:val="18"/>
                <w:szCs w:val="18"/>
                <w:lang w:val="en-US"/>
                <w:woUserID w:val="3"/>
              </w:rPr>
            </w:pPr>
            <w:r>
              <w:rPr>
                <w:rFonts w:hint="default" w:ascii="Calibri" w:hAnsi="Calibri" w:eastAsia="宋体" w:cs="Times New Roman"/>
                <w:b/>
                <w:bCs/>
                <w:kern w:val="2"/>
                <w:sz w:val="18"/>
                <w:szCs w:val="18"/>
                <w:lang w:val="en-US" w:eastAsia="zh-CN" w:bidi="ar"/>
                <w:woUserID w:val="3"/>
              </w:rPr>
              <w:t>44624</w:t>
            </w:r>
          </w:p>
        </w:tc>
      </w:tr>
    </w:tbl>
    <w:p w14:paraId="7FE90604">
      <w:pPr>
        <w:pStyle w:val="4"/>
        <w:widowControl/>
        <w:rPr>
          <w:rFonts w:hint="eastAsia" w:eastAsia="宋体"/>
          <w:bCs w:val="0"/>
          <w:lang w:val="en-US" w:eastAsia="zh"/>
          <w:woUserID w:val="3"/>
        </w:rPr>
      </w:pPr>
      <w:r>
        <w:rPr>
          <w:rFonts w:hint="eastAsia" w:eastAsia="宋体"/>
          <w:bCs w:val="0"/>
          <w:lang w:val="en-US" w:eastAsia="zh"/>
          <w:woUserID w:val="3"/>
        </w:rPr>
        <w:t>4.1.4 扩展因子的大小评估</w:t>
      </w:r>
    </w:p>
    <w:p w14:paraId="1DF06A42">
      <w:pPr>
        <w:ind w:firstLine="420" w:firstLineChars="0"/>
        <w:rPr>
          <w:rFonts w:hint="eastAsia"/>
          <w:lang w:eastAsia="zh"/>
          <w:woUserID w:val="3"/>
        </w:rPr>
      </w:pPr>
      <w:r>
        <w:rPr>
          <w:rFonts w:hint="eastAsia"/>
          <w:lang w:eastAsia="zh"/>
          <w:woUserID w:val="3"/>
        </w:rPr>
        <w:t>扩展因子的设置是影响SAE稀疏度的一个重要指标，只有在稀疏度足够大时，每个中间向量的激活值代表的语义信息才可以足够的单一，因此扩展因子对SAE用于LLM可解释性上有关键的影响，但是由于计算资源的限制，我们目前无法尝试更大扩展因子，探索对SAE用于可解释性能影响。在当前的可用资源下，我们分别设置扩展因子大小为16和32，结果如下表所示，扩展因子为32的实验效果明显的好于扩展因子为16的实验效果。</w:t>
      </w:r>
    </w:p>
    <w:p w14:paraId="5A02D826">
      <w:pPr>
        <w:rPr>
          <w:rFonts w:hint="eastAsia"/>
          <w:lang w:eastAsia="zh"/>
          <w:woUserID w:val="3"/>
        </w:rPr>
      </w:pPr>
    </w:p>
    <w:p w14:paraId="1AC8D314">
      <w:pPr>
        <w:jc w:val="center"/>
        <w:rPr>
          <w:rFonts w:hint="eastAsia"/>
          <w:lang w:eastAsia="zh"/>
          <w:woUserID w:val="3"/>
        </w:rPr>
      </w:pPr>
      <w:r>
        <w:rPr>
          <w:rFonts w:hint="eastAsia" w:ascii="Calibri" w:hAnsi="Calibri" w:eastAsia="宋体" w:cs="宋体"/>
          <w:b/>
          <w:bCs/>
          <w:kern w:val="2"/>
          <w:sz w:val="21"/>
          <w:szCs w:val="24"/>
          <w:lang w:val="en-US" w:eastAsia="zh-CN" w:bidi="ar"/>
          <w:woUserID w:val="3"/>
        </w:rPr>
        <w:t>重建指标实验结果</w:t>
      </w:r>
    </w:p>
    <w:tbl>
      <w:tblPr>
        <w:tblStyle w:val="10"/>
        <w:tblW w:w="73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983"/>
        <w:gridCol w:w="1003"/>
        <w:gridCol w:w="849"/>
        <w:gridCol w:w="1134"/>
        <w:gridCol w:w="1134"/>
        <w:gridCol w:w="1275"/>
      </w:tblGrid>
      <w:tr w14:paraId="21B56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1985" w:type="dxa"/>
            <w:tcBorders>
              <w:top w:val="single" w:color="auto" w:sz="4" w:space="0"/>
              <w:left w:val="single" w:color="auto" w:sz="4" w:space="0"/>
              <w:bottom w:val="single" w:color="auto" w:sz="4" w:space="0"/>
              <w:right w:val="single" w:color="auto" w:sz="4" w:space="0"/>
            </w:tcBorders>
            <w:shd w:val="clear" w:color="auto" w:fill="auto"/>
            <w:vAlign w:val="top"/>
          </w:tcPr>
          <w:p w14:paraId="6FA839FA">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expansion_factor</w:t>
            </w:r>
          </w:p>
        </w:tc>
        <w:tc>
          <w:tcPr>
            <w:tcW w:w="1004" w:type="dxa"/>
            <w:tcBorders>
              <w:top w:val="single" w:color="auto" w:sz="4" w:space="0"/>
              <w:left w:val="single" w:color="auto" w:sz="4" w:space="0"/>
              <w:bottom w:val="single" w:color="auto" w:sz="4" w:space="0"/>
              <w:right w:val="single" w:color="auto" w:sz="4" w:space="0"/>
            </w:tcBorders>
            <w:shd w:val="clear" w:color="auto" w:fill="auto"/>
            <w:vAlign w:val="top"/>
          </w:tcPr>
          <w:p w14:paraId="6339005A">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KL</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25D735B4">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CE_Loss</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7F5D4F0F">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MSE_Loss</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1250669D">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Explained_</w:t>
            </w:r>
          </w:p>
          <w:p w14:paraId="2FAE02CF">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variance</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6D5CCC4A">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Explained_</w:t>
            </w:r>
          </w:p>
          <w:p w14:paraId="5BFA2238">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variance_std</w:t>
            </w:r>
          </w:p>
        </w:tc>
      </w:tr>
      <w:tr w14:paraId="5C6F0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85" w:type="dxa"/>
            <w:tcBorders>
              <w:top w:val="single" w:color="auto" w:sz="4" w:space="0"/>
              <w:left w:val="single" w:color="auto" w:sz="4" w:space="0"/>
              <w:bottom w:val="single" w:color="auto" w:sz="4" w:space="0"/>
              <w:right w:val="single" w:color="auto" w:sz="4" w:space="0"/>
            </w:tcBorders>
            <w:shd w:val="clear" w:color="auto" w:fill="auto"/>
            <w:vAlign w:val="top"/>
          </w:tcPr>
          <w:p w14:paraId="16F86CE9">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16</w:t>
            </w:r>
          </w:p>
        </w:tc>
        <w:tc>
          <w:tcPr>
            <w:tcW w:w="1004" w:type="dxa"/>
            <w:tcBorders>
              <w:top w:val="single" w:color="auto" w:sz="4" w:space="0"/>
              <w:left w:val="single" w:color="auto" w:sz="4" w:space="0"/>
              <w:bottom w:val="single" w:color="auto" w:sz="4" w:space="0"/>
              <w:right w:val="single" w:color="auto" w:sz="4" w:space="0"/>
            </w:tcBorders>
            <w:shd w:val="clear" w:color="auto" w:fill="auto"/>
            <w:vAlign w:val="top"/>
          </w:tcPr>
          <w:p w14:paraId="455DF47F">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0.711</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7F0D01BB">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2.548</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74F5C26A">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0.0027</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480BE0CF">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0.989</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1D2F68C0">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0.010</w:t>
            </w:r>
          </w:p>
        </w:tc>
      </w:tr>
      <w:tr w14:paraId="27E16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85" w:type="dxa"/>
            <w:tcBorders>
              <w:top w:val="single" w:color="auto" w:sz="4" w:space="0"/>
              <w:left w:val="single" w:color="auto" w:sz="4" w:space="0"/>
              <w:bottom w:val="single" w:color="auto" w:sz="4" w:space="0"/>
              <w:right w:val="single" w:color="auto" w:sz="4" w:space="0"/>
            </w:tcBorders>
            <w:shd w:val="clear" w:color="auto" w:fill="auto"/>
            <w:vAlign w:val="top"/>
          </w:tcPr>
          <w:p w14:paraId="72507D79">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color w:val="FF0000"/>
                <w:kern w:val="2"/>
                <w:sz w:val="18"/>
                <w:szCs w:val="18"/>
                <w:lang w:val="en-US" w:eastAsia="zh-CN" w:bidi="ar"/>
                <w:woUserID w:val="3"/>
              </w:rPr>
              <w:t>32</w:t>
            </w:r>
          </w:p>
        </w:tc>
        <w:tc>
          <w:tcPr>
            <w:tcW w:w="1004" w:type="dxa"/>
            <w:tcBorders>
              <w:top w:val="single" w:color="auto" w:sz="4" w:space="0"/>
              <w:left w:val="single" w:color="auto" w:sz="4" w:space="0"/>
              <w:bottom w:val="single" w:color="auto" w:sz="4" w:space="0"/>
              <w:right w:val="single" w:color="auto" w:sz="4" w:space="0"/>
            </w:tcBorders>
            <w:shd w:val="clear" w:color="auto" w:fill="auto"/>
            <w:vAlign w:val="top"/>
          </w:tcPr>
          <w:p w14:paraId="400D19BB">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0.514</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5933DC4D">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2.463</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1A2FA48F">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0.0035</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2D73E632">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0.980</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338DA3F7">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0.014</w:t>
            </w:r>
          </w:p>
        </w:tc>
      </w:tr>
    </w:tbl>
    <w:p w14:paraId="7499F760">
      <w:pPr>
        <w:jc w:val="center"/>
        <w:rPr>
          <w:rFonts w:hint="eastAsia"/>
          <w:lang w:eastAsia="zh"/>
        </w:rPr>
      </w:pPr>
      <w:r>
        <w:rPr>
          <w:rFonts w:hint="eastAsia" w:ascii="Calibri" w:hAnsi="Calibri" w:eastAsia="宋体" w:cs="宋体"/>
          <w:b/>
          <w:bCs/>
          <w:kern w:val="2"/>
          <w:sz w:val="21"/>
          <w:szCs w:val="24"/>
          <w:lang w:val="en-US" w:eastAsia="zh-CN" w:bidi="ar"/>
          <w:woUserID w:val="3"/>
        </w:rPr>
        <w:t>稀疏度指标实验结果</w:t>
      </w:r>
    </w:p>
    <w:tbl>
      <w:tblPr>
        <w:tblStyle w:val="10"/>
        <w:tblW w:w="66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970"/>
        <w:gridCol w:w="2833"/>
        <w:gridCol w:w="1840"/>
      </w:tblGrid>
      <w:tr w14:paraId="657EF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973" w:type="dxa"/>
            <w:tcBorders>
              <w:top w:val="single" w:color="auto" w:sz="4" w:space="0"/>
              <w:left w:val="single" w:color="auto" w:sz="4" w:space="0"/>
              <w:bottom w:val="single" w:color="auto" w:sz="4" w:space="0"/>
              <w:right w:val="single" w:color="auto" w:sz="4" w:space="0"/>
            </w:tcBorders>
            <w:shd w:val="clear" w:color="auto" w:fill="auto"/>
            <w:vAlign w:val="top"/>
          </w:tcPr>
          <w:p w14:paraId="2D468132">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expansion_factor</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74239DCD">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Log10_feature_sparsity</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7CEC20ED">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dead_features</w:t>
            </w:r>
          </w:p>
        </w:tc>
      </w:tr>
      <w:tr w14:paraId="17C05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3" w:type="dxa"/>
            <w:tcBorders>
              <w:top w:val="single" w:color="auto" w:sz="4" w:space="0"/>
              <w:left w:val="single" w:color="auto" w:sz="4" w:space="0"/>
              <w:bottom w:val="single" w:color="auto" w:sz="4" w:space="0"/>
              <w:right w:val="single" w:color="auto" w:sz="4" w:space="0"/>
            </w:tcBorders>
            <w:shd w:val="clear" w:color="auto" w:fill="auto"/>
            <w:vAlign w:val="top"/>
          </w:tcPr>
          <w:p w14:paraId="0A887B0C">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16</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47CAFE69">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-7.77</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16771746">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44624</w:t>
            </w:r>
          </w:p>
        </w:tc>
      </w:tr>
      <w:tr w14:paraId="682D8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3" w:type="dxa"/>
            <w:tcBorders>
              <w:top w:val="single" w:color="auto" w:sz="4" w:space="0"/>
              <w:left w:val="single" w:color="auto" w:sz="4" w:space="0"/>
              <w:bottom w:val="single" w:color="auto" w:sz="4" w:space="0"/>
              <w:right w:val="single" w:color="auto" w:sz="4" w:space="0"/>
            </w:tcBorders>
            <w:shd w:val="clear" w:color="auto" w:fill="auto"/>
            <w:vAlign w:val="top"/>
          </w:tcPr>
          <w:p w14:paraId="4F4B3FFB">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color w:val="FF0000"/>
                <w:kern w:val="2"/>
                <w:sz w:val="18"/>
                <w:szCs w:val="18"/>
                <w:lang w:val="en-US" w:eastAsia="zh-CN" w:bidi="ar"/>
                <w:woUserID w:val="3"/>
              </w:rPr>
              <w:t>32</w:t>
            </w:r>
          </w:p>
        </w:tc>
        <w:tc>
          <w:tcPr>
            <w:tcW w:w="2837" w:type="dxa"/>
            <w:tcBorders>
              <w:top w:val="single" w:color="auto" w:sz="4" w:space="0"/>
              <w:left w:val="single" w:color="auto" w:sz="4" w:space="0"/>
              <w:bottom w:val="single" w:color="auto" w:sz="4" w:space="0"/>
              <w:right w:val="single" w:color="auto" w:sz="4" w:space="0"/>
            </w:tcBorders>
            <w:shd w:val="clear" w:color="auto" w:fill="auto"/>
            <w:vAlign w:val="top"/>
          </w:tcPr>
          <w:p w14:paraId="6380E0E3">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-6.07</w:t>
            </w:r>
          </w:p>
        </w:tc>
        <w:tc>
          <w:tcPr>
            <w:tcW w:w="1843" w:type="dxa"/>
            <w:tcBorders>
              <w:top w:val="single" w:color="auto" w:sz="4" w:space="0"/>
              <w:left w:val="single" w:color="auto" w:sz="4" w:space="0"/>
              <w:bottom w:val="single" w:color="auto" w:sz="4" w:space="0"/>
              <w:right w:val="single" w:color="auto" w:sz="4" w:space="0"/>
            </w:tcBorders>
            <w:shd w:val="clear" w:color="auto" w:fill="auto"/>
            <w:vAlign w:val="top"/>
          </w:tcPr>
          <w:p w14:paraId="130FB2D6">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19688</w:t>
            </w:r>
          </w:p>
        </w:tc>
      </w:tr>
    </w:tbl>
    <w:p w14:paraId="4B071F79">
      <w:pPr>
        <w:pStyle w:val="4"/>
        <w:widowControl/>
        <w:rPr>
          <w:rFonts w:hint="eastAsia" w:eastAsia="宋体"/>
          <w:bCs w:val="0"/>
          <w:lang w:val="en-US" w:eastAsia="zh"/>
          <w:woUserID w:val="3"/>
        </w:rPr>
      </w:pPr>
      <w:r>
        <w:rPr>
          <w:rFonts w:hint="eastAsia" w:eastAsia="宋体"/>
          <w:bCs w:val="0"/>
          <w:lang w:val="en-US" w:eastAsia="zh"/>
          <w:woUserID w:val="3"/>
        </w:rPr>
        <w:t>4.1.5  L1稀疏</w:t>
      </w:r>
      <w:r>
        <w:rPr>
          <w:rFonts w:hint="eastAsia"/>
          <w:bCs w:val="0"/>
          <w:lang w:val="en-US" w:eastAsia="zh"/>
          <w:woUserID w:val="3"/>
        </w:rPr>
        <w:t>因子</w:t>
      </w:r>
      <w:r>
        <w:rPr>
          <w:rFonts w:hint="eastAsia" w:eastAsia="宋体"/>
          <w:bCs w:val="0"/>
          <w:lang w:val="en-US" w:eastAsia="zh"/>
          <w:woUserID w:val="3"/>
        </w:rPr>
        <w:t>大小的评估</w:t>
      </w:r>
    </w:p>
    <w:p w14:paraId="417DEB9A">
      <w:pPr>
        <w:ind w:firstLine="420" w:firstLineChars="0"/>
        <w:rPr>
          <w:rFonts w:hint="eastAsia" w:ascii="Calibri" w:hAnsi="Calibri" w:eastAsia="宋体" w:cs="宋体"/>
          <w:kern w:val="2"/>
          <w:sz w:val="21"/>
          <w:szCs w:val="24"/>
          <w:lang w:val="en-US" w:eastAsia="zh" w:bidi="ar"/>
          <w:woUserID w:val="3"/>
        </w:rPr>
      </w:pPr>
      <w:r>
        <w:rPr>
          <w:rFonts w:hint="eastAsia" w:ascii="Calibri" w:hAnsi="Calibri" w:eastAsia="宋体" w:cs="宋体"/>
          <w:kern w:val="2"/>
          <w:sz w:val="21"/>
          <w:szCs w:val="24"/>
          <w:lang w:val="en-US" w:eastAsia="zh-CN" w:bidi="ar"/>
          <w:woUserID w:val="3"/>
        </w:rPr>
        <w:t>为了引入稀疏性，</w:t>
      </w:r>
      <w:r>
        <w:rPr>
          <w:rFonts w:hint="eastAsia" w:ascii="Calibri" w:hAnsi="Calibri" w:eastAsia="宋体" w:cs="宋体"/>
          <w:kern w:val="2"/>
          <w:sz w:val="21"/>
          <w:szCs w:val="24"/>
          <w:lang w:val="en-US" w:eastAsia="zh" w:bidi="ar"/>
          <w:woUserID w:val="3"/>
        </w:rPr>
        <w:t>需要</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的损失函数添加一个</w:t>
      </w:r>
      <w:r>
        <w:rPr>
          <w:rFonts w:hint="eastAsia" w:ascii="Calibri" w:hAnsi="Calibri" w:eastAsia="宋体" w:cs="宋体"/>
          <w:kern w:val="2"/>
          <w:sz w:val="21"/>
          <w:szCs w:val="24"/>
          <w:lang w:val="en-US" w:eastAsia="zh" w:bidi="ar"/>
          <w:woUserID w:val="3"/>
        </w:rPr>
        <w:t>L1损失作为</w:t>
      </w:r>
      <w:r>
        <w:rPr>
          <w:rFonts w:hint="eastAsia" w:ascii="Calibri" w:hAnsi="Calibri" w:eastAsia="宋体" w:cs="宋体"/>
          <w:kern w:val="2"/>
          <w:sz w:val="21"/>
          <w:szCs w:val="24"/>
          <w:lang w:val="en-US" w:eastAsia="zh-CN" w:bidi="ar"/>
          <w:woUserID w:val="3"/>
        </w:rPr>
        <w:t>稀疏度惩罚项。</w:t>
      </w:r>
      <w:r>
        <w:rPr>
          <w:rFonts w:hint="eastAsia" w:ascii="Calibri" w:hAnsi="Calibri" w:eastAsia="宋体" w:cs="宋体"/>
          <w:kern w:val="2"/>
          <w:sz w:val="21"/>
          <w:szCs w:val="24"/>
          <w:lang w:val="en-US" w:eastAsia="zh" w:bidi="ar"/>
          <w:woUserID w:val="3"/>
        </w:rPr>
        <w:t>L1损失对应的</w:t>
      </w:r>
      <w:r>
        <w:rPr>
          <w:rFonts w:hint="default" w:ascii="Calibri" w:hAnsi="Calibri" w:eastAsia="宋体" w:cs="Times New Roman"/>
          <w:kern w:val="2"/>
          <w:sz w:val="21"/>
          <w:szCs w:val="24"/>
          <w:lang w:val="en-US" w:eastAsia="zh-CN" w:bidi="ar"/>
          <w:woUserID w:val="3"/>
        </w:rPr>
        <w:t xml:space="preserve"> L1 </w:t>
      </w:r>
      <w:r>
        <w:rPr>
          <w:rFonts w:hint="eastAsia" w:ascii="Calibri" w:hAnsi="Calibri" w:eastAsia="宋体" w:cs="宋体"/>
          <w:kern w:val="2"/>
          <w:sz w:val="21"/>
          <w:szCs w:val="24"/>
          <w:lang w:val="en-US" w:eastAsia="zh-CN" w:bidi="ar"/>
          <w:woUserID w:val="3"/>
        </w:rPr>
        <w:t>系数是</w:t>
      </w:r>
      <w:r>
        <w:rPr>
          <w:rFonts w:hint="default" w:ascii="Calibri" w:hAnsi="Calibri" w:eastAsia="宋体" w:cs="Times New Roman"/>
          <w:kern w:val="2"/>
          <w:sz w:val="21"/>
          <w:szCs w:val="24"/>
          <w:lang w:val="en-US" w:eastAsia="zh-CN" w:bidi="ar"/>
          <w:woUserID w:val="3"/>
        </w:rPr>
        <w:t xml:space="preserve"> SAE </w:t>
      </w:r>
      <w:r>
        <w:rPr>
          <w:rFonts w:hint="eastAsia" w:ascii="Calibri" w:hAnsi="Calibri" w:eastAsia="宋体" w:cs="宋体"/>
          <w:kern w:val="2"/>
          <w:sz w:val="21"/>
          <w:szCs w:val="24"/>
          <w:lang w:val="en-US" w:eastAsia="zh-CN" w:bidi="ar"/>
          <w:woUserID w:val="3"/>
        </w:rPr>
        <w:t>训练中的一个关键超参数，因为我们需要在实现稀疏度与维持重建准确度之间的权衡</w:t>
      </w:r>
      <w:r>
        <w:rPr>
          <w:rFonts w:hint="eastAsia" w:ascii="Calibri" w:hAnsi="Calibri" w:eastAsia="宋体" w:cs="宋体"/>
          <w:kern w:val="2"/>
          <w:sz w:val="21"/>
          <w:szCs w:val="24"/>
          <w:lang w:val="en-US" w:eastAsia="zh" w:bidi="ar"/>
          <w:woUserID w:val="3"/>
        </w:rPr>
        <w:t>。</w:t>
      </w:r>
    </w:p>
    <w:p w14:paraId="5F9B7CBD">
      <w:pPr>
        <w:jc w:val="center"/>
        <w:rPr>
          <w:rFonts w:hint="eastAsia" w:ascii="Calibri" w:hAnsi="Calibri" w:eastAsia="宋体" w:cs="宋体"/>
          <w:kern w:val="2"/>
          <w:sz w:val="21"/>
          <w:szCs w:val="24"/>
          <w:lang w:val="en-US" w:eastAsia="zh" w:bidi="ar"/>
          <w:woUserID w:val="3"/>
        </w:rPr>
      </w:pPr>
      <w:r>
        <w:rPr>
          <w:rFonts w:hint="eastAsia" w:ascii="Calibri" w:hAnsi="Calibri" w:eastAsia="宋体" w:cs="宋体"/>
          <w:b/>
          <w:bCs/>
          <w:kern w:val="2"/>
          <w:sz w:val="21"/>
          <w:szCs w:val="24"/>
          <w:lang w:val="en-US" w:eastAsia="zh-CN" w:bidi="ar"/>
          <w:woUserID w:val="3"/>
        </w:rPr>
        <w:t>重建指标实验结果</w:t>
      </w:r>
    </w:p>
    <w:tbl>
      <w:tblPr>
        <w:tblStyle w:val="10"/>
        <w:tblW w:w="7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122"/>
        <w:gridCol w:w="725"/>
        <w:gridCol w:w="850"/>
        <w:gridCol w:w="1135"/>
        <w:gridCol w:w="1135"/>
        <w:gridCol w:w="1276"/>
      </w:tblGrid>
      <w:tr w14:paraId="22D1E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2" w:type="dxa"/>
            <w:tcBorders>
              <w:top w:val="single" w:color="auto" w:sz="4" w:space="0"/>
              <w:left w:val="single" w:color="auto" w:sz="4" w:space="0"/>
              <w:bottom w:val="single" w:color="auto" w:sz="4" w:space="0"/>
              <w:right w:val="single" w:color="auto" w:sz="4" w:space="0"/>
            </w:tcBorders>
            <w:shd w:val="clear" w:color="auto" w:fill="auto"/>
            <w:vAlign w:val="top"/>
          </w:tcPr>
          <w:p w14:paraId="13AC7334">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l1_coefficient</w:t>
            </w:r>
          </w:p>
        </w:tc>
        <w:tc>
          <w:tcPr>
            <w:tcW w:w="725" w:type="dxa"/>
            <w:tcBorders>
              <w:top w:val="single" w:color="auto" w:sz="4" w:space="0"/>
              <w:left w:val="single" w:color="auto" w:sz="4" w:space="0"/>
              <w:bottom w:val="single" w:color="auto" w:sz="4" w:space="0"/>
              <w:right w:val="single" w:color="auto" w:sz="4" w:space="0"/>
            </w:tcBorders>
            <w:shd w:val="clear" w:color="auto" w:fill="auto"/>
            <w:vAlign w:val="top"/>
          </w:tcPr>
          <w:p w14:paraId="36F8A2E5">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KL</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0A95510D">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CE_Loss</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26BD59B6">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MSE_Loss</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5E9D5899">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Explained_</w:t>
            </w:r>
          </w:p>
          <w:p w14:paraId="0558B230">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variance</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0BB00092">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Explained_</w:t>
            </w:r>
          </w:p>
          <w:p w14:paraId="2433B354">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variance_std</w:t>
            </w:r>
          </w:p>
        </w:tc>
      </w:tr>
      <w:tr w14:paraId="57795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2122" w:type="dxa"/>
            <w:tcBorders>
              <w:top w:val="single" w:color="auto" w:sz="4" w:space="0"/>
              <w:left w:val="single" w:color="auto" w:sz="4" w:space="0"/>
              <w:bottom w:val="single" w:color="auto" w:sz="4" w:space="0"/>
              <w:right w:val="single" w:color="auto" w:sz="4" w:space="0"/>
            </w:tcBorders>
            <w:shd w:val="clear" w:color="auto" w:fill="auto"/>
            <w:vAlign w:val="top"/>
          </w:tcPr>
          <w:p w14:paraId="7BC353B3">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0.01</w:t>
            </w:r>
          </w:p>
        </w:tc>
        <w:tc>
          <w:tcPr>
            <w:tcW w:w="725" w:type="dxa"/>
            <w:tcBorders>
              <w:top w:val="single" w:color="auto" w:sz="4" w:space="0"/>
              <w:left w:val="single" w:color="auto" w:sz="4" w:space="0"/>
              <w:bottom w:val="single" w:color="auto" w:sz="4" w:space="0"/>
              <w:right w:val="single" w:color="auto" w:sz="4" w:space="0"/>
            </w:tcBorders>
            <w:shd w:val="clear" w:color="auto" w:fill="auto"/>
            <w:vAlign w:val="top"/>
          </w:tcPr>
          <w:p w14:paraId="106DD569">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7.07</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43ED6541">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8.75</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4BAF43AB">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0.010</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47D859C3">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0.950</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55C2757B">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0.035</w:t>
            </w:r>
          </w:p>
        </w:tc>
      </w:tr>
      <w:tr w14:paraId="0C547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2122" w:type="dxa"/>
            <w:tcBorders>
              <w:top w:val="single" w:color="auto" w:sz="4" w:space="0"/>
              <w:left w:val="single" w:color="auto" w:sz="4" w:space="0"/>
              <w:bottom w:val="single" w:color="auto" w:sz="4" w:space="0"/>
              <w:right w:val="single" w:color="auto" w:sz="4" w:space="0"/>
            </w:tcBorders>
            <w:shd w:val="clear" w:color="auto" w:fill="auto"/>
            <w:vAlign w:val="top"/>
          </w:tcPr>
          <w:p w14:paraId="0189541C">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0.001</w:t>
            </w:r>
          </w:p>
        </w:tc>
        <w:tc>
          <w:tcPr>
            <w:tcW w:w="725" w:type="dxa"/>
            <w:tcBorders>
              <w:top w:val="single" w:color="auto" w:sz="4" w:space="0"/>
              <w:left w:val="single" w:color="auto" w:sz="4" w:space="0"/>
              <w:bottom w:val="single" w:color="auto" w:sz="4" w:space="0"/>
              <w:right w:val="single" w:color="auto" w:sz="4" w:space="0"/>
            </w:tcBorders>
            <w:shd w:val="clear" w:color="auto" w:fill="auto"/>
            <w:vAlign w:val="top"/>
          </w:tcPr>
          <w:p w14:paraId="5FAB36D0">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3.22</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30899FE4">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4.94</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323E3817">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0.0035</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4A4F91BE">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0.980</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0542A896">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24"/>
                <w:szCs w:val="22"/>
                <w:lang w:val="en-US" w:eastAsia="zh-CN" w:bidi="ar"/>
                <w:woUserID w:val="3"/>
              </w:rPr>
              <w:t>0.014</w:t>
            </w:r>
          </w:p>
        </w:tc>
      </w:tr>
      <w:tr w14:paraId="1E5E8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2122" w:type="dxa"/>
            <w:tcBorders>
              <w:top w:val="single" w:color="auto" w:sz="4" w:space="0"/>
              <w:left w:val="single" w:color="auto" w:sz="4" w:space="0"/>
              <w:bottom w:val="single" w:color="auto" w:sz="4" w:space="0"/>
              <w:right w:val="single" w:color="auto" w:sz="4" w:space="0"/>
            </w:tcBorders>
            <w:shd w:val="clear" w:color="auto" w:fill="auto"/>
            <w:vAlign w:val="top"/>
          </w:tcPr>
          <w:p w14:paraId="34FB004E">
            <w:pPr>
              <w:keepNext w:val="0"/>
              <w:keepLines w:val="0"/>
              <w:widowControl w:val="0"/>
              <w:suppressLineNumbers w:val="0"/>
              <w:spacing w:before="0" w:beforeAutospacing="0" w:after="0" w:afterAutospacing="0"/>
              <w:ind w:left="0" w:right="0" w:firstLine="0" w:firstLineChars="0"/>
              <w:jc w:val="both"/>
              <w:rPr>
                <w:rFonts w:hint="default"/>
                <w:b/>
                <w:bCs/>
                <w:sz w:val="18"/>
                <w:szCs w:val="18"/>
                <w:lang w:val="en-US"/>
                <w:woUserID w:val="3"/>
              </w:rPr>
            </w:pPr>
            <w:r>
              <w:rPr>
                <w:rFonts w:hint="eastAsia" w:ascii="等线" w:hAnsi="等线" w:eastAsia="等线" w:cs="Times New Roman"/>
                <w:b/>
                <w:bCs/>
                <w:kern w:val="2"/>
                <w:sz w:val="18"/>
                <w:szCs w:val="18"/>
                <w:lang w:val="en-US" w:eastAsia="zh-CN" w:bidi="ar"/>
                <w:woUserID w:val="3"/>
              </w:rPr>
              <w:t>0.0005</w:t>
            </w:r>
          </w:p>
        </w:tc>
        <w:tc>
          <w:tcPr>
            <w:tcW w:w="725" w:type="dxa"/>
            <w:tcBorders>
              <w:top w:val="single" w:color="auto" w:sz="4" w:space="0"/>
              <w:left w:val="single" w:color="auto" w:sz="4" w:space="0"/>
              <w:bottom w:val="single" w:color="auto" w:sz="4" w:space="0"/>
              <w:right w:val="single" w:color="auto" w:sz="4" w:space="0"/>
            </w:tcBorders>
            <w:shd w:val="clear" w:color="auto" w:fill="auto"/>
            <w:vAlign w:val="top"/>
          </w:tcPr>
          <w:p w14:paraId="5D23B552">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0.353</w:t>
            </w:r>
          </w:p>
        </w:tc>
        <w:tc>
          <w:tcPr>
            <w:tcW w:w="850" w:type="dxa"/>
            <w:tcBorders>
              <w:top w:val="single" w:color="auto" w:sz="4" w:space="0"/>
              <w:left w:val="single" w:color="auto" w:sz="4" w:space="0"/>
              <w:bottom w:val="single" w:color="auto" w:sz="4" w:space="0"/>
              <w:right w:val="single" w:color="auto" w:sz="4" w:space="0"/>
            </w:tcBorders>
            <w:shd w:val="clear" w:color="auto" w:fill="auto"/>
            <w:vAlign w:val="top"/>
          </w:tcPr>
          <w:p w14:paraId="4819CCC0">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2.22</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32FD848D">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0.0057</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top"/>
          </w:tcPr>
          <w:p w14:paraId="36AAE875">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0.996</w:t>
            </w:r>
          </w:p>
        </w:tc>
        <w:tc>
          <w:tcPr>
            <w:tcW w:w="1276" w:type="dxa"/>
            <w:tcBorders>
              <w:top w:val="single" w:color="auto" w:sz="4" w:space="0"/>
              <w:left w:val="single" w:color="auto" w:sz="4" w:space="0"/>
              <w:bottom w:val="single" w:color="auto" w:sz="4" w:space="0"/>
              <w:right w:val="single" w:color="auto" w:sz="4" w:space="0"/>
            </w:tcBorders>
            <w:shd w:val="clear" w:color="auto" w:fill="auto"/>
            <w:vAlign w:val="top"/>
          </w:tcPr>
          <w:p w14:paraId="25D0FFBE">
            <w:pPr>
              <w:keepNext w:val="0"/>
              <w:keepLines w:val="0"/>
              <w:widowControl w:val="0"/>
              <w:suppressLineNumbers w:val="0"/>
              <w:spacing w:before="0" w:beforeAutospacing="0" w:after="0" w:afterAutospacing="0"/>
              <w:ind w:left="0" w:right="0" w:firstLine="0" w:firstLineChars="0"/>
              <w:jc w:val="both"/>
              <w:rPr>
                <w:rFonts w:hint="default"/>
                <w:b/>
                <w:bCs/>
                <w:lang w:val="en-US"/>
                <w:woUserID w:val="3"/>
              </w:rPr>
            </w:pPr>
            <w:r>
              <w:rPr>
                <w:rFonts w:hint="eastAsia" w:ascii="等线" w:hAnsi="等线" w:eastAsia="等线" w:cs="Times New Roman"/>
                <w:b/>
                <w:bCs/>
                <w:kern w:val="2"/>
                <w:sz w:val="18"/>
                <w:szCs w:val="18"/>
                <w:lang w:val="en-US" w:eastAsia="zh-CN" w:bidi="ar"/>
                <w:woUserID w:val="3"/>
              </w:rPr>
              <w:t>0.002</w:t>
            </w:r>
          </w:p>
        </w:tc>
      </w:tr>
    </w:tbl>
    <w:p w14:paraId="312F225E">
      <w:pPr>
        <w:rPr>
          <w:rFonts w:hint="eastAsia"/>
          <w:lang w:eastAsia="zh"/>
        </w:rPr>
      </w:pPr>
    </w:p>
    <w:p w14:paraId="15E3BCD2">
      <w:pPr>
        <w:pStyle w:val="4"/>
        <w:widowControl/>
        <w:rPr>
          <w:rFonts w:hint="eastAsia"/>
          <w:bCs w:val="0"/>
          <w:lang w:val="en-US" w:eastAsia="zh"/>
          <w:woUserID w:val="3"/>
        </w:rPr>
      </w:pPr>
      <w:r>
        <w:rPr>
          <w:rFonts w:hint="eastAsia" w:eastAsia="宋体"/>
          <w:bCs w:val="0"/>
          <w:lang w:val="en-US" w:eastAsia="zh"/>
          <w:woUserID w:val="3"/>
        </w:rPr>
        <w:t>4.1.</w:t>
      </w:r>
      <w:r>
        <w:rPr>
          <w:rFonts w:hint="eastAsia"/>
          <w:bCs w:val="0"/>
          <w:lang w:val="en-US" w:eastAsia="zh"/>
          <w:woUserID w:val="3"/>
        </w:rPr>
        <w:t>6</w:t>
      </w:r>
      <w:r>
        <w:rPr>
          <w:rFonts w:hint="eastAsia" w:eastAsia="宋体"/>
          <w:bCs w:val="0"/>
          <w:lang w:val="en-US" w:eastAsia="zh"/>
          <w:woUserID w:val="3"/>
        </w:rPr>
        <w:t xml:space="preserve">  </w:t>
      </w:r>
      <w:r>
        <w:rPr>
          <w:rFonts w:hint="eastAsia"/>
          <w:bCs w:val="0"/>
          <w:lang w:val="en-US" w:eastAsia="zh"/>
          <w:woUserID w:val="3"/>
        </w:rPr>
        <w:t>SAE其它评估指标的结果可视化</w:t>
      </w:r>
    </w:p>
    <w:p w14:paraId="02151AFD">
      <w:pPr>
        <w:rPr>
          <w:rFonts w:hint="eastAsia"/>
          <w:bCs w:val="0"/>
          <w:lang w:val="en-US" w:eastAsia="zh"/>
          <w:woUserID w:val="3"/>
        </w:rPr>
      </w:pPr>
      <w:r>
        <w:rPr>
          <w:rFonts w:hint="eastAsia"/>
          <w:bCs w:val="0"/>
          <w:lang w:val="en-US" w:eastAsia="zh"/>
          <w:woUserID w:val="3"/>
        </w:rPr>
        <w:t>1. 训练过程中与损失函数有关的指标可视化结果：</w:t>
      </w:r>
    </w:p>
    <w:p w14:paraId="38552327">
      <w:pPr>
        <w:rPr>
          <w:rFonts w:hint="eastAsia"/>
          <w:bCs w:val="0"/>
          <w:lang w:val="en-US" w:eastAsia="zh"/>
          <w:woUserID w:val="3"/>
        </w:rPr>
      </w:pPr>
      <w:r>
        <w:rPr>
          <w:rFonts w:hint="eastAsia"/>
          <w:bCs w:val="0"/>
          <w:lang w:val="en-US" w:eastAsia="zh"/>
          <w:woUserID w:val="3"/>
        </w:rPr>
        <w:drawing>
          <wp:inline distT="0" distB="0" distL="114300" distR="114300">
            <wp:extent cx="5267325" cy="2767330"/>
            <wp:effectExtent l="0" t="0" r="952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67325" cy="2767330"/>
                    </a:xfrm>
                    <a:prstGeom prst="rect">
                      <a:avLst/>
                    </a:prstGeom>
                  </pic:spPr>
                </pic:pic>
              </a:graphicData>
            </a:graphic>
          </wp:inline>
        </w:drawing>
      </w:r>
    </w:p>
    <w:p w14:paraId="18043021">
      <w:pPr>
        <w:jc w:val="center"/>
        <w:rPr>
          <w:rFonts w:hint="eastAsia"/>
          <w:b/>
          <w:bCs/>
          <w:lang w:val="en-US" w:eastAsia="zh"/>
          <w:woUserID w:val="3"/>
        </w:rPr>
      </w:pPr>
      <w:r>
        <w:rPr>
          <w:rFonts w:hint="eastAsia"/>
          <w:b/>
          <w:bCs/>
          <w:lang w:val="en-US" w:eastAsia="zh"/>
          <w:woUserID w:val="3"/>
        </w:rPr>
        <w:t>L1损失训练趋势</w:t>
      </w:r>
    </w:p>
    <w:p w14:paraId="1133B341">
      <w:pPr>
        <w:rPr>
          <w:rFonts w:hint="eastAsia"/>
          <w:bCs w:val="0"/>
          <w:lang w:val="en-US" w:eastAsia="zh"/>
          <w:woUserID w:val="3"/>
        </w:rPr>
      </w:pPr>
      <w:r>
        <w:rPr>
          <w:rFonts w:hint="eastAsia"/>
          <w:bCs w:val="0"/>
          <w:lang w:val="en-US" w:eastAsia="zh"/>
          <w:woUserID w:val="3"/>
        </w:rPr>
        <w:drawing>
          <wp:inline distT="0" distB="0" distL="114300" distR="114300">
            <wp:extent cx="5267325" cy="2767330"/>
            <wp:effectExtent l="0" t="0" r="9525"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5267325" cy="2767330"/>
                    </a:xfrm>
                    <a:prstGeom prst="rect">
                      <a:avLst/>
                    </a:prstGeom>
                  </pic:spPr>
                </pic:pic>
              </a:graphicData>
            </a:graphic>
          </wp:inline>
        </w:drawing>
      </w:r>
    </w:p>
    <w:p w14:paraId="2B6C7B43">
      <w:pPr>
        <w:jc w:val="center"/>
        <w:rPr>
          <w:rFonts w:hint="eastAsia"/>
          <w:b/>
          <w:bCs/>
          <w:lang w:val="en-US" w:eastAsia="zh"/>
          <w:woUserID w:val="3"/>
        </w:rPr>
      </w:pPr>
      <w:r>
        <w:rPr>
          <w:rFonts w:hint="eastAsia"/>
          <w:b/>
          <w:bCs/>
          <w:lang w:val="en-US" w:eastAsia="zh"/>
          <w:woUserID w:val="3"/>
        </w:rPr>
        <w:t>MSE损失训练趋势</w:t>
      </w:r>
    </w:p>
    <w:p w14:paraId="0C67CB7B">
      <w:pPr>
        <w:jc w:val="center"/>
        <w:rPr>
          <w:rFonts w:hint="eastAsia"/>
          <w:b/>
          <w:bCs/>
          <w:lang w:val="en-US" w:eastAsia="zh"/>
          <w:woUserID w:val="3"/>
        </w:rPr>
      </w:pPr>
      <w:r>
        <w:rPr>
          <w:rFonts w:hint="eastAsia"/>
          <w:b/>
          <w:bCs/>
          <w:lang w:val="en-US" w:eastAsia="zh"/>
          <w:woUserID w:val="3"/>
        </w:rPr>
        <w:drawing>
          <wp:inline distT="0" distB="0" distL="114300" distR="114300">
            <wp:extent cx="5267325" cy="2767330"/>
            <wp:effectExtent l="0" t="0" r="952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5267325" cy="2767330"/>
                    </a:xfrm>
                    <a:prstGeom prst="rect">
                      <a:avLst/>
                    </a:prstGeom>
                  </pic:spPr>
                </pic:pic>
              </a:graphicData>
            </a:graphic>
          </wp:inline>
        </w:drawing>
      </w:r>
    </w:p>
    <w:p w14:paraId="0EBB7E87">
      <w:pPr>
        <w:jc w:val="center"/>
        <w:rPr>
          <w:rFonts w:hint="eastAsia"/>
          <w:b/>
          <w:bCs/>
          <w:lang w:val="en-US" w:eastAsia="zh"/>
          <w:woUserID w:val="3"/>
        </w:rPr>
      </w:pPr>
      <w:r>
        <w:rPr>
          <w:rFonts w:hint="eastAsia"/>
          <w:b/>
          <w:bCs/>
          <w:lang w:val="en-US" w:eastAsia="zh"/>
          <w:woUserID w:val="3"/>
        </w:rPr>
        <w:t>虚拟梯度损失训练趋势</w:t>
      </w:r>
    </w:p>
    <w:p w14:paraId="5608D21F">
      <w:pPr>
        <w:jc w:val="center"/>
        <w:rPr>
          <w:rFonts w:hint="eastAsia"/>
          <w:b/>
          <w:bCs/>
          <w:lang w:val="en-US" w:eastAsia="zh"/>
          <w:woUserID w:val="3"/>
        </w:rPr>
      </w:pPr>
      <w:r>
        <w:rPr>
          <w:rFonts w:hint="eastAsia"/>
          <w:b/>
          <w:bCs/>
          <w:lang w:val="en-US" w:eastAsia="zh"/>
          <w:woUserID w:val="3"/>
        </w:rPr>
        <w:drawing>
          <wp:inline distT="0" distB="0" distL="114300" distR="114300">
            <wp:extent cx="5267325" cy="2767330"/>
            <wp:effectExtent l="0" t="0" r="9525"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5267325" cy="2767330"/>
                    </a:xfrm>
                    <a:prstGeom prst="rect">
                      <a:avLst/>
                    </a:prstGeom>
                  </pic:spPr>
                </pic:pic>
              </a:graphicData>
            </a:graphic>
          </wp:inline>
        </w:drawing>
      </w:r>
    </w:p>
    <w:p w14:paraId="2D7B2D03">
      <w:pPr>
        <w:jc w:val="center"/>
        <w:rPr>
          <w:rFonts w:hint="eastAsia"/>
          <w:b/>
          <w:bCs/>
          <w:lang w:val="en-US" w:eastAsia="zh"/>
          <w:woUserID w:val="3"/>
        </w:rPr>
      </w:pPr>
      <w:r>
        <w:rPr>
          <w:rFonts w:hint="eastAsia"/>
          <w:b/>
          <w:bCs/>
          <w:lang w:val="en-US" w:eastAsia="zh"/>
          <w:woUserID w:val="3"/>
        </w:rPr>
        <w:t>总损失训练趋势</w:t>
      </w:r>
    </w:p>
    <w:p w14:paraId="2888FB58">
      <w:pPr>
        <w:numPr>
          <w:ilvl w:val="0"/>
          <w:numId w:val="6"/>
        </w:numPr>
        <w:jc w:val="left"/>
        <w:rPr>
          <w:rFonts w:hint="eastAsia"/>
          <w:b w:val="0"/>
          <w:bCs w:val="0"/>
          <w:lang w:val="en-US" w:eastAsia="zh"/>
          <w:woUserID w:val="3"/>
        </w:rPr>
      </w:pPr>
      <w:r>
        <w:rPr>
          <w:rFonts w:hint="eastAsia"/>
          <w:b w:val="0"/>
          <w:bCs w:val="0"/>
          <w:lang w:val="en-US" w:eastAsia="zh"/>
          <w:woUserID w:val="3"/>
        </w:rPr>
        <w:t>解释方差及其标准差可视化结果：</w:t>
      </w:r>
    </w:p>
    <w:p w14:paraId="3A94CD3A">
      <w:pPr>
        <w:numPr>
          <w:ilvl w:val="0"/>
          <w:numId w:val="0"/>
        </w:numPr>
        <w:jc w:val="left"/>
        <w:rPr>
          <w:rFonts w:hint="eastAsia"/>
          <w:b/>
          <w:bCs/>
          <w:lang w:val="en-US" w:eastAsia="zh"/>
          <w:woUserID w:val="3"/>
        </w:rPr>
      </w:pPr>
      <w:r>
        <w:rPr>
          <w:rFonts w:hint="eastAsia"/>
          <w:b/>
          <w:bCs/>
          <w:lang w:val="en-US" w:eastAsia="zh"/>
          <w:woUserID w:val="3"/>
        </w:rPr>
        <w:drawing>
          <wp:inline distT="0" distB="0" distL="114300" distR="114300">
            <wp:extent cx="5267325" cy="2767330"/>
            <wp:effectExtent l="0" t="0" r="9525" b="139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5267325" cy="2767330"/>
                    </a:xfrm>
                    <a:prstGeom prst="rect">
                      <a:avLst/>
                    </a:prstGeom>
                  </pic:spPr>
                </pic:pic>
              </a:graphicData>
            </a:graphic>
          </wp:inline>
        </w:drawing>
      </w:r>
    </w:p>
    <w:p w14:paraId="5F12E098">
      <w:pPr>
        <w:numPr>
          <w:ilvl w:val="0"/>
          <w:numId w:val="0"/>
        </w:numPr>
        <w:jc w:val="center"/>
        <w:rPr>
          <w:rFonts w:hint="eastAsia"/>
          <w:b/>
          <w:bCs/>
          <w:lang w:val="en-US" w:eastAsia="zh"/>
          <w:woUserID w:val="3"/>
        </w:rPr>
      </w:pPr>
      <w:r>
        <w:rPr>
          <w:rFonts w:hint="eastAsia"/>
          <w:b/>
          <w:bCs/>
          <w:lang w:val="en-US" w:eastAsia="zh"/>
          <w:woUserID w:val="3"/>
        </w:rPr>
        <w:t>解释方差训练趋势</w:t>
      </w:r>
    </w:p>
    <w:p w14:paraId="613C01CC">
      <w:pPr>
        <w:numPr>
          <w:ilvl w:val="0"/>
          <w:numId w:val="0"/>
        </w:numPr>
        <w:jc w:val="left"/>
        <w:rPr>
          <w:rFonts w:hint="eastAsia"/>
          <w:b/>
          <w:bCs/>
          <w:lang w:val="en-US" w:eastAsia="zh"/>
          <w:woUserID w:val="3"/>
        </w:rPr>
      </w:pPr>
      <w:r>
        <w:rPr>
          <w:rFonts w:hint="eastAsia"/>
          <w:b/>
          <w:bCs/>
          <w:lang w:val="en-US" w:eastAsia="zh"/>
          <w:woUserID w:val="3"/>
        </w:rPr>
        <w:drawing>
          <wp:inline distT="0" distB="0" distL="114300" distR="114300">
            <wp:extent cx="5267325" cy="2767330"/>
            <wp:effectExtent l="0" t="0" r="9525" b="139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5267325" cy="2767330"/>
                    </a:xfrm>
                    <a:prstGeom prst="rect">
                      <a:avLst/>
                    </a:prstGeom>
                  </pic:spPr>
                </pic:pic>
              </a:graphicData>
            </a:graphic>
          </wp:inline>
        </w:drawing>
      </w:r>
    </w:p>
    <w:p w14:paraId="7D0C937E">
      <w:pPr>
        <w:numPr>
          <w:ilvl w:val="0"/>
          <w:numId w:val="0"/>
        </w:numPr>
        <w:jc w:val="center"/>
        <w:rPr>
          <w:rFonts w:hint="eastAsia"/>
          <w:b/>
          <w:bCs/>
          <w:lang w:val="en-US" w:eastAsia="zh"/>
          <w:woUserID w:val="3"/>
        </w:rPr>
      </w:pPr>
      <w:r>
        <w:rPr>
          <w:rFonts w:hint="eastAsia"/>
          <w:b/>
          <w:bCs/>
          <w:lang w:val="en-US" w:eastAsia="zh"/>
          <w:woUserID w:val="3"/>
        </w:rPr>
        <w:t>解释方差的标准差训练趋势</w:t>
      </w:r>
    </w:p>
    <w:p w14:paraId="4D501D4D">
      <w:pPr>
        <w:numPr>
          <w:ilvl w:val="0"/>
          <w:numId w:val="6"/>
        </w:numPr>
        <w:jc w:val="left"/>
        <w:rPr>
          <w:rFonts w:hint="eastAsia"/>
          <w:b w:val="0"/>
          <w:bCs w:val="0"/>
          <w:lang w:val="en-US" w:eastAsia="zh"/>
          <w:woUserID w:val="3"/>
        </w:rPr>
      </w:pPr>
      <w:r>
        <w:rPr>
          <w:rFonts w:hint="eastAsia"/>
          <w:b w:val="0"/>
          <w:bCs w:val="0"/>
          <w:lang w:val="en-US" w:eastAsia="zh"/>
          <w:woUserID w:val="3"/>
        </w:rPr>
        <w:t>稀疏度L0指标可视化结果：</w:t>
      </w:r>
    </w:p>
    <w:p w14:paraId="571822D1">
      <w:pPr>
        <w:numPr>
          <w:ilvl w:val="0"/>
          <w:numId w:val="0"/>
        </w:numPr>
        <w:jc w:val="left"/>
        <w:rPr>
          <w:rFonts w:hint="eastAsia"/>
          <w:b/>
          <w:bCs/>
          <w:lang w:val="en-US" w:eastAsia="zh"/>
          <w:woUserID w:val="3"/>
        </w:rPr>
      </w:pPr>
      <w:r>
        <w:rPr>
          <w:rFonts w:hint="eastAsia"/>
          <w:b/>
          <w:bCs/>
          <w:lang w:val="en-US" w:eastAsia="zh"/>
          <w:woUserID w:val="3"/>
        </w:rPr>
        <w:drawing>
          <wp:inline distT="0" distB="0" distL="114300" distR="114300">
            <wp:extent cx="5267325" cy="2767330"/>
            <wp:effectExtent l="0" t="0" r="9525" b="139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5267325" cy="2767330"/>
                    </a:xfrm>
                    <a:prstGeom prst="rect">
                      <a:avLst/>
                    </a:prstGeom>
                  </pic:spPr>
                </pic:pic>
              </a:graphicData>
            </a:graphic>
          </wp:inline>
        </w:drawing>
      </w:r>
    </w:p>
    <w:p w14:paraId="2373173E">
      <w:pPr>
        <w:numPr>
          <w:ilvl w:val="0"/>
          <w:numId w:val="0"/>
        </w:numPr>
        <w:jc w:val="center"/>
        <w:rPr>
          <w:rFonts w:hint="eastAsia"/>
          <w:b/>
          <w:bCs/>
          <w:lang w:val="en-US" w:eastAsia="zh"/>
          <w:woUserID w:val="3"/>
        </w:rPr>
      </w:pPr>
      <w:r>
        <w:rPr>
          <w:rFonts w:hint="eastAsia"/>
          <w:b/>
          <w:bCs/>
          <w:lang w:val="en-US" w:eastAsia="zh"/>
          <w:woUserID w:val="3"/>
        </w:rPr>
        <w:t>训练过程L0变化</w:t>
      </w:r>
    </w:p>
    <w:p w14:paraId="5CE86B50">
      <w:pPr>
        <w:numPr>
          <w:ilvl w:val="0"/>
          <w:numId w:val="6"/>
        </w:numPr>
        <w:ind w:left="0" w:leftChars="0" w:firstLine="0" w:firstLineChars="0"/>
        <w:jc w:val="left"/>
        <w:rPr>
          <w:rFonts w:hint="eastAsia" w:ascii="Calibri" w:hAnsi="Calibri" w:eastAsia="宋体" w:cs="宋体"/>
          <w:b w:val="0"/>
          <w:bCs w:val="0"/>
          <w:lang w:eastAsia="zh"/>
          <w:woUserID w:val="3"/>
        </w:rPr>
      </w:pPr>
      <w:r>
        <w:rPr>
          <w:rFonts w:hint="eastAsia" w:ascii="Calibri" w:hAnsi="Calibri" w:eastAsia="宋体" w:cs="宋体"/>
          <w:b w:val="0"/>
          <w:bCs w:val="0"/>
          <w:lang w:eastAsia="zh-CN"/>
          <w:woUserID w:val="3"/>
        </w:rPr>
        <w:t>特征密度对数表示直方图</w:t>
      </w:r>
      <w:r>
        <w:rPr>
          <w:rFonts w:hint="eastAsia" w:ascii="Calibri" w:hAnsi="Calibri" w:eastAsia="宋体" w:cs="宋体"/>
          <w:b w:val="0"/>
          <w:bCs w:val="0"/>
          <w:lang w:eastAsia="zh"/>
          <w:woUserID w:val="3"/>
        </w:rPr>
        <w:t>：</w:t>
      </w:r>
    </w:p>
    <w:p w14:paraId="662D5F29">
      <w:pPr>
        <w:numPr>
          <w:ilvl w:val="0"/>
          <w:numId w:val="0"/>
        </w:numPr>
        <w:ind w:leftChars="0"/>
        <w:jc w:val="left"/>
        <w:rPr>
          <w:rFonts w:hint="eastAsia" w:ascii="Calibri" w:hAnsi="Calibri" w:eastAsia="宋体" w:cs="宋体"/>
          <w:b/>
          <w:bCs/>
          <w:lang w:val="en-US" w:eastAsia="zh"/>
          <w:woUserID w:val="3"/>
        </w:rPr>
      </w:pPr>
      <w:r>
        <w:rPr>
          <w:rFonts w:hint="eastAsia" w:ascii="Calibri" w:hAnsi="Calibri" w:eastAsia="宋体" w:cs="宋体"/>
          <w:b/>
          <w:bCs/>
          <w:lang w:val="en-US" w:eastAsia="zh"/>
          <w:woUserID w:val="3"/>
        </w:rPr>
        <w:drawing>
          <wp:inline distT="0" distB="0" distL="114300" distR="114300">
            <wp:extent cx="5267960" cy="2106930"/>
            <wp:effectExtent l="0" t="0" r="889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stretch>
                      <a:fillRect/>
                    </a:stretch>
                  </pic:blipFill>
                  <pic:spPr>
                    <a:xfrm>
                      <a:off x="0" y="0"/>
                      <a:ext cx="5267960" cy="2106930"/>
                    </a:xfrm>
                    <a:prstGeom prst="rect">
                      <a:avLst/>
                    </a:prstGeom>
                  </pic:spPr>
                </pic:pic>
              </a:graphicData>
            </a:graphic>
          </wp:inline>
        </w:drawing>
      </w:r>
    </w:p>
    <w:p w14:paraId="78C48438">
      <w:pPr>
        <w:numPr>
          <w:ilvl w:val="0"/>
          <w:numId w:val="0"/>
        </w:numPr>
        <w:ind w:leftChars="0"/>
        <w:jc w:val="center"/>
        <w:rPr>
          <w:rFonts w:hint="eastAsia" w:ascii="Calibri" w:hAnsi="Calibri" w:eastAsia="宋体" w:cs="宋体"/>
          <w:b/>
          <w:bCs/>
          <w:lang w:val="en-US" w:eastAsia="zh"/>
          <w:woUserID w:val="3"/>
        </w:rPr>
      </w:pPr>
      <w:r>
        <w:rPr>
          <w:rFonts w:hint="eastAsia" w:ascii="Calibri" w:hAnsi="Calibri" w:eastAsia="宋体" w:cs="宋体"/>
          <w:b/>
          <w:bCs/>
          <w:lang w:val="en-US" w:eastAsia="zh"/>
          <w:woUserID w:val="3"/>
        </w:rPr>
        <w:t>特征密度直方图</w:t>
      </w:r>
    </w:p>
    <w:p w14:paraId="6F761ED0">
      <w:pPr>
        <w:pStyle w:val="3"/>
        <w:bidi w:val="0"/>
        <w:rPr>
          <w:rFonts w:hint="eastAsia"/>
          <w:lang w:eastAsia="zh"/>
          <w:woUserID w:val="1"/>
        </w:rPr>
      </w:pPr>
      <w:r>
        <w:rPr>
          <w:rFonts w:hint="eastAsia"/>
          <w:lang w:eastAsia="zh"/>
          <w:woUserID w:val="1"/>
        </w:rPr>
        <w:t>4.2 特征可视化</w:t>
      </w:r>
    </w:p>
    <w:p w14:paraId="4F061B48">
      <w:pPr>
        <w:pStyle w:val="4"/>
        <w:bidi w:val="0"/>
        <w:rPr>
          <w:rFonts w:hint="eastAsia"/>
          <w:lang w:eastAsia="zh"/>
          <w:woUserID w:val="1"/>
        </w:rPr>
      </w:pPr>
      <w:r>
        <w:rPr>
          <w:rFonts w:hint="eastAsia"/>
          <w:lang w:eastAsia="zh"/>
          <w:woUserID w:val="1"/>
        </w:rPr>
        <w:t>4.2.1 特征筛选</w:t>
      </w:r>
    </w:p>
    <w:p w14:paraId="1851CE37">
      <w:pPr>
        <w:pStyle w:val="8"/>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woUserID w:val="5"/>
        </w:rPr>
      </w:pPr>
      <w:r>
        <w:rPr>
          <w:rFonts w:hint="eastAsia" w:ascii="宋体" w:hAnsi="宋体" w:eastAsia="宋体" w:cs="宋体"/>
          <w:kern w:val="2"/>
          <w:sz w:val="24"/>
          <w:szCs w:val="24"/>
          <w:lang w:val="en-US" w:eastAsia="zh" w:bidi="ar"/>
          <w:woUserID w:val="5"/>
        </w:rPr>
        <w:t>通过SAE对金融大模型的解构，我们得到了将近十几万特征，如果对十几万个特征都进行特征的可视化分析明显不现实。因此，在进行特征可视化之前，我们需要在这些</w:t>
      </w:r>
      <w:r>
        <w:rPr>
          <w:rFonts w:hint="eastAsia" w:ascii="宋体" w:hAnsi="宋体" w:eastAsia="宋体" w:cs="宋体"/>
          <w:kern w:val="2"/>
          <w:sz w:val="24"/>
          <w:szCs w:val="24"/>
          <w:lang w:val="en-US" w:eastAsia="zh-CN" w:bidi="ar"/>
          <w:woUserID w:val="5"/>
        </w:rPr>
        <w:t>特征中进行特征筛选，找到我们</w:t>
      </w:r>
      <w:r>
        <w:rPr>
          <w:rFonts w:hint="eastAsia" w:ascii="宋体" w:hAnsi="宋体" w:eastAsia="宋体" w:cs="宋体"/>
          <w:kern w:val="2"/>
          <w:sz w:val="24"/>
          <w:szCs w:val="24"/>
          <w:lang w:val="en-US" w:eastAsia="zh" w:bidi="ar"/>
          <w:woUserID w:val="5"/>
        </w:rPr>
        <w:t>需要</w:t>
      </w:r>
      <w:r>
        <w:rPr>
          <w:rFonts w:hint="eastAsia" w:ascii="宋体" w:hAnsi="宋体" w:eastAsia="宋体" w:cs="宋体"/>
          <w:kern w:val="2"/>
          <w:sz w:val="24"/>
          <w:szCs w:val="24"/>
          <w:lang w:val="en-US" w:eastAsia="zh-CN" w:bidi="ar"/>
          <w:woUserID w:val="5"/>
        </w:rPr>
        <w:t>并可以解释的特征。</w:t>
      </w:r>
      <w:r>
        <w:rPr>
          <w:rFonts w:hint="eastAsia" w:ascii="宋体" w:hAnsi="宋体" w:eastAsia="宋体" w:cs="宋体"/>
          <w:kern w:val="2"/>
          <w:sz w:val="24"/>
          <w:szCs w:val="24"/>
          <w:lang w:val="en-US" w:eastAsia="zh" w:bidi="ar"/>
          <w:woUserID w:val="5"/>
        </w:rPr>
        <w:t>本研究</w:t>
      </w:r>
      <w:r>
        <w:rPr>
          <w:rFonts w:hint="eastAsia" w:ascii="宋体" w:hAnsi="宋体" w:eastAsia="宋体" w:cs="宋体"/>
          <w:kern w:val="2"/>
          <w:sz w:val="24"/>
          <w:szCs w:val="24"/>
          <w:lang w:val="en-US" w:eastAsia="zh-CN" w:bidi="ar"/>
          <w:woUserID w:val="5"/>
        </w:rPr>
        <w:t>采用了以下方法对和单</w:t>
      </w:r>
      <w:r>
        <w:rPr>
          <w:rFonts w:hint="eastAsia" w:ascii="宋体" w:hAnsi="宋体" w:eastAsia="宋体" w:cs="宋体"/>
          <w:kern w:val="2"/>
          <w:sz w:val="24"/>
          <w:szCs w:val="24"/>
          <w:lang w:val="en-US" w:eastAsia="zh" w:bidi="ar"/>
          <w:woUserID w:val="5"/>
        </w:rPr>
        <w:t>个或</w:t>
      </w:r>
      <w:r>
        <w:rPr>
          <w:rFonts w:hint="eastAsia" w:ascii="宋体" w:hAnsi="宋体" w:eastAsia="宋体" w:cs="宋体"/>
          <w:kern w:val="2"/>
          <w:sz w:val="24"/>
          <w:szCs w:val="24"/>
          <w:lang w:val="en-US" w:eastAsia="zh-CN" w:bidi="ar"/>
          <w:woUserID w:val="5"/>
        </w:rPr>
        <w:t>多个token相关特征进行筛选。</w:t>
      </w:r>
    </w:p>
    <w:p w14:paraId="79EC22CC">
      <w:pPr>
        <w:pStyle w:val="8"/>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woUserID w:val="5"/>
        </w:rPr>
      </w:pPr>
      <w:r>
        <w:rPr>
          <w:rFonts w:hint="eastAsia" w:ascii="宋体" w:hAnsi="宋体" w:eastAsia="宋体" w:cs="宋体"/>
          <w:kern w:val="2"/>
          <w:sz w:val="24"/>
          <w:szCs w:val="24"/>
          <w:lang w:val="en-US" w:eastAsia="zh-CN" w:bidi="ar"/>
          <w:woUserID w:val="5"/>
        </w:rPr>
        <w:t>（1）对单个token相关特征筛选: 从给定的输入prompt 中提取特征的激活信息，输出那些对prompt的每个 token 激活最高的前32个特征的索引。</w:t>
      </w:r>
    </w:p>
    <w:p w14:paraId="08CFEF65">
      <w:pPr>
        <w:pStyle w:val="8"/>
        <w:keepNext w:val="0"/>
        <w:keepLines w:val="0"/>
        <w:widowControl w:val="0"/>
        <w:suppressLineNumbers w:val="0"/>
        <w:spacing w:before="0" w:beforeAutospacing="0" w:after="0" w:afterAutospacing="0" w:line="360" w:lineRule="auto"/>
        <w:ind w:left="0" w:right="0" w:firstLine="480" w:firstLineChars="200"/>
        <w:jc w:val="both"/>
        <w:rPr>
          <w:rFonts w:hint="eastAsia"/>
          <w:lang w:eastAsia="zh"/>
        </w:rPr>
      </w:pPr>
      <w:r>
        <w:rPr>
          <w:rFonts w:hint="eastAsia" w:ascii="宋体" w:hAnsi="宋体" w:eastAsia="宋体" w:cs="宋体"/>
          <w:kern w:val="2"/>
          <w:sz w:val="24"/>
          <w:szCs w:val="24"/>
          <w:lang w:val="en-US" w:eastAsia="zh-CN" w:bidi="ar"/>
          <w:woUserID w:val="5"/>
        </w:rPr>
        <w:t>（2）对多个token相关特征筛选：采用两种方法。</w:t>
      </w:r>
      <w:r>
        <w:rPr>
          <w:rFonts w:hint="eastAsia" w:ascii="宋体" w:hAnsi="宋体" w:eastAsia="宋体" w:cs="宋体"/>
          <w:b w:val="0"/>
          <w:bCs w:val="0"/>
          <w:kern w:val="2"/>
          <w:sz w:val="24"/>
          <w:szCs w:val="24"/>
          <w:lang w:val="en-US" w:eastAsia="zh-CN" w:bidi="ar"/>
          <w:woUserID w:val="5"/>
        </w:rPr>
        <w:t>方法一</w:t>
      </w:r>
      <w:r>
        <w:rPr>
          <w:rFonts w:hint="eastAsia" w:ascii="宋体" w:hAnsi="宋体" w:eastAsia="宋体" w:cs="宋体"/>
          <w:kern w:val="2"/>
          <w:sz w:val="24"/>
          <w:szCs w:val="24"/>
          <w:lang w:val="en-US" w:eastAsia="zh-CN" w:bidi="ar"/>
          <w:woUserID w:val="5"/>
        </w:rPr>
        <w:t>是从给定的输入prompt 中提取特征的激活信息，对每个特征在多个连续 token 上的激活值进行聚合（例如取平均值）后，输出聚合后激活最高的前32个特征的索引。</w:t>
      </w:r>
      <w:r>
        <w:rPr>
          <w:rFonts w:hint="eastAsia" w:ascii="宋体" w:hAnsi="宋体" w:eastAsia="宋体" w:cs="宋体"/>
          <w:b w:val="0"/>
          <w:bCs w:val="0"/>
          <w:kern w:val="2"/>
          <w:sz w:val="24"/>
          <w:szCs w:val="24"/>
          <w:lang w:val="en-US" w:eastAsia="zh-CN" w:bidi="ar"/>
          <w:woUserID w:val="5"/>
        </w:rPr>
        <w:t>方法二</w:t>
      </w:r>
      <w:r>
        <w:rPr>
          <w:rFonts w:hint="eastAsia" w:ascii="宋体" w:hAnsi="宋体" w:eastAsia="宋体" w:cs="宋体"/>
          <w:kern w:val="2"/>
          <w:sz w:val="24"/>
          <w:szCs w:val="24"/>
          <w:lang w:val="en-US" w:eastAsia="zh-CN" w:bidi="ar"/>
          <w:woUserID w:val="5"/>
        </w:rPr>
        <w:t>是从给定的输入prompt 中提取特征的激活信息，找到那些对prompt的每个 token 激活最高的前32个特征的索引后，输出在连续多个token 上的特征的交集</w:t>
      </w:r>
      <w:r>
        <w:rPr>
          <w:rFonts w:hint="eastAsia" w:ascii="宋体" w:hAnsi="宋体" w:eastAsia="宋体" w:cs="宋体"/>
          <w:kern w:val="2"/>
          <w:sz w:val="32"/>
          <w:szCs w:val="32"/>
          <w:lang w:val="en-US" w:eastAsia="zh-CN" w:bidi="ar"/>
          <w:woUserID w:val="5"/>
        </w:rPr>
        <w:t>。</w:t>
      </w:r>
    </w:p>
    <w:p w14:paraId="7FD73E2B">
      <w:pPr>
        <w:rPr>
          <w:rFonts w:hint="eastAsia"/>
          <w:lang w:eastAsia="zh"/>
        </w:rPr>
      </w:pPr>
    </w:p>
    <w:p w14:paraId="4C821B4A">
      <w:pPr>
        <w:pStyle w:val="4"/>
        <w:bidi w:val="0"/>
        <w:jc w:val="left"/>
        <w:rPr>
          <w:rFonts w:hint="eastAsia" w:ascii="宋体" w:hAnsi="宋体" w:eastAsia="宋体" w:cs="宋体"/>
          <w:lang w:eastAsia="zh"/>
          <w:woUserID w:val="1"/>
        </w:rPr>
      </w:pPr>
      <w:r>
        <w:rPr>
          <w:rFonts w:hint="eastAsia" w:ascii="宋体" w:hAnsi="宋体" w:eastAsia="宋体" w:cs="宋体"/>
          <w:lang w:eastAsia="zh"/>
          <w:woUserID w:val="1"/>
        </w:rPr>
        <w:t xml:space="preserve">4.2.2 </w:t>
      </w:r>
      <w:r>
        <w:rPr>
          <w:rStyle w:val="16"/>
          <w:rFonts w:hint="eastAsia"/>
          <w:lang w:eastAsia="zh"/>
        </w:rPr>
        <w:t>自动</w:t>
      </w:r>
      <w:r>
        <w:rPr>
          <w:rFonts w:hint="eastAsia" w:ascii="宋体" w:hAnsi="宋体" w:eastAsia="宋体" w:cs="宋体"/>
          <w:lang w:eastAsia="zh"/>
          <w:woUserID w:val="1"/>
        </w:rPr>
        <w:t>解释性分数</w:t>
      </w:r>
    </w:p>
    <w:tbl>
      <w:tblPr>
        <w:tblStyle w:val="9"/>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579"/>
        <w:gridCol w:w="5566"/>
        <w:gridCol w:w="1191"/>
      </w:tblGrid>
      <w:tr w14:paraId="02882A1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Ex>
        <w:trPr>
          <w:trHeight w:val="570" w:hRule="atLeast"/>
        </w:trPr>
        <w:tc>
          <w:tcPr>
            <w:tcW w:w="947" w:type="pct"/>
            <w:tcBorders>
              <w:top w:val="single" w:color="FFFFFF" w:sz="6" w:space="0"/>
              <w:left w:val="single" w:color="FFFFFF" w:sz="6" w:space="0"/>
              <w:bottom w:val="single" w:color="FFFFFF" w:sz="18" w:space="0"/>
              <w:right w:val="single" w:color="FFFFFF" w:sz="6" w:space="0"/>
            </w:tcBorders>
            <w:shd w:val="clear" w:color="auto" w:fill="4F81BD"/>
            <w:vAlign w:val="top"/>
          </w:tcPr>
          <w:p w14:paraId="07B03477">
            <w:pPr>
              <w:pStyle w:val="8"/>
              <w:keepNext w:val="0"/>
              <w:keepLines w:val="0"/>
              <w:widowControl/>
              <w:suppressLineNumbers w:val="0"/>
              <w:spacing w:before="0" w:beforeAutospacing="1" w:after="0" w:afterAutospacing="1"/>
              <w:ind w:left="0" w:right="0" w:firstLine="0"/>
              <w:jc w:val="center"/>
              <w:textAlignment w:val="baseline"/>
              <w:rPr>
                <w:rFonts w:hint="eastAsia"/>
                <w:b/>
                <w:bCs/>
                <w:i w:val="0"/>
                <w:iCs w:val="0"/>
                <w:color w:val="FFFFFF"/>
                <w:lang w:val="en-US"/>
                <w:woUserID w:val="4"/>
              </w:rPr>
            </w:pPr>
            <w:r>
              <w:rPr>
                <w:rFonts w:hint="eastAsia" w:ascii="宋体" w:hAnsi="宋体" w:eastAsia="宋体" w:cs="宋体"/>
                <w:b/>
                <w:bCs/>
                <w:i w:val="0"/>
                <w:iCs w:val="0"/>
                <w:color w:val="FFFFFF"/>
                <w:sz w:val="36"/>
                <w:szCs w:val="36"/>
                <w:lang w:eastAsia="zh-CN"/>
                <w:woUserID w:val="4"/>
              </w:rPr>
              <w:t>特征编号</w:t>
            </w:r>
            <w:r>
              <w:rPr>
                <w:rFonts w:hint="eastAsia" w:ascii="宋体" w:hAnsi="宋体" w:eastAsia="宋体" w:cs="宋体"/>
                <w:b/>
                <w:bCs/>
                <w:i w:val="0"/>
                <w:iCs w:val="0"/>
                <w:color w:val="FFFFFF"/>
                <w:sz w:val="36"/>
                <w:szCs w:val="36"/>
                <w:vertAlign w:val="baseline"/>
                <w:lang w:val="en-US"/>
                <w:woUserID w:val="4"/>
              </w:rPr>
              <w:t>​</w:t>
            </w:r>
          </w:p>
        </w:tc>
        <w:tc>
          <w:tcPr>
            <w:tcW w:w="3338" w:type="pct"/>
            <w:tcBorders>
              <w:top w:val="single" w:color="FFFFFF" w:sz="6" w:space="0"/>
              <w:left w:val="single" w:color="FFFFFF" w:sz="6" w:space="0"/>
              <w:bottom w:val="single" w:color="FFFFFF" w:sz="18" w:space="0"/>
              <w:right w:val="single" w:color="FFFFFF" w:sz="6" w:space="0"/>
            </w:tcBorders>
            <w:shd w:val="clear" w:color="auto" w:fill="4F81BD"/>
            <w:vAlign w:val="top"/>
          </w:tcPr>
          <w:p w14:paraId="23181E8B">
            <w:pPr>
              <w:pStyle w:val="8"/>
              <w:keepNext w:val="0"/>
              <w:keepLines w:val="0"/>
              <w:widowControl/>
              <w:suppressLineNumbers w:val="0"/>
              <w:spacing w:before="0" w:beforeAutospacing="1" w:after="0" w:afterAutospacing="1"/>
              <w:ind w:left="0" w:right="0" w:firstLine="0"/>
              <w:jc w:val="center"/>
              <w:textAlignment w:val="baseline"/>
              <w:rPr>
                <w:rFonts w:hint="eastAsia"/>
                <w:b/>
                <w:bCs/>
                <w:i w:val="0"/>
                <w:iCs w:val="0"/>
                <w:color w:val="FFFFFF"/>
                <w:lang w:val="en-US"/>
                <w:woUserID w:val="4"/>
              </w:rPr>
            </w:pPr>
            <w:r>
              <w:rPr>
                <w:rFonts w:hint="eastAsia" w:ascii="宋体" w:hAnsi="宋体" w:eastAsia="宋体" w:cs="宋体"/>
                <w:b/>
                <w:bCs/>
                <w:i w:val="0"/>
                <w:iCs w:val="0"/>
                <w:color w:val="FFFFFF"/>
                <w:sz w:val="36"/>
                <w:szCs w:val="36"/>
                <w:lang w:eastAsia="zh-CN"/>
                <w:woUserID w:val="4"/>
              </w:rPr>
              <w:t>解释</w:t>
            </w:r>
            <w:r>
              <w:rPr>
                <w:rFonts w:hint="eastAsia" w:ascii="宋体" w:hAnsi="宋体" w:eastAsia="宋体" w:cs="宋体"/>
                <w:b/>
                <w:bCs/>
                <w:i w:val="0"/>
                <w:iCs w:val="0"/>
                <w:color w:val="FFFFFF"/>
                <w:sz w:val="36"/>
                <w:szCs w:val="36"/>
                <w:vertAlign w:val="baseline"/>
                <w:lang w:val="en-US"/>
                <w:woUserID w:val="4"/>
              </w:rPr>
              <w:t>​</w:t>
            </w:r>
          </w:p>
        </w:tc>
        <w:tc>
          <w:tcPr>
            <w:tcW w:w="714" w:type="pct"/>
            <w:tcBorders>
              <w:top w:val="single" w:color="FFFFFF" w:sz="6" w:space="0"/>
              <w:left w:val="single" w:color="FFFFFF" w:sz="6" w:space="0"/>
              <w:bottom w:val="single" w:color="FFFFFF" w:sz="18" w:space="0"/>
              <w:right w:val="single" w:color="FFFFFF" w:sz="6" w:space="0"/>
            </w:tcBorders>
            <w:shd w:val="clear" w:color="auto" w:fill="4F81BD"/>
            <w:vAlign w:val="top"/>
          </w:tcPr>
          <w:p w14:paraId="1B1B3C72">
            <w:pPr>
              <w:pStyle w:val="8"/>
              <w:keepNext w:val="0"/>
              <w:keepLines w:val="0"/>
              <w:widowControl/>
              <w:suppressLineNumbers w:val="0"/>
              <w:spacing w:before="0" w:beforeAutospacing="1" w:after="0" w:afterAutospacing="1"/>
              <w:ind w:left="0" w:right="0" w:firstLine="0"/>
              <w:jc w:val="center"/>
              <w:textAlignment w:val="baseline"/>
              <w:rPr>
                <w:rFonts w:hint="eastAsia"/>
                <w:b/>
                <w:bCs/>
                <w:i w:val="0"/>
                <w:iCs w:val="0"/>
                <w:color w:val="FFFFFF"/>
                <w:lang w:val="en-US"/>
                <w:woUserID w:val="4"/>
              </w:rPr>
            </w:pPr>
            <w:r>
              <w:rPr>
                <w:rFonts w:hint="eastAsia" w:ascii="宋体" w:hAnsi="宋体" w:eastAsia="宋体" w:cs="宋体"/>
                <w:b/>
                <w:bCs/>
                <w:i w:val="0"/>
                <w:iCs w:val="0"/>
                <w:color w:val="FFFFFF"/>
                <w:sz w:val="36"/>
                <w:szCs w:val="36"/>
                <w:lang w:eastAsia="zh-CN"/>
                <w:woUserID w:val="4"/>
              </w:rPr>
              <w:t>得分</w:t>
            </w:r>
            <w:r>
              <w:rPr>
                <w:rFonts w:hint="eastAsia" w:ascii="宋体" w:hAnsi="宋体" w:eastAsia="宋体" w:cs="宋体"/>
                <w:b/>
                <w:bCs/>
                <w:i w:val="0"/>
                <w:iCs w:val="0"/>
                <w:color w:val="FFFFFF"/>
                <w:sz w:val="36"/>
                <w:szCs w:val="36"/>
                <w:vertAlign w:val="baseline"/>
                <w:lang w:val="en-US"/>
                <w:woUserID w:val="4"/>
              </w:rPr>
              <w:t>​</w:t>
            </w:r>
          </w:p>
        </w:tc>
      </w:tr>
      <w:tr w14:paraId="7858EAA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585" w:hRule="atLeast"/>
        </w:trPr>
        <w:tc>
          <w:tcPr>
            <w:tcW w:w="947" w:type="pct"/>
            <w:tcBorders>
              <w:top w:val="single" w:color="FFFFFF" w:sz="18" w:space="0"/>
              <w:left w:val="single" w:color="FFFFFF" w:sz="6" w:space="0"/>
              <w:bottom w:val="single" w:color="FFFFFF" w:sz="6" w:space="0"/>
              <w:right w:val="single" w:color="FFFFFF" w:sz="6" w:space="0"/>
            </w:tcBorders>
            <w:shd w:val="clear" w:color="auto" w:fill="D0D8E8"/>
            <w:vAlign w:val="center"/>
          </w:tcPr>
          <w:p w14:paraId="2B3EC36C">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default" w:ascii="Times New Roman" w:hAnsi="Times New Roman" w:cs="Times New Roman"/>
                <w:b w:val="0"/>
                <w:bCs w:val="0"/>
                <w:i w:val="0"/>
                <w:iCs w:val="0"/>
                <w:color w:val="000000"/>
                <w:sz w:val="28"/>
                <w:szCs w:val="28"/>
                <w:lang w:eastAsia="zh-CN"/>
                <w:woUserID w:val="4"/>
              </w:rPr>
              <w:t>1610</w:t>
            </w:r>
            <w:r>
              <w:rPr>
                <w:rFonts w:hint="default" w:ascii="Times New Roman" w:hAnsi="Times New Roman" w:cs="Times New Roman"/>
                <w:b w:val="0"/>
                <w:bCs w:val="0"/>
                <w:i w:val="0"/>
                <w:iCs w:val="0"/>
                <w:color w:val="000000"/>
                <w:sz w:val="28"/>
                <w:szCs w:val="28"/>
                <w:vertAlign w:val="baseline"/>
                <w:lang w:eastAsia="zh-CN"/>
                <w:woUserID w:val="4"/>
              </w:rPr>
              <w:t>​</w:t>
            </w:r>
          </w:p>
        </w:tc>
        <w:tc>
          <w:tcPr>
            <w:tcW w:w="3338" w:type="pct"/>
            <w:tcBorders>
              <w:top w:val="single" w:color="FFFFFF" w:sz="18" w:space="0"/>
              <w:left w:val="single" w:color="FFFFFF" w:sz="6" w:space="0"/>
              <w:bottom w:val="single" w:color="FFFFFF" w:sz="6" w:space="0"/>
              <w:right w:val="single" w:color="FFFFFF" w:sz="6" w:space="0"/>
            </w:tcBorders>
            <w:shd w:val="clear" w:color="auto" w:fill="D0D8E8"/>
            <w:vAlign w:val="center"/>
          </w:tcPr>
          <w:p w14:paraId="42D7991E">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eastAsia" w:ascii="宋体" w:hAnsi="宋体" w:eastAsia="宋体" w:cs="宋体"/>
                <w:b w:val="0"/>
                <w:bCs w:val="0"/>
                <w:i w:val="0"/>
                <w:iCs w:val="0"/>
                <w:color w:val="000000"/>
                <w:sz w:val="28"/>
                <w:szCs w:val="28"/>
                <w:u w:val="none"/>
                <w:lang w:eastAsia="zh-CN"/>
                <w:woUserID w:val="4"/>
              </w:rPr>
              <w:t>“司”字，通常用于公司名称中。</w:t>
            </w:r>
            <w:r>
              <w:rPr>
                <w:rFonts w:hint="eastAsia" w:ascii="宋体" w:hAnsi="宋体" w:eastAsia="宋体" w:cs="宋体"/>
                <w:b w:val="0"/>
                <w:bCs w:val="0"/>
                <w:i w:val="0"/>
                <w:iCs w:val="0"/>
                <w:color w:val="000000"/>
                <w:sz w:val="28"/>
                <w:szCs w:val="28"/>
                <w:vertAlign w:val="baseline"/>
                <w:lang w:eastAsia="zh-CN"/>
                <w:woUserID w:val="4"/>
              </w:rPr>
              <w:t>​</w:t>
            </w:r>
          </w:p>
        </w:tc>
        <w:tc>
          <w:tcPr>
            <w:tcW w:w="714" w:type="pct"/>
            <w:tcBorders>
              <w:top w:val="single" w:color="FFFFFF" w:sz="18" w:space="0"/>
              <w:left w:val="single" w:color="FFFFFF" w:sz="6" w:space="0"/>
              <w:bottom w:val="single" w:color="FFFFFF" w:sz="6" w:space="0"/>
              <w:right w:val="single" w:color="FFFFFF" w:sz="6" w:space="0"/>
            </w:tcBorders>
            <w:shd w:val="clear" w:color="auto" w:fill="D0D8E8"/>
            <w:vAlign w:val="center"/>
          </w:tcPr>
          <w:p w14:paraId="25896901">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default" w:ascii="Times New Roman" w:hAnsi="Times New Roman" w:cs="Times New Roman"/>
                <w:b w:val="0"/>
                <w:bCs w:val="0"/>
                <w:i w:val="0"/>
                <w:iCs w:val="0"/>
                <w:color w:val="000000"/>
                <w:sz w:val="28"/>
                <w:szCs w:val="28"/>
                <w:lang w:eastAsia="zh-CN"/>
                <w:woUserID w:val="4"/>
              </w:rPr>
              <w:t>0.44</w:t>
            </w:r>
            <w:r>
              <w:rPr>
                <w:rFonts w:hint="default" w:ascii="Times New Roman" w:hAnsi="Times New Roman" w:cs="Times New Roman"/>
                <w:b w:val="0"/>
                <w:bCs w:val="0"/>
                <w:i w:val="0"/>
                <w:iCs w:val="0"/>
                <w:color w:val="000000"/>
                <w:sz w:val="28"/>
                <w:szCs w:val="28"/>
                <w:vertAlign w:val="baseline"/>
                <w:lang w:eastAsia="zh-CN"/>
                <w:woUserID w:val="4"/>
              </w:rPr>
              <w:t>​</w:t>
            </w:r>
          </w:p>
        </w:tc>
      </w:tr>
      <w:tr w14:paraId="1565BC6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585" w:hRule="atLeast"/>
        </w:trPr>
        <w:tc>
          <w:tcPr>
            <w:tcW w:w="947" w:type="pct"/>
            <w:tcBorders>
              <w:top w:val="single" w:color="FFFFFF" w:sz="6" w:space="0"/>
              <w:left w:val="single" w:color="FFFFFF" w:sz="6" w:space="0"/>
              <w:bottom w:val="single" w:color="FFFFFF" w:sz="6" w:space="0"/>
              <w:right w:val="single" w:color="FFFFFF" w:sz="6" w:space="0"/>
            </w:tcBorders>
            <w:shd w:val="clear" w:color="auto" w:fill="E9EDF4"/>
            <w:vAlign w:val="center"/>
          </w:tcPr>
          <w:p w14:paraId="7A181190">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val="en-US"/>
                <w:woUserID w:val="4"/>
              </w:rPr>
            </w:pPr>
            <w:r>
              <w:rPr>
                <w:rFonts w:hint="default" w:ascii="Times New Roman" w:hAnsi="Times New Roman" w:cs="Times New Roman"/>
                <w:b w:val="0"/>
                <w:bCs w:val="0"/>
                <w:i w:val="0"/>
                <w:iCs w:val="0"/>
                <w:color w:val="000000"/>
                <w:sz w:val="28"/>
                <w:szCs w:val="28"/>
                <w:u w:val="none"/>
                <w:lang w:val="en-US"/>
                <w:woUserID w:val="4"/>
              </w:rPr>
              <w:t>4919</w:t>
            </w:r>
            <w:r>
              <w:rPr>
                <w:rFonts w:hint="default" w:ascii="Times New Roman" w:hAnsi="Times New Roman" w:cs="Times New Roman"/>
                <w:b w:val="0"/>
                <w:bCs w:val="0"/>
                <w:i w:val="0"/>
                <w:iCs w:val="0"/>
                <w:color w:val="000000"/>
                <w:sz w:val="28"/>
                <w:szCs w:val="28"/>
                <w:vertAlign w:val="baseline"/>
                <w:lang w:val="en-US"/>
                <w:woUserID w:val="4"/>
              </w:rPr>
              <w:t>​</w:t>
            </w:r>
          </w:p>
        </w:tc>
        <w:tc>
          <w:tcPr>
            <w:tcW w:w="3338" w:type="pct"/>
            <w:tcBorders>
              <w:top w:val="single" w:color="FFFFFF" w:sz="6" w:space="0"/>
              <w:left w:val="single" w:color="FFFFFF" w:sz="6" w:space="0"/>
              <w:bottom w:val="single" w:color="FFFFFF" w:sz="6" w:space="0"/>
              <w:right w:val="single" w:color="FFFFFF" w:sz="6" w:space="0"/>
            </w:tcBorders>
            <w:shd w:val="clear" w:color="auto" w:fill="E9EDF4"/>
            <w:vAlign w:val="center"/>
          </w:tcPr>
          <w:p w14:paraId="4CA0EB8E">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eastAsia" w:ascii="Serif" w:hAnsi="Serif" w:eastAsia="Serif" w:cs="Serif"/>
                <w:b w:val="0"/>
                <w:bCs w:val="0"/>
                <w:i w:val="0"/>
                <w:iCs w:val="0"/>
                <w:color w:val="000000"/>
                <w:sz w:val="28"/>
                <w:szCs w:val="28"/>
                <w:u w:val="none"/>
                <w:lang w:val="en-US"/>
                <w:woUserID w:val="4"/>
              </w:rPr>
              <w:t>“</w:t>
            </w:r>
            <w:r>
              <w:rPr>
                <w:rFonts w:hint="default" w:ascii="Serif" w:hAnsi="Serif" w:eastAsia="Serif" w:cs="Serif"/>
                <w:b w:val="0"/>
                <w:bCs w:val="0"/>
                <w:i w:val="0"/>
                <w:iCs w:val="0"/>
                <w:color w:val="000000"/>
                <w:sz w:val="28"/>
                <w:szCs w:val="28"/>
                <w:u w:val="none"/>
                <w:lang w:eastAsia="zh-CN"/>
                <w:woUserID w:val="4"/>
              </w:rPr>
              <w:t>限</w:t>
            </w:r>
            <w:r>
              <w:rPr>
                <w:rFonts w:hint="default" w:ascii="Serif" w:hAnsi="Serif" w:eastAsia="Serif" w:cs="Serif"/>
                <w:b w:val="0"/>
                <w:bCs w:val="0"/>
                <w:i w:val="0"/>
                <w:iCs w:val="0"/>
                <w:color w:val="000000"/>
                <w:sz w:val="28"/>
                <w:szCs w:val="28"/>
                <w:u w:val="none"/>
                <w:lang w:val="en-US"/>
                <w:woUserID w:val="4"/>
              </w:rPr>
              <w:t>”字，通常与有限责任公司有关。</w:t>
            </w:r>
            <w:r>
              <w:rPr>
                <w:rFonts w:hint="eastAsia" w:ascii="Serif" w:hAnsi="Serif" w:eastAsia="Serif" w:cs="Serif"/>
                <w:b w:val="0"/>
                <w:bCs w:val="0"/>
                <w:i w:val="0"/>
                <w:iCs w:val="0"/>
                <w:color w:val="000000"/>
                <w:sz w:val="28"/>
                <w:szCs w:val="28"/>
                <w:vertAlign w:val="baseline"/>
                <w:lang w:eastAsia="zh-CN"/>
                <w:woUserID w:val="4"/>
              </w:rPr>
              <w:t>​</w:t>
            </w:r>
          </w:p>
        </w:tc>
        <w:tc>
          <w:tcPr>
            <w:tcW w:w="714" w:type="pct"/>
            <w:tcBorders>
              <w:top w:val="single" w:color="FFFFFF" w:sz="6" w:space="0"/>
              <w:left w:val="single" w:color="FFFFFF" w:sz="6" w:space="0"/>
              <w:bottom w:val="single" w:color="FFFFFF" w:sz="6" w:space="0"/>
              <w:right w:val="single" w:color="FFFFFF" w:sz="6" w:space="0"/>
            </w:tcBorders>
            <w:shd w:val="clear" w:color="auto" w:fill="E9EDF4"/>
            <w:vAlign w:val="center"/>
          </w:tcPr>
          <w:p w14:paraId="1BF4B740">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default" w:ascii="Times New Roman" w:hAnsi="Times New Roman" w:cs="Times New Roman"/>
                <w:b w:val="0"/>
                <w:bCs w:val="0"/>
                <w:i w:val="0"/>
                <w:iCs w:val="0"/>
                <w:color w:val="000000"/>
                <w:sz w:val="28"/>
                <w:szCs w:val="28"/>
                <w:lang w:val="en-US"/>
                <w:woUserID w:val="4"/>
              </w:rPr>
              <w:t>0.52</w:t>
            </w:r>
            <w:r>
              <w:rPr>
                <w:rFonts w:hint="default" w:ascii="Times New Roman" w:hAnsi="Times New Roman" w:cs="Times New Roman"/>
                <w:b w:val="0"/>
                <w:bCs w:val="0"/>
                <w:i w:val="0"/>
                <w:iCs w:val="0"/>
                <w:color w:val="000000"/>
                <w:sz w:val="28"/>
                <w:szCs w:val="28"/>
                <w:vertAlign w:val="baseline"/>
                <w:lang w:eastAsia="zh-CN"/>
                <w:woUserID w:val="4"/>
              </w:rPr>
              <w:t>​</w:t>
            </w:r>
          </w:p>
        </w:tc>
      </w:tr>
      <w:tr w14:paraId="250C34E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570" w:hRule="atLeast"/>
        </w:trPr>
        <w:tc>
          <w:tcPr>
            <w:tcW w:w="947" w:type="pct"/>
            <w:tcBorders>
              <w:top w:val="single" w:color="FFFFFF" w:sz="6" w:space="0"/>
              <w:left w:val="single" w:color="FFFFFF" w:sz="6" w:space="0"/>
              <w:bottom w:val="single" w:color="FFFFFF" w:sz="6" w:space="0"/>
              <w:right w:val="single" w:color="FFFFFF" w:sz="6" w:space="0"/>
            </w:tcBorders>
            <w:shd w:val="clear" w:color="auto" w:fill="D0D8E8"/>
            <w:vAlign w:val="center"/>
          </w:tcPr>
          <w:p w14:paraId="28A9DC08">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default" w:ascii="Times New Roman" w:hAnsi="Times New Roman" w:cs="Times New Roman"/>
                <w:b w:val="0"/>
                <w:bCs w:val="0"/>
                <w:i w:val="0"/>
                <w:iCs w:val="0"/>
                <w:color w:val="000000"/>
                <w:sz w:val="28"/>
                <w:szCs w:val="28"/>
                <w:u w:val="none"/>
                <w:lang w:val="en-US"/>
                <w:woUserID w:val="4"/>
              </w:rPr>
              <w:t>6430</w:t>
            </w:r>
            <w:r>
              <w:rPr>
                <w:rFonts w:hint="default" w:ascii="Times New Roman" w:hAnsi="Times New Roman" w:cs="Times New Roman"/>
                <w:b w:val="0"/>
                <w:bCs w:val="0"/>
                <w:i w:val="0"/>
                <w:iCs w:val="0"/>
                <w:color w:val="000000"/>
                <w:sz w:val="28"/>
                <w:szCs w:val="28"/>
                <w:vertAlign w:val="baseline"/>
                <w:lang w:eastAsia="zh-CN"/>
                <w:woUserID w:val="4"/>
              </w:rPr>
              <w:t>​</w:t>
            </w:r>
          </w:p>
        </w:tc>
        <w:tc>
          <w:tcPr>
            <w:tcW w:w="3338" w:type="pct"/>
            <w:tcBorders>
              <w:top w:val="single" w:color="FFFFFF" w:sz="6" w:space="0"/>
              <w:left w:val="single" w:color="FFFFFF" w:sz="6" w:space="0"/>
              <w:bottom w:val="single" w:color="FFFFFF" w:sz="6" w:space="0"/>
              <w:right w:val="single" w:color="FFFFFF" w:sz="6" w:space="0"/>
            </w:tcBorders>
            <w:shd w:val="clear" w:color="auto" w:fill="D0D8E8"/>
            <w:vAlign w:val="center"/>
          </w:tcPr>
          <w:p w14:paraId="4ED08439">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default" w:ascii="Serif" w:hAnsi="Serif" w:eastAsia="Serif" w:cs="Serif"/>
                <w:b w:val="0"/>
                <w:bCs w:val="0"/>
                <w:i w:val="0"/>
                <w:iCs w:val="0"/>
                <w:color w:val="000000"/>
                <w:sz w:val="28"/>
                <w:szCs w:val="28"/>
                <w:u w:val="none"/>
                <w:lang w:val="en-US"/>
                <w:woUserID w:val="4"/>
              </w:rPr>
              <w:t>与股票及金融市场交易相关的术语。</w:t>
            </w:r>
            <w:r>
              <w:rPr>
                <w:rFonts w:hint="default" w:ascii="Serif" w:hAnsi="Serif" w:eastAsia="Serif" w:cs="Serif"/>
                <w:b w:val="0"/>
                <w:bCs w:val="0"/>
                <w:i w:val="0"/>
                <w:iCs w:val="0"/>
                <w:color w:val="000000"/>
                <w:sz w:val="28"/>
                <w:szCs w:val="28"/>
                <w:vertAlign w:val="baseline"/>
                <w:lang w:eastAsia="zh-CN"/>
                <w:woUserID w:val="4"/>
              </w:rPr>
              <w:t>​</w:t>
            </w:r>
          </w:p>
        </w:tc>
        <w:tc>
          <w:tcPr>
            <w:tcW w:w="714" w:type="pct"/>
            <w:tcBorders>
              <w:top w:val="single" w:color="FFFFFF" w:sz="6" w:space="0"/>
              <w:left w:val="single" w:color="FFFFFF" w:sz="6" w:space="0"/>
              <w:bottom w:val="single" w:color="FFFFFF" w:sz="6" w:space="0"/>
              <w:right w:val="single" w:color="FFFFFF" w:sz="6" w:space="0"/>
            </w:tcBorders>
            <w:shd w:val="clear" w:color="auto" w:fill="D0D8E8"/>
            <w:vAlign w:val="center"/>
          </w:tcPr>
          <w:p w14:paraId="6C09C1EC">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eastAsia" w:ascii="Sans-Serif" w:hAnsi="Sans-Serif" w:cs="Sans-Serif"/>
                <w:b w:val="0"/>
                <w:bCs w:val="0"/>
                <w:i w:val="0"/>
                <w:iCs w:val="0"/>
                <w:color w:val="333333"/>
                <w:sz w:val="24"/>
                <w:szCs w:val="24"/>
                <w:u w:val="none"/>
                <w:lang w:val="en-US"/>
                <w:woUserID w:val="4"/>
              </w:rPr>
              <w:t>0.15</w:t>
            </w:r>
            <w:r>
              <w:rPr>
                <w:rFonts w:hint="eastAsia" w:ascii="Sans-Serif" w:hAnsi="Sans-Serif" w:cs="Sans-Serif"/>
                <w:b w:val="0"/>
                <w:bCs w:val="0"/>
                <w:i w:val="0"/>
                <w:iCs w:val="0"/>
                <w:color w:val="000000"/>
                <w:sz w:val="24"/>
                <w:szCs w:val="24"/>
                <w:vertAlign w:val="baseline"/>
                <w:lang w:eastAsia="zh-CN"/>
                <w:woUserID w:val="4"/>
              </w:rPr>
              <w:t>​</w:t>
            </w:r>
          </w:p>
        </w:tc>
      </w:tr>
      <w:tr w14:paraId="6202281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480" w:hRule="atLeast"/>
        </w:trPr>
        <w:tc>
          <w:tcPr>
            <w:tcW w:w="947" w:type="pct"/>
            <w:tcBorders>
              <w:top w:val="single" w:color="FFFFFF" w:sz="6" w:space="0"/>
              <w:left w:val="single" w:color="FFFFFF" w:sz="6" w:space="0"/>
              <w:bottom w:val="single" w:color="FFFFFF" w:sz="6" w:space="0"/>
              <w:right w:val="single" w:color="FFFFFF" w:sz="6" w:space="0"/>
            </w:tcBorders>
            <w:shd w:val="clear" w:color="auto" w:fill="E9EDF4"/>
            <w:vAlign w:val="center"/>
          </w:tcPr>
          <w:p w14:paraId="0CF3542B">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val="en-US"/>
                <w:woUserID w:val="4"/>
              </w:rPr>
            </w:pPr>
            <w:r>
              <w:rPr>
                <w:rFonts w:hint="default" w:ascii="Times New Roman" w:hAnsi="Times New Roman" w:cs="Times New Roman"/>
                <w:b w:val="0"/>
                <w:bCs w:val="0"/>
                <w:i w:val="0"/>
                <w:iCs w:val="0"/>
                <w:color w:val="000000"/>
                <w:sz w:val="28"/>
                <w:szCs w:val="28"/>
                <w:u w:val="none"/>
                <w:lang w:val="en-US"/>
                <w:woUserID w:val="4"/>
              </w:rPr>
              <w:t>19488</w:t>
            </w:r>
            <w:r>
              <w:rPr>
                <w:rFonts w:hint="default" w:ascii="Times New Roman" w:hAnsi="Times New Roman" w:cs="Times New Roman"/>
                <w:b w:val="0"/>
                <w:bCs w:val="0"/>
                <w:i w:val="0"/>
                <w:iCs w:val="0"/>
                <w:color w:val="000000"/>
                <w:sz w:val="28"/>
                <w:szCs w:val="28"/>
                <w:vertAlign w:val="baseline"/>
                <w:lang w:val="en-US"/>
                <w:woUserID w:val="4"/>
              </w:rPr>
              <w:t>​</w:t>
            </w:r>
          </w:p>
        </w:tc>
        <w:tc>
          <w:tcPr>
            <w:tcW w:w="3338" w:type="pct"/>
            <w:tcBorders>
              <w:top w:val="single" w:color="FFFFFF" w:sz="6" w:space="0"/>
              <w:left w:val="single" w:color="FFFFFF" w:sz="6" w:space="0"/>
              <w:bottom w:val="single" w:color="FFFFFF" w:sz="6" w:space="0"/>
              <w:right w:val="single" w:color="FFFFFF" w:sz="6" w:space="0"/>
            </w:tcBorders>
            <w:shd w:val="clear" w:color="auto" w:fill="E9EDF4"/>
            <w:vAlign w:val="center"/>
          </w:tcPr>
          <w:p w14:paraId="075DB009">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default" w:ascii="Serif" w:hAnsi="Serif" w:eastAsia="Serif" w:cs="Serif"/>
                <w:b w:val="0"/>
                <w:bCs w:val="0"/>
                <w:i w:val="0"/>
                <w:iCs w:val="0"/>
                <w:color w:val="000000"/>
                <w:sz w:val="28"/>
                <w:szCs w:val="28"/>
                <w:u w:val="none"/>
                <w:lang w:val="en-US"/>
                <w:woUserID w:val="4"/>
              </w:rPr>
              <w:t>与地名和企业实体相关的汉字。</w:t>
            </w:r>
            <w:r>
              <w:rPr>
                <w:rFonts w:hint="default" w:ascii="Serif" w:hAnsi="Serif" w:eastAsia="Serif" w:cs="Serif"/>
                <w:b w:val="0"/>
                <w:bCs w:val="0"/>
                <w:i w:val="0"/>
                <w:iCs w:val="0"/>
                <w:color w:val="000000"/>
                <w:sz w:val="28"/>
                <w:szCs w:val="28"/>
                <w:vertAlign w:val="baseline"/>
                <w:lang w:eastAsia="zh-CN"/>
                <w:woUserID w:val="4"/>
              </w:rPr>
              <w:t>​</w:t>
            </w:r>
          </w:p>
        </w:tc>
        <w:tc>
          <w:tcPr>
            <w:tcW w:w="714" w:type="pct"/>
            <w:tcBorders>
              <w:top w:val="single" w:color="FFFFFF" w:sz="6" w:space="0"/>
              <w:left w:val="single" w:color="FFFFFF" w:sz="6" w:space="0"/>
              <w:bottom w:val="single" w:color="FFFFFF" w:sz="6" w:space="0"/>
              <w:right w:val="single" w:color="FFFFFF" w:sz="6" w:space="0"/>
            </w:tcBorders>
            <w:shd w:val="clear" w:color="auto" w:fill="E9EDF4"/>
            <w:vAlign w:val="center"/>
          </w:tcPr>
          <w:p w14:paraId="4F6A8C51">
            <w:pPr>
              <w:pStyle w:val="8"/>
              <w:keepNext w:val="0"/>
              <w:keepLines w:val="0"/>
              <w:widowControl/>
              <w:suppressLineNumbers w:val="0"/>
              <w:spacing w:before="0" w:beforeAutospacing="1" w:after="0" w:afterAutospacing="1"/>
              <w:ind w:left="0" w:right="0" w:firstLine="0"/>
              <w:jc w:val="left"/>
              <w:textAlignment w:val="baseline"/>
              <w:rPr>
                <w:rFonts w:hint="eastAsia"/>
                <w:b w:val="0"/>
                <w:bCs w:val="0"/>
                <w:i w:val="0"/>
                <w:iCs w:val="0"/>
                <w:color w:val="000000"/>
                <w:lang w:eastAsia="zh-CN"/>
                <w:woUserID w:val="4"/>
              </w:rPr>
            </w:pPr>
            <w:r>
              <w:rPr>
                <w:rFonts w:hint="eastAsia" w:ascii="宋体" w:hAnsi="宋体" w:eastAsia="宋体" w:cs="宋体"/>
                <w:b w:val="0"/>
                <w:bCs w:val="0"/>
                <w:i w:val="0"/>
                <w:iCs w:val="0"/>
                <w:color w:val="333333"/>
                <w:sz w:val="24"/>
                <w:szCs w:val="24"/>
                <w:u w:val="none"/>
                <w:lang w:eastAsia="zh-CN"/>
                <w:woUserID w:val="4"/>
              </w:rPr>
              <w:t>0.</w:t>
            </w:r>
            <w:r>
              <w:rPr>
                <w:rFonts w:hint="default" w:ascii="Sans-Serif" w:hAnsi="Sans-Serif" w:cs="Sans-Serif"/>
                <w:b w:val="0"/>
                <w:bCs w:val="0"/>
                <w:i w:val="0"/>
                <w:iCs w:val="0"/>
                <w:color w:val="333333"/>
                <w:sz w:val="24"/>
                <w:szCs w:val="24"/>
                <w:u w:val="none"/>
                <w:lang w:val="en-US"/>
                <w:woUserID w:val="4"/>
              </w:rPr>
              <w:t>13</w:t>
            </w:r>
            <w:r>
              <w:rPr>
                <w:rFonts w:hint="default" w:ascii="Sans-Serif" w:hAnsi="Sans-Serif" w:cs="Sans-Serif"/>
                <w:b w:val="0"/>
                <w:bCs w:val="0"/>
                <w:i w:val="0"/>
                <w:iCs w:val="0"/>
                <w:color w:val="000000"/>
                <w:sz w:val="24"/>
                <w:szCs w:val="24"/>
                <w:vertAlign w:val="baseline"/>
                <w:lang w:eastAsia="zh-CN"/>
                <w:woUserID w:val="4"/>
              </w:rPr>
              <w:t>​</w:t>
            </w:r>
          </w:p>
        </w:tc>
      </w:tr>
    </w:tbl>
    <w:p w14:paraId="61E1474D">
      <w:pPr>
        <w:bidi w:val="0"/>
        <w:ind w:firstLine="420" w:firstLineChars="200"/>
        <w:rPr>
          <w:rFonts w:hint="eastAsia"/>
          <w:lang w:eastAsia="zh"/>
          <w:woUserID w:val="4"/>
        </w:rPr>
      </w:pPr>
      <w:r>
        <w:rPr>
          <w:rFonts w:hint="eastAsia"/>
          <w:lang w:eastAsia="zh"/>
          <w:woUserID w:val="4"/>
        </w:rPr>
        <w:t>由于解释器和模拟器均为付费模型，受资源限制，本章节只展示了对四个特征的自动化解释和得分情况，如上表所示。自动化的解释不依赖于专家领域知识，</w:t>
      </w:r>
      <w:r>
        <w:rPr>
          <w:rFonts w:ascii="宋体" w:hAnsi="宋体" w:eastAsia="宋体" w:cs="宋体"/>
          <w:woUserID w:val="4"/>
        </w:rPr>
        <w:t>因此可以与人为的经验解释相辅相成，共同助力更好地理解金融领域的大型语言模型</w:t>
      </w:r>
      <w:r>
        <w:rPr>
          <w:rFonts w:hint="eastAsia"/>
          <w:lang w:eastAsia="zh"/>
          <w:woUserID w:val="4"/>
        </w:rPr>
        <w:t>。</w:t>
      </w:r>
      <w:r>
        <w:rPr>
          <w:rFonts w:ascii="宋体" w:hAnsi="宋体" w:eastAsia="宋体" w:cs="宋体"/>
          <w:woUserID w:val="4"/>
        </w:rPr>
        <w:t>此外，自动化解释过程还具有扩展性，能够在更大规模的数据集和模型上进行应用。通过结合多种特征的自动化分析，我们可以更深入地挖掘模型中的隐藏模式和潜在偏差。这种方法不仅提升了对复杂模型的透明度，还为优化模型性能、提升决策准确性提供了新的途径。</w:t>
      </w:r>
    </w:p>
    <w:p w14:paraId="6F3BD4CF">
      <w:pPr>
        <w:rPr>
          <w:rFonts w:hint="eastAsia"/>
          <w:lang w:eastAsia="zh"/>
          <w:woUserID w:val="4"/>
        </w:rPr>
      </w:pPr>
    </w:p>
    <w:p w14:paraId="20782319">
      <w:pPr>
        <w:rPr>
          <w:rFonts w:hint="eastAsia"/>
          <w:lang w:eastAsia="zh"/>
        </w:rPr>
      </w:pPr>
    </w:p>
    <w:p w14:paraId="485C7495">
      <w:pPr>
        <w:pStyle w:val="4"/>
        <w:bidi w:val="0"/>
        <w:rPr>
          <w:rFonts w:hint="eastAsia"/>
          <w:sz w:val="40"/>
          <w:szCs w:val="32"/>
          <w:lang w:eastAsia="zh"/>
          <w:woUserID w:val="1"/>
        </w:rPr>
      </w:pPr>
      <w:r>
        <w:rPr>
          <w:rFonts w:hint="eastAsia"/>
          <w:lang w:eastAsia="zh"/>
          <w:woUserID w:val="1"/>
        </w:rPr>
        <w:t>4.2.3 以特征为中心</w:t>
      </w:r>
    </w:p>
    <w:p w14:paraId="51CC1B79">
      <w:pPr>
        <w:pStyle w:val="8"/>
        <w:keepNext w:val="0"/>
        <w:keepLines w:val="0"/>
        <w:widowControl/>
        <w:suppressLineNumbers w:val="0"/>
        <w:kinsoku/>
        <w:wordWrap/>
        <w:overflowPunct/>
        <w:bidi w:val="0"/>
        <w:spacing w:before="0" w:beforeAutospacing="0" w:after="0" w:afterAutospacing="0" w:line="360" w:lineRule="auto"/>
        <w:ind w:left="0"/>
        <w:jc w:val="left"/>
        <w:rPr>
          <w:rFonts w:hint="eastAsia" w:ascii="宋体" w:hAnsi="宋体" w:eastAsia="宋体" w:cs="宋体"/>
          <w:color w:val="1F2328"/>
          <w:kern w:val="24"/>
          <w:sz w:val="24"/>
          <w:szCs w:val="24"/>
          <w:lang w:eastAsia="zh"/>
          <w:woUserID w:val="5"/>
        </w:rPr>
      </w:pPr>
      <w:r>
        <w:rPr>
          <w:rFonts w:hint="eastAsia" w:ascii="宋体" w:hAnsi="宋体" w:eastAsia="宋体" w:cs="宋体"/>
          <w:sz w:val="24"/>
          <w:szCs w:val="32"/>
          <w:lang w:eastAsia="zh"/>
          <w:woUserID w:val="5"/>
        </w:rPr>
        <w:t>在特征的可视化方法上，第一种方式是采用以特征为中心的可视化。在以特征为中心的视图中，通过</w:t>
      </w:r>
      <w:r>
        <w:rPr>
          <w:rFonts w:hint="eastAsia" w:ascii="宋体" w:hAnsi="宋体" w:eastAsia="宋体" w:cs="宋体"/>
          <w:color w:val="1F2328"/>
          <w:kern w:val="24"/>
          <w:sz w:val="24"/>
          <w:szCs w:val="24"/>
          <w:woUserID w:val="5"/>
        </w:rPr>
        <w:t>查看单个特征，</w:t>
      </w:r>
      <w:r>
        <w:rPr>
          <w:rFonts w:hint="eastAsia" w:ascii="宋体" w:hAnsi="宋体" w:eastAsia="宋体" w:cs="宋体"/>
          <w:color w:val="1F2328"/>
          <w:kern w:val="24"/>
          <w:sz w:val="24"/>
          <w:szCs w:val="24"/>
          <w:lang w:eastAsia="zh"/>
          <w:woUserID w:val="5"/>
        </w:rPr>
        <w:t>可以看到该特征的相关指标，并</w:t>
      </w:r>
      <w:r>
        <w:rPr>
          <w:rFonts w:hint="eastAsia" w:ascii="宋体" w:hAnsi="宋体" w:eastAsia="宋体" w:cs="宋体"/>
          <w:color w:val="1F2328"/>
          <w:kern w:val="24"/>
          <w:sz w:val="24"/>
          <w:szCs w:val="24"/>
          <w:woUserID w:val="5"/>
        </w:rPr>
        <w:t>查看此特征触发最强的序列</w:t>
      </w:r>
      <w:r>
        <w:rPr>
          <w:rFonts w:hint="eastAsia" w:ascii="宋体" w:hAnsi="宋体" w:eastAsia="宋体" w:cs="宋体"/>
          <w:color w:val="1F2328"/>
          <w:kern w:val="24"/>
          <w:sz w:val="24"/>
          <w:szCs w:val="24"/>
          <w:lang w:eastAsia="zh"/>
          <w:woUserID w:val="5"/>
        </w:rPr>
        <w:t>。</w:t>
      </w:r>
    </w:p>
    <w:p w14:paraId="443F5153">
      <w:pPr>
        <w:pStyle w:val="8"/>
        <w:keepNext w:val="0"/>
        <w:keepLines w:val="0"/>
        <w:widowControl/>
        <w:suppressLineNumbers w:val="0"/>
        <w:kinsoku/>
        <w:wordWrap/>
        <w:overflowPunct/>
        <w:bidi w:val="0"/>
        <w:spacing w:before="0" w:beforeAutospacing="0" w:after="0" w:afterAutospacing="0" w:line="360" w:lineRule="auto"/>
        <w:ind w:left="0"/>
        <w:jc w:val="left"/>
        <w:rPr>
          <w:rFonts w:hint="eastAsia" w:ascii="宋体" w:hAnsi="宋体" w:eastAsia="宋体" w:cs="宋体"/>
          <w:color w:val="1F2328"/>
          <w:kern w:val="24"/>
          <w:sz w:val="24"/>
          <w:szCs w:val="24"/>
          <w:lang w:eastAsia="zh"/>
          <w:woUserID w:val="5"/>
        </w:rPr>
      </w:pPr>
      <w:r>
        <w:rPr>
          <w:rFonts w:hint="eastAsia" w:ascii="宋体" w:hAnsi="宋体" w:eastAsia="宋体" w:cs="宋体"/>
          <w:color w:val="1F2328"/>
          <w:kern w:val="24"/>
          <w:sz w:val="24"/>
          <w:szCs w:val="24"/>
          <w:lang w:eastAsia="zh"/>
          <w:woUserID w:val="5"/>
        </w:rPr>
        <w:drawing>
          <wp:inline distT="0" distB="0" distL="114300" distR="114300">
            <wp:extent cx="5260975" cy="2517775"/>
            <wp:effectExtent l="0" t="0" r="15875" b="158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46"/>
                    <a:stretch>
                      <a:fillRect/>
                    </a:stretch>
                  </pic:blipFill>
                  <pic:spPr>
                    <a:xfrm>
                      <a:off x="0" y="0"/>
                      <a:ext cx="5260975" cy="2517775"/>
                    </a:xfrm>
                    <a:prstGeom prst="rect">
                      <a:avLst/>
                    </a:prstGeom>
                  </pic:spPr>
                </pic:pic>
              </a:graphicData>
            </a:graphic>
          </wp:inline>
        </w:drawing>
      </w:r>
    </w:p>
    <w:p w14:paraId="36CCEC81">
      <w:pPr>
        <w:pStyle w:val="8"/>
        <w:keepNext w:val="0"/>
        <w:keepLines w:val="0"/>
        <w:widowControl/>
        <w:suppressLineNumbers w:val="0"/>
        <w:kinsoku/>
        <w:wordWrap/>
        <w:overflowPunct/>
        <w:bidi w:val="0"/>
        <w:spacing w:before="0" w:beforeAutospacing="0" w:after="0" w:afterAutospacing="0" w:line="360" w:lineRule="auto"/>
        <w:ind w:left="0"/>
        <w:jc w:val="center"/>
        <w:rPr>
          <w:rFonts w:hint="eastAsia" w:ascii="宋体" w:hAnsi="宋体" w:eastAsia="宋体" w:cs="宋体"/>
          <w:color w:val="1F2328"/>
          <w:kern w:val="24"/>
          <w:sz w:val="24"/>
          <w:szCs w:val="24"/>
          <w:lang w:eastAsia="zh"/>
          <w:woUserID w:val="5"/>
        </w:rPr>
      </w:pPr>
      <w:r>
        <w:rPr>
          <w:rFonts w:hint="eastAsia" w:ascii="宋体" w:hAnsi="宋体" w:eastAsia="宋体" w:cs="宋体"/>
          <w:color w:val="1F2328"/>
          <w:kern w:val="24"/>
          <w:sz w:val="24"/>
          <w:szCs w:val="24"/>
          <w:lang w:eastAsia="zh"/>
          <w:woUserID w:val="5"/>
        </w:rPr>
        <w:t xml:space="preserve"> 以特征为中心的视图</w:t>
      </w:r>
    </w:p>
    <w:p w14:paraId="7DFED3D3">
      <w:pPr>
        <w:pStyle w:val="8"/>
        <w:keepNext w:val="0"/>
        <w:keepLines w:val="0"/>
        <w:widowControl/>
        <w:suppressLineNumbers w:val="0"/>
        <w:kinsoku/>
        <w:wordWrap/>
        <w:overflowPunct/>
        <w:bidi w:val="0"/>
        <w:spacing w:before="0" w:beforeAutospacing="0" w:after="0" w:afterAutospacing="0" w:line="360" w:lineRule="auto"/>
        <w:ind w:left="0"/>
        <w:jc w:val="left"/>
        <w:rPr>
          <w:rFonts w:hint="eastAsia" w:ascii="宋体" w:hAnsi="宋体" w:eastAsia="宋体" w:cs="宋体"/>
          <w:color w:val="1F2328"/>
          <w:kern w:val="24"/>
          <w:sz w:val="24"/>
          <w:szCs w:val="24"/>
          <w:lang w:eastAsia="zh"/>
          <w:woUserID w:val="5"/>
        </w:rPr>
      </w:pPr>
    </w:p>
    <w:p w14:paraId="5DD38ACD">
      <w:pPr>
        <w:pStyle w:val="8"/>
        <w:keepNext w:val="0"/>
        <w:keepLines w:val="0"/>
        <w:widowControl w:val="0"/>
        <w:suppressLineNumbers w:val="0"/>
        <w:spacing w:before="0" w:beforeAutospacing="0" w:after="0" w:afterAutospacing="0" w:line="360" w:lineRule="auto"/>
        <w:ind w:left="0" w:right="0" w:firstLine="480" w:firstLineChars="200"/>
        <w:jc w:val="both"/>
        <w:rPr>
          <w:rFonts w:hint="eastAsia" w:ascii="微软雅黑" w:hAnsi="微软雅黑" w:eastAsia="微软雅黑" w:cs="微软雅黑"/>
          <w:kern w:val="2"/>
          <w:sz w:val="24"/>
          <w:szCs w:val="24"/>
          <w:lang w:val="en-US" w:eastAsia="zh-CN" w:bidi="ar"/>
          <w:woUserID w:val="5"/>
        </w:rPr>
      </w:pPr>
      <w:r>
        <w:rPr>
          <w:rFonts w:hint="eastAsia"/>
          <w:sz w:val="24"/>
          <w:szCs w:val="32"/>
          <w:lang w:eastAsia="zh"/>
          <w:woUserID w:val="5"/>
        </w:rPr>
        <w:t>如图所示，可以通过该视图了</w:t>
      </w:r>
      <w:r>
        <w:rPr>
          <w:rFonts w:hint="eastAsia" w:ascii="微软雅黑" w:hAnsi="微软雅黑" w:eastAsia="微软雅黑" w:cs="微软雅黑"/>
          <w:sz w:val="24"/>
          <w:szCs w:val="32"/>
          <w:lang w:eastAsia="zh"/>
          <w:woUserID w:val="5"/>
        </w:rPr>
        <w:t>解到，</w:t>
      </w:r>
      <w:r>
        <w:rPr>
          <w:rFonts w:hint="eastAsia" w:ascii="微软雅黑" w:hAnsi="微软雅黑" w:eastAsia="微软雅黑" w:cs="微软雅黑"/>
          <w:kern w:val="2"/>
          <w:sz w:val="24"/>
          <w:szCs w:val="24"/>
          <w:lang w:val="en-US" w:eastAsia="zh-CN" w:bidi="ar"/>
          <w:woUserID w:val="5"/>
        </w:rPr>
        <w:t>该特征在汉字‘付‘上的激活值很高，相关上下文涉及到“预付“、”付息日“等相关金融信息。</w:t>
      </w:r>
    </w:p>
    <w:p w14:paraId="4C9C91D8">
      <w:pPr>
        <w:pStyle w:val="8"/>
        <w:keepNext w:val="0"/>
        <w:keepLines w:val="0"/>
        <w:widowControl w:val="0"/>
        <w:suppressLineNumbers w:val="0"/>
        <w:spacing w:before="0" w:beforeAutospacing="0" w:after="0" w:afterAutospacing="0" w:line="360" w:lineRule="auto"/>
        <w:ind w:left="0" w:leftChars="0" w:right="0" w:firstLine="420" w:firstLineChars="0"/>
        <w:jc w:val="both"/>
        <w:rPr>
          <w:rFonts w:hint="eastAsia" w:ascii="微软雅黑" w:hAnsi="微软雅黑" w:eastAsia="微软雅黑" w:cs="微软雅黑"/>
          <w:kern w:val="2"/>
          <w:sz w:val="24"/>
          <w:szCs w:val="24"/>
          <w:lang w:val="en-US" w:eastAsia="zh" w:bidi="ar"/>
          <w:woUserID w:val="5"/>
        </w:rPr>
      </w:pPr>
      <w:r>
        <w:rPr>
          <w:rFonts w:hint="eastAsia" w:ascii="微软雅黑" w:hAnsi="微软雅黑" w:eastAsia="微软雅黑" w:cs="微软雅黑"/>
          <w:kern w:val="2"/>
          <w:sz w:val="24"/>
          <w:szCs w:val="24"/>
          <w:lang w:val="en-US" w:eastAsia="zh" w:bidi="ar"/>
          <w:woUserID w:val="5"/>
        </w:rPr>
        <w:t>相关指标以及含义如下：</w:t>
      </w:r>
    </w:p>
    <w:p w14:paraId="364DFABD">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（1）</w:t>
      </w:r>
      <w:r>
        <w:rPr>
          <w:rFonts w:hint="eastAsia" w:ascii="微软雅黑" w:hAnsi="微软雅黑" w:eastAsia="微软雅黑" w:cs="微软雅黑"/>
          <w:b/>
          <w:bCs w:val="0"/>
          <w:kern w:val="2"/>
          <w:sz w:val="24"/>
          <w:szCs w:val="24"/>
          <w:lang w:val="en-US" w:eastAsia="zh-CN" w:bidi="ar"/>
          <w:woUserID w:val="5"/>
        </w:rPr>
        <w:t>NEURON ALIGNMENT</w:t>
      </w:r>
    </w:p>
    <w:p w14:paraId="07B77671">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 w:bidi="ar"/>
          <w:woUserID w:val="5"/>
        </w:rPr>
        <w:t>表明</w:t>
      </w:r>
      <w:r>
        <w:rPr>
          <w:rFonts w:hint="eastAsia" w:ascii="微软雅黑" w:hAnsi="微软雅黑" w:eastAsia="微软雅黑" w:cs="微软雅黑"/>
          <w:kern w:val="2"/>
          <w:sz w:val="24"/>
          <w:szCs w:val="24"/>
          <w:lang w:val="en-US" w:eastAsia="zh-CN" w:bidi="ar"/>
          <w:woUserID w:val="5"/>
        </w:rPr>
        <w:t>特征与哪些神经元对齐</w:t>
      </w:r>
    </w:p>
    <w:p w14:paraId="23A0F13C">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Index: 神经元的索引</w:t>
      </w:r>
    </w:p>
    <w:p w14:paraId="780FEE70">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Value: 神经元的激活值</w:t>
      </w:r>
    </w:p>
    <w:p w14:paraId="43455D77">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 of L1: 该神经元的激活值占总激活值的百分比</w:t>
      </w:r>
    </w:p>
    <w:p w14:paraId="24C65404">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（2）</w:t>
      </w:r>
      <w:r>
        <w:rPr>
          <w:rFonts w:hint="eastAsia" w:ascii="微软雅黑" w:hAnsi="微软雅黑" w:eastAsia="微软雅黑" w:cs="微软雅黑"/>
          <w:b/>
          <w:bCs w:val="0"/>
          <w:kern w:val="2"/>
          <w:sz w:val="24"/>
          <w:szCs w:val="24"/>
          <w:lang w:val="en-US" w:eastAsia="zh-CN" w:bidi="ar"/>
          <w:woUserID w:val="5"/>
        </w:rPr>
        <w:t>CORRELATED NEURONS</w:t>
      </w:r>
    </w:p>
    <w:p w14:paraId="1EB635C6">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 w:bidi="ar"/>
          <w:woUserID w:val="5"/>
        </w:rPr>
        <w:t>表明</w:t>
      </w:r>
      <w:r>
        <w:rPr>
          <w:rFonts w:hint="eastAsia" w:ascii="微软雅黑" w:hAnsi="微软雅黑" w:eastAsia="微软雅黑" w:cs="微软雅黑"/>
          <w:kern w:val="2"/>
          <w:sz w:val="24"/>
          <w:szCs w:val="24"/>
          <w:lang w:val="en-US" w:eastAsia="zh-CN" w:bidi="ar"/>
          <w:woUserID w:val="5"/>
        </w:rPr>
        <w:t>与该特征最相关的神经元</w:t>
      </w:r>
    </w:p>
    <w:p w14:paraId="261DF0AD">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Index: 与该特征最相关的神经元的索引</w:t>
      </w:r>
    </w:p>
    <w:p w14:paraId="57618B93">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Pearson Corr.: 神经元之间的皮尔逊相关系数，反映两个神经元激活值之间的线性关系</w:t>
      </w:r>
    </w:p>
    <w:p w14:paraId="0AE82E39">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Cosine Sim.: 余弦相似度，衡量神经元激活值之间的相似度</w:t>
      </w:r>
    </w:p>
    <w:p w14:paraId="11ED9A5D">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（3）</w:t>
      </w:r>
      <w:r>
        <w:rPr>
          <w:rFonts w:hint="eastAsia" w:ascii="微软雅黑" w:hAnsi="微软雅黑" w:eastAsia="微软雅黑" w:cs="微软雅黑"/>
          <w:b/>
          <w:bCs w:val="0"/>
          <w:kern w:val="2"/>
          <w:sz w:val="24"/>
          <w:szCs w:val="24"/>
          <w:lang w:val="en-US" w:eastAsia="zh-CN" w:bidi="ar"/>
          <w:woUserID w:val="5"/>
        </w:rPr>
        <w:t>CORRELATED FEATURES</w:t>
      </w:r>
    </w:p>
    <w:p w14:paraId="7CD824FC">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kern w:val="2"/>
          <w:sz w:val="24"/>
          <w:szCs w:val="24"/>
          <w:lang w:val="en-US" w:eastAsia="zh" w:bidi="ar"/>
          <w:woUserID w:val="5"/>
        </w:rPr>
        <w:t>表明</w:t>
      </w:r>
      <w:r>
        <w:rPr>
          <w:rFonts w:hint="eastAsia" w:ascii="微软雅黑" w:hAnsi="微软雅黑" w:eastAsia="微软雅黑" w:cs="微软雅黑"/>
          <w:kern w:val="2"/>
          <w:sz w:val="24"/>
          <w:szCs w:val="24"/>
          <w:lang w:val="en-US" w:eastAsia="zh-CN" w:bidi="ar"/>
          <w:woUserID w:val="5"/>
        </w:rPr>
        <w:t>与该特征关联度最高的特征</w:t>
      </w:r>
    </w:p>
    <w:p w14:paraId="7F018DA7">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Index: 与当前特征最相关的其他特征的索引。</w:t>
      </w:r>
    </w:p>
    <w:p w14:paraId="44BD8370">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Pearson Corr.: 皮尔逊相关系数，反映了两个特征之间的线性关系。</w:t>
      </w:r>
    </w:p>
    <w:p w14:paraId="05B174F3">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Cosine Sim.: 余弦相似度，衡量两个特征之间的相似度。</w:t>
      </w:r>
    </w:p>
    <w:p w14:paraId="1269C1E4">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（4）</w:t>
      </w:r>
      <w:r>
        <w:rPr>
          <w:rFonts w:hint="eastAsia" w:ascii="微软雅黑" w:hAnsi="微软雅黑" w:eastAsia="微软雅黑" w:cs="微软雅黑"/>
          <w:b/>
          <w:bCs w:val="0"/>
          <w:kern w:val="2"/>
          <w:sz w:val="24"/>
          <w:szCs w:val="24"/>
          <w:lang w:val="en-US" w:eastAsia="zh-CN" w:bidi="ar"/>
          <w:woUserID w:val="5"/>
        </w:rPr>
        <w:t>ACTIVATIONS DENSITY</w:t>
      </w:r>
    </w:p>
    <w:p w14:paraId="48E7A72C">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直方图表示当前神经元的激活值分布情况。横轴表示激活值，纵轴表示激活值出现的频率。</w:t>
      </w:r>
    </w:p>
    <w:p w14:paraId="27BC54DC">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（5）</w:t>
      </w:r>
      <w:r>
        <w:rPr>
          <w:rFonts w:hint="eastAsia" w:ascii="微软雅黑" w:hAnsi="微软雅黑" w:eastAsia="微软雅黑" w:cs="微软雅黑"/>
          <w:b/>
          <w:bCs w:val="0"/>
          <w:kern w:val="2"/>
          <w:sz w:val="24"/>
          <w:szCs w:val="24"/>
          <w:lang w:val="en-US" w:eastAsia="zh-CN" w:bidi="ar"/>
          <w:woUserID w:val="5"/>
        </w:rPr>
        <w:t xml:space="preserve">NEGATIVE LOGITS  </w:t>
      </w:r>
    </w:p>
    <w:p w14:paraId="34BCCF61">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这部分展示了当某个特征激活时，某些token的概率降低最多。当该特征激活时，这些token的出现变得更不可能。"Negative Logits"部分列出了这些token以及它们对应的对数概率（logits），并展示了这些特征对降低这些token被采样的概率所起的作用。</w:t>
      </w:r>
    </w:p>
    <w:p w14:paraId="1B470C69">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（6）</w:t>
      </w:r>
      <w:r>
        <w:rPr>
          <w:rFonts w:hint="eastAsia" w:ascii="微软雅黑" w:hAnsi="微软雅黑" w:eastAsia="微软雅黑" w:cs="微软雅黑"/>
          <w:b/>
          <w:bCs w:val="0"/>
          <w:kern w:val="2"/>
          <w:sz w:val="24"/>
          <w:szCs w:val="24"/>
          <w:lang w:val="en-US" w:eastAsia="zh-CN" w:bidi="ar"/>
          <w:woUserID w:val="5"/>
        </w:rPr>
        <w:t xml:space="preserve">POSITIVE LOGITS  </w:t>
      </w:r>
    </w:p>
    <w:p w14:paraId="4E465C93">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 w:bidi="ar"/>
          <w:woUserID w:val="5"/>
        </w:rPr>
        <w:t>、</w:t>
      </w:r>
      <w:r>
        <w:rPr>
          <w:rFonts w:hint="eastAsia" w:ascii="微软雅黑" w:hAnsi="微软雅黑" w:eastAsia="微软雅黑" w:cs="微软雅黑"/>
          <w:kern w:val="2"/>
          <w:sz w:val="24"/>
          <w:szCs w:val="24"/>
          <w:lang w:val="en-US" w:eastAsia="zh-CN" w:bidi="ar"/>
          <w:woUserID w:val="5"/>
        </w:rPr>
        <w:t>这部分展示了当某个特征激活时，某些token的概率增加最多。当该特征激活时，这些token更有可能被采样。"Positive Logits"部分列出了这些token以及它们对应的对数概率，并展示了该特征对增加这些token被采样的概率的影响。</w:t>
      </w:r>
    </w:p>
    <w:p w14:paraId="43078D97">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b/>
          <w:bCs w:val="0"/>
          <w:sz w:val="24"/>
          <w:szCs w:val="24"/>
          <w:lang w:val="en-US"/>
          <w:woUserID w:val="5"/>
        </w:rPr>
      </w:pPr>
      <w:r>
        <w:rPr>
          <w:rFonts w:hint="eastAsia" w:ascii="微软雅黑" w:hAnsi="微软雅黑" w:eastAsia="微软雅黑" w:cs="微软雅黑"/>
          <w:b/>
          <w:bCs w:val="0"/>
          <w:kern w:val="2"/>
          <w:sz w:val="24"/>
          <w:szCs w:val="24"/>
          <w:lang w:val="en-US" w:eastAsia="zh" w:bidi="ar"/>
          <w:woUserID w:val="5"/>
        </w:rPr>
        <w:t>（7）</w:t>
      </w:r>
      <w:r>
        <w:rPr>
          <w:rFonts w:hint="eastAsia" w:ascii="微软雅黑" w:hAnsi="微软雅黑" w:eastAsia="微软雅黑" w:cs="微软雅黑"/>
          <w:b/>
          <w:bCs w:val="0"/>
          <w:kern w:val="2"/>
          <w:sz w:val="24"/>
          <w:szCs w:val="24"/>
          <w:lang w:val="en-US" w:eastAsia="zh-CN" w:bidi="ar"/>
          <w:woUserID w:val="5"/>
        </w:rPr>
        <w:t>TOP ACTIVATIONS</w:t>
      </w:r>
    </w:p>
    <w:p w14:paraId="64931B4D">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列出了当前神经元在不同输入（token或文本片段）上的最高激活值及其对应的输入内容。</w:t>
      </w:r>
    </w:p>
    <w:p w14:paraId="6CAC9BE5">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MAX: 显示了该神经元的最大激活值。</w:t>
      </w:r>
    </w:p>
    <w:p w14:paraId="41FEB88F">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橙色：最强激活；白色：无激活</w:t>
      </w:r>
    </w:p>
    <w:p w14:paraId="05777752">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Loss contribution：消融该特征后，模型对正确标记的预测变得不准确的程度的一个度量。</w:t>
      </w:r>
    </w:p>
    <w:p w14:paraId="19119919">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紫色下划线：表示消融该特征后，损失函数增大，预测该token的能力变差。即该token的预测受到了这个特征的帮助。</w:t>
      </w:r>
    </w:p>
    <w:p w14:paraId="048421B6">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微软雅黑" w:hAnsi="微软雅黑" w:eastAsia="微软雅黑" w:cs="微软雅黑"/>
          <w:sz w:val="24"/>
          <w:szCs w:val="24"/>
          <w:lang w:val="en-US"/>
          <w:woUserID w:val="5"/>
        </w:rPr>
      </w:pPr>
      <w:r>
        <w:rPr>
          <w:rFonts w:hint="eastAsia" w:ascii="微软雅黑" w:hAnsi="微软雅黑" w:eastAsia="微软雅黑" w:cs="微软雅黑"/>
          <w:kern w:val="2"/>
          <w:sz w:val="24"/>
          <w:szCs w:val="24"/>
          <w:lang w:val="en-US" w:eastAsia="zh-CN" w:bidi="ar"/>
          <w:woUserID w:val="5"/>
        </w:rPr>
        <w:t>红色下划线：表示消融该特征后，损失函数减少，预测该token的能力变好。</w:t>
      </w:r>
    </w:p>
    <w:p w14:paraId="2E5DA9B0">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sz w:val="24"/>
          <w:szCs w:val="32"/>
          <w:lang w:eastAsia="zh"/>
          <w:woUserID w:val="5"/>
        </w:rPr>
      </w:pPr>
      <w:r>
        <w:rPr>
          <w:rFonts w:hint="eastAsia" w:ascii="微软雅黑" w:hAnsi="微软雅黑" w:eastAsia="微软雅黑" w:cs="微软雅黑"/>
          <w:kern w:val="2"/>
          <w:sz w:val="24"/>
          <w:szCs w:val="24"/>
          <w:lang w:val="en-US" w:eastAsia="zh-CN" w:bidi="ar"/>
          <w:woUserID w:val="5"/>
        </w:rPr>
        <w:t>Pos logit contributions/Neg logit contributions :消融该特征后，更可能/不可能预测为某个token。</w:t>
      </w:r>
    </w:p>
    <w:p w14:paraId="771494D8">
      <w:pPr>
        <w:pStyle w:val="4"/>
        <w:bidi w:val="0"/>
        <w:rPr>
          <w:rFonts w:hint="eastAsia"/>
          <w:lang w:eastAsia="zh"/>
          <w:woUserID w:val="1"/>
        </w:rPr>
      </w:pPr>
      <w:r>
        <w:rPr>
          <w:rFonts w:hint="eastAsia"/>
          <w:lang w:eastAsia="zh"/>
          <w:woUserID w:val="1"/>
        </w:rPr>
        <w:t>4.2.4 以提示词为中心</w:t>
      </w:r>
    </w:p>
    <w:p w14:paraId="2A6FAE74">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eastAsia" w:ascii="微软雅黑" w:hAnsi="微软雅黑" w:eastAsia="微软雅黑" w:cs="微软雅黑"/>
          <w:b w:val="0"/>
          <w:bCs w:val="0"/>
          <w:i w:val="0"/>
          <w:iCs w:val="0"/>
          <w:caps w:val="0"/>
          <w:color w:val="000000"/>
          <w:spacing w:val="0"/>
          <w:sz w:val="24"/>
          <w:szCs w:val="24"/>
          <w:shd w:val="clear" w:fill="F5F5F5"/>
          <w:vertAlign w:val="baseline"/>
          <w:lang w:val="en-US" w:eastAsia="zh"/>
          <w:woUserID w:val="5"/>
        </w:rPr>
      </w:pPr>
      <w:r>
        <w:rPr>
          <w:rFonts w:hint="eastAsia" w:ascii="宋体" w:hAnsi="宋体" w:eastAsia="宋体" w:cs="宋体"/>
          <w:sz w:val="24"/>
          <w:szCs w:val="32"/>
          <w:lang w:eastAsia="zh"/>
          <w:woUserID w:val="5"/>
        </w:rPr>
        <w:t>第二种方式是采用以提示词为中心的可视化。在以提示词为中心的视图中，可以通过</w:t>
      </w:r>
      <w:r>
        <w:rPr>
          <w:rFonts w:hint="eastAsia" w:ascii="微软雅黑" w:hAnsi="微软雅黑" w:eastAsia="微软雅黑" w:cs="微软雅黑"/>
          <w:b w:val="0"/>
          <w:bCs w:val="0"/>
          <w:i w:val="0"/>
          <w:iCs w:val="0"/>
          <w:caps w:val="0"/>
          <w:color w:val="000000"/>
          <w:spacing w:val="0"/>
          <w:sz w:val="24"/>
          <w:szCs w:val="24"/>
          <w:u w:val="none"/>
          <w:shd w:val="clear" w:fill="F5F5F5"/>
          <w:lang w:eastAsia="zh-CN"/>
          <w:woUserID w:val="5"/>
        </w:rPr>
        <w:t>输入自定义提示，并根据各种可能的指标查看哪些</w:t>
      </w:r>
      <w:r>
        <w:rPr>
          <w:rFonts w:hint="eastAsia" w:ascii="微软雅黑" w:hAnsi="微软雅黑" w:eastAsia="微软雅黑" w:cs="微软雅黑"/>
          <w:b w:val="0"/>
          <w:bCs w:val="0"/>
          <w:i w:val="0"/>
          <w:iCs w:val="0"/>
          <w:caps w:val="0"/>
          <w:color w:val="000000"/>
          <w:spacing w:val="0"/>
          <w:sz w:val="24"/>
          <w:szCs w:val="24"/>
          <w:u w:val="none"/>
          <w:shd w:val="clear" w:fill="F5F5F5"/>
          <w:lang w:eastAsia="zh"/>
          <w:woUserID w:val="5"/>
        </w:rPr>
        <w:t>特征</w:t>
      </w:r>
      <w:r>
        <w:rPr>
          <w:rFonts w:hint="eastAsia" w:ascii="微软雅黑" w:hAnsi="微软雅黑" w:eastAsia="微软雅黑" w:cs="微软雅黑"/>
          <w:b w:val="0"/>
          <w:bCs w:val="0"/>
          <w:i w:val="0"/>
          <w:iCs w:val="0"/>
          <w:caps w:val="0"/>
          <w:color w:val="000000"/>
          <w:spacing w:val="0"/>
          <w:sz w:val="24"/>
          <w:szCs w:val="24"/>
          <w:u w:val="none"/>
          <w:shd w:val="clear" w:fill="F5F5F5"/>
          <w:lang w:eastAsia="zh-CN"/>
          <w:woUserID w:val="5"/>
        </w:rPr>
        <w:t>在该提示上得分最高</w:t>
      </w:r>
      <w:r>
        <w:rPr>
          <w:rFonts w:hint="eastAsia" w:ascii="微软雅黑" w:hAnsi="微软雅黑" w:eastAsia="微软雅黑" w:cs="微软雅黑"/>
          <w:b w:val="0"/>
          <w:bCs w:val="0"/>
          <w:i w:val="0"/>
          <w:iCs w:val="0"/>
          <w:caps w:val="0"/>
          <w:color w:val="000000"/>
          <w:spacing w:val="0"/>
          <w:sz w:val="24"/>
          <w:szCs w:val="24"/>
          <w:shd w:val="clear" w:fill="F5F5F5"/>
          <w:vertAlign w:val="baseline"/>
          <w:lang w:val="en-US"/>
          <w:woUserID w:val="5"/>
        </w:rPr>
        <w:t>​</w:t>
      </w:r>
      <w:r>
        <w:rPr>
          <w:rFonts w:hint="eastAsia" w:ascii="微软雅黑" w:hAnsi="微软雅黑" w:eastAsia="微软雅黑" w:cs="微软雅黑"/>
          <w:b w:val="0"/>
          <w:bCs w:val="0"/>
          <w:i w:val="0"/>
          <w:iCs w:val="0"/>
          <w:caps w:val="0"/>
          <w:color w:val="000000"/>
          <w:spacing w:val="0"/>
          <w:sz w:val="24"/>
          <w:szCs w:val="24"/>
          <w:shd w:val="clear" w:fill="F5F5F5"/>
          <w:vertAlign w:val="baseline"/>
          <w:lang w:val="en-US" w:eastAsia="zh"/>
          <w:woUserID w:val="5"/>
        </w:rPr>
        <w:t>。</w:t>
      </w:r>
    </w:p>
    <w:p w14:paraId="68783C6E">
      <w:pPr>
        <w:keepNext w:val="0"/>
        <w:keepLines w:val="0"/>
        <w:widowControl/>
        <w:suppressLineNumbers w:val="0"/>
        <w:jc w:val="center"/>
        <w:rPr>
          <w:rFonts w:ascii="宋体" w:hAnsi="宋体" w:eastAsia="宋体" w:cs="宋体"/>
          <w:kern w:val="0"/>
          <w:sz w:val="24"/>
          <w:szCs w:val="24"/>
          <w:lang w:val="en-US" w:eastAsia="zh-CN" w:bidi="ar"/>
          <w:woUserID w:val="5"/>
        </w:rPr>
      </w:pPr>
      <w:r>
        <w:rPr>
          <w:rFonts w:ascii="微软雅黑" w:hAnsi="微软雅黑" w:eastAsia="微软雅黑" w:cs="微软雅黑"/>
          <w:i w:val="0"/>
          <w:iCs w:val="0"/>
          <w:caps w:val="0"/>
          <w:color w:val="000000"/>
          <w:spacing w:val="0"/>
          <w:kern w:val="0"/>
          <w:sz w:val="27"/>
          <w:szCs w:val="27"/>
          <w:lang w:val="en-US" w:eastAsia="zh-CN" w:bidi="ar"/>
          <w:woUserID w:val="5"/>
        </w:rPr>
        <w:t> </w:t>
      </w:r>
      <w:r>
        <w:rPr>
          <w:rFonts w:hint="default" w:ascii="微软雅黑" w:hAnsi="微软雅黑" w:eastAsia="微软雅黑" w:cs="微软雅黑"/>
          <w:i w:val="0"/>
          <w:iCs w:val="0"/>
          <w:caps w:val="0"/>
          <w:color w:val="000000"/>
          <w:spacing w:val="0"/>
          <w:kern w:val="0"/>
          <w:sz w:val="27"/>
          <w:szCs w:val="27"/>
          <w:lang w:val="en-US" w:eastAsia="zh-CN" w:bidi="ar"/>
          <w:woUserID w:val="5"/>
        </w:rPr>
        <w:drawing>
          <wp:inline distT="0" distB="0" distL="114300" distR="114300">
            <wp:extent cx="4531360" cy="3114675"/>
            <wp:effectExtent l="0" t="0" r="2540" b="9525"/>
            <wp:docPr id="116"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8" descr="IMG_256"/>
                    <pic:cNvPicPr>
                      <a:picLocks noChangeAspect="1"/>
                    </pic:cNvPicPr>
                  </pic:nvPicPr>
                  <pic:blipFill>
                    <a:blip r:embed="rId47"/>
                    <a:stretch>
                      <a:fillRect/>
                    </a:stretch>
                  </pic:blipFill>
                  <pic:spPr>
                    <a:xfrm>
                      <a:off x="0" y="0"/>
                      <a:ext cx="4531360" cy="3114675"/>
                    </a:xfrm>
                    <a:prstGeom prst="rect">
                      <a:avLst/>
                    </a:prstGeom>
                    <a:noFill/>
                    <a:ln w="9525">
                      <a:noFill/>
                    </a:ln>
                  </pic:spPr>
                </pic:pic>
              </a:graphicData>
            </a:graphic>
          </wp:inline>
        </w:drawing>
      </w:r>
      <w:r>
        <w:rPr>
          <w:rFonts w:ascii="宋体" w:hAnsi="宋体" w:eastAsia="宋体" w:cs="宋体"/>
          <w:kern w:val="0"/>
          <w:sz w:val="24"/>
          <w:szCs w:val="24"/>
          <w:lang w:val="en-US" w:eastAsia="zh-CN" w:bidi="ar"/>
          <w:woUserID w:val="5"/>
        </w:rPr>
        <w:t xml:space="preserve"> </w:t>
      </w:r>
    </w:p>
    <w:p w14:paraId="14524CB2">
      <w:pPr>
        <w:keepNext w:val="0"/>
        <w:keepLines w:val="0"/>
        <w:widowControl/>
        <w:suppressLineNumbers w:val="0"/>
        <w:jc w:val="center"/>
        <w:rPr>
          <w:rFonts w:hint="eastAsia" w:ascii="宋体" w:hAnsi="宋体" w:eastAsia="宋体" w:cs="宋体"/>
          <w:kern w:val="0"/>
          <w:sz w:val="24"/>
          <w:szCs w:val="24"/>
          <w:lang w:val="en-US" w:eastAsia="zh" w:bidi="ar"/>
          <w:woUserID w:val="5"/>
        </w:rPr>
      </w:pPr>
      <w:r>
        <w:rPr>
          <w:rFonts w:hint="eastAsia" w:ascii="宋体" w:hAnsi="宋体" w:eastAsia="宋体" w:cs="宋体"/>
          <w:kern w:val="0"/>
          <w:sz w:val="24"/>
          <w:szCs w:val="24"/>
          <w:lang w:val="en-US" w:eastAsia="zh" w:bidi="ar"/>
          <w:woUserID w:val="5"/>
        </w:rPr>
        <w:t>以提示词为中心的视图</w:t>
      </w:r>
    </w:p>
    <w:p w14:paraId="62D232BB">
      <w:pPr>
        <w:keepNext w:val="0"/>
        <w:keepLines w:val="0"/>
        <w:widowControl/>
        <w:suppressLineNumbers w:val="0"/>
        <w:jc w:val="center"/>
        <w:rPr>
          <w:rFonts w:hint="eastAsia" w:ascii="宋体" w:hAnsi="宋体" w:eastAsia="宋体" w:cs="宋体"/>
          <w:kern w:val="0"/>
          <w:sz w:val="24"/>
          <w:szCs w:val="24"/>
          <w:lang w:val="en-US" w:eastAsia="zh" w:bidi="ar"/>
          <w:woUserID w:val="5"/>
        </w:rPr>
      </w:pPr>
    </w:p>
    <w:p w14:paraId="4A03088C">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eastAsia" w:ascii="微软雅黑" w:hAnsi="微软雅黑" w:eastAsia="微软雅黑" w:cs="微软雅黑"/>
          <w:b w:val="0"/>
          <w:bCs w:val="0"/>
          <w:i w:val="0"/>
          <w:iCs w:val="0"/>
          <w:caps w:val="0"/>
          <w:color w:val="000000"/>
          <w:spacing w:val="0"/>
          <w:sz w:val="24"/>
          <w:szCs w:val="24"/>
          <w:shd w:val="clear" w:fill="F5F5F5"/>
          <w:vertAlign w:val="baseline"/>
          <w:lang w:val="en-US" w:eastAsia="zh"/>
          <w:woUserID w:val="5"/>
        </w:rPr>
      </w:pPr>
    </w:p>
    <w:p w14:paraId="382C18F4">
      <w:pPr>
        <w:pStyle w:val="8"/>
        <w:keepNext w:val="0"/>
        <w:keepLines w:val="0"/>
        <w:widowControl w:val="0"/>
        <w:suppressLineNumbers w:val="0"/>
        <w:spacing w:before="0" w:beforeAutospacing="0" w:after="0" w:afterAutospacing="0" w:line="360" w:lineRule="auto"/>
        <w:ind w:left="0" w:right="0" w:firstLine="720" w:firstLineChars="200"/>
        <w:jc w:val="both"/>
        <w:rPr>
          <w:rFonts w:hint="eastAsia" w:ascii="微软雅黑" w:hAnsi="微软雅黑" w:eastAsia="微软雅黑" w:cs="微软雅黑"/>
          <w:kern w:val="2"/>
          <w:sz w:val="24"/>
          <w:szCs w:val="24"/>
          <w:lang w:val="en-US" w:eastAsia="zh-CN" w:bidi="ar"/>
          <w:woUserID w:val="5"/>
        </w:rPr>
      </w:pPr>
      <w:r>
        <w:rPr>
          <w:rFonts w:hint="eastAsia" w:ascii="宋体" w:hAnsi="宋体" w:eastAsia="Arial" w:cs="宋体"/>
          <w:b w:val="0"/>
          <w:bCs w:val="0"/>
          <w:i w:val="0"/>
          <w:iCs w:val="0"/>
          <w:caps w:val="0"/>
          <w:color w:val="auto"/>
          <w:spacing w:val="0"/>
          <w:sz w:val="36"/>
          <w:szCs w:val="36"/>
          <w:shd w:val="clear" w:fill="F5F5F5"/>
          <w:vertAlign w:val="baseline"/>
          <w:lang w:val="en-US"/>
          <w:woUserID w:val="5"/>
        </w:rPr>
        <w:t>​</w:t>
      </w:r>
      <w:r>
        <w:rPr>
          <w:rFonts w:hint="eastAsia"/>
          <w:sz w:val="24"/>
          <w:szCs w:val="32"/>
          <w:lang w:eastAsia="zh"/>
          <w:woUserID w:val="5"/>
        </w:rPr>
        <w:t>如图所示，可以通过该视图了</w:t>
      </w:r>
      <w:r>
        <w:rPr>
          <w:rFonts w:hint="eastAsia" w:ascii="微软雅黑" w:hAnsi="微软雅黑" w:eastAsia="微软雅黑" w:cs="微软雅黑"/>
          <w:sz w:val="24"/>
          <w:szCs w:val="32"/>
          <w:lang w:eastAsia="zh"/>
          <w:woUserID w:val="5"/>
        </w:rPr>
        <w:t>解到，“行”这个提示词的相关特征在“银”这个token上也有很大的激活值，表明了“银行”通常作为词组在金融领域高频出现，事实也显然如此。</w:t>
      </w:r>
    </w:p>
    <w:p w14:paraId="4C4B8107">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woUserID w:val="5"/>
        </w:rPr>
      </w:pPr>
    </w:p>
    <w:p w14:paraId="74ABEBD6">
      <w:pPr>
        <w:rPr>
          <w:woUserID w:val="5"/>
        </w:rPr>
      </w:pPr>
    </w:p>
    <w:p w14:paraId="54048180">
      <w:pPr>
        <w:rPr>
          <w:rFonts w:hint="eastAsia"/>
          <w:lang w:eastAsia="zh"/>
          <w:woUserID w:val="4"/>
        </w:rPr>
      </w:pPr>
    </w:p>
    <w:p w14:paraId="67DA371D">
      <w:pPr>
        <w:pStyle w:val="3"/>
        <w:bidi w:val="0"/>
        <w:rPr>
          <w:rFonts w:hint="eastAsia"/>
          <w:lang w:eastAsia="zh"/>
          <w:woUserID w:val="1"/>
        </w:rPr>
      </w:pPr>
      <w:r>
        <w:rPr>
          <w:rFonts w:hint="eastAsia"/>
          <w:lang w:eastAsia="zh"/>
          <w:woUserID w:val="1"/>
        </w:rPr>
        <w:t>4.3 金融大模型引导</w:t>
      </w:r>
    </w:p>
    <w:p w14:paraId="0E21BEC2">
      <w:pPr>
        <w:pStyle w:val="4"/>
        <w:bidi w:val="0"/>
        <w:rPr>
          <w:rFonts w:hint="eastAsia"/>
          <w:lang w:eastAsia="zh"/>
          <w:woUserID w:val="1"/>
        </w:rPr>
      </w:pPr>
      <w:r>
        <w:rPr>
          <w:rFonts w:hint="eastAsia"/>
          <w:lang w:eastAsia="zh"/>
          <w:woUserID w:val="1"/>
        </w:rPr>
        <w:t>4.3.1 正向引导</w:t>
      </w:r>
    </w:p>
    <w:p w14:paraId="586F7AA1">
      <w:pPr>
        <w:pStyle w:val="5"/>
        <w:bidi w:val="0"/>
        <w:rPr>
          <w:rFonts w:hint="eastAsia"/>
          <w:lang w:eastAsia="zh"/>
          <w:woUserID w:val="1"/>
        </w:rPr>
      </w:pPr>
      <w:r>
        <w:rPr>
          <w:rFonts w:hint="eastAsia"/>
          <w:lang w:eastAsia="zh"/>
          <w:woUserID w:val="1"/>
        </w:rPr>
        <w:t>输出一，有关价格</w:t>
      </w:r>
    </w:p>
    <w:p w14:paraId="2E3AAC1F">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引导前：</w:t>
      </w:r>
    </w:p>
    <w:p w14:paraId="3D58334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Human：有关麦考利久期的正确表述是什么？</w:t>
      </w:r>
    </w:p>
    <w:p w14:paraId="46F4734C">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Assistant：麦考利久期（Macaulay Duration〉是一种衡量固定收益证券或任何其他金融工具的平均到期时间的指标。它是通过计算投资的现值加权平均来实现的， 每个现金流的现值与其到期时间成反比。具体来说，麦考利久期考虑了以下几个因素：**各期现金流的金额**：久期计算时将每一期的现金流（包括本金利利息）的现值加权求利。2.**现金流的时间**：每笔现金流的现值与其距离现在的时间（即其到期时间）成反比。3.**贴现率**：通常使用债券的到期收益率作为贴现率来计算现值。麦考利久期的正确表述可以概括为以下几点：**麦考利久期是一种衡量金融工具平均到期时间的指标**：它不是一个时间间隔，而是一个加权平均值。**考虑现金流的时间利金额**：计算时需要考虑每期现金流的金额和距离现在的时间。**使用到期收益率作为贴现率**：通常使用债券的到期收益率作为贴现家。**反映投资的风险与收益**：久期越长，表明投资的久期越大，意味者投资的价格对利率变动的敏感性越高，风险也越大。通过计算麦考利久期，投资者可以评估利率变动对债券价格的影响，并据此做出相应的投资决策。</w:t>
      </w:r>
    </w:p>
    <w:p w14:paraId="7E1D2E6C">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引导后：</w:t>
      </w:r>
    </w:p>
    <w:p w14:paraId="25E1ABAA">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Human: 有关麦考利久期的正确表述是什么? Assistant: 麦考利久期 (Macaulay Duration)，又称为麦考利期限，是一个用于衡量固定收益证券的平均到期期限的指标。它考虑了证券的购买价格、利息支付频率和到期时间等因素。以下是麦考利久期的正确表述：</w:t>
      </w:r>
    </w:p>
    <w:p w14:paraId="3188296E">
      <w:pPr>
        <w:keepNext w:val="0"/>
        <w:keepLines w:val="0"/>
        <w:widowControl w:val="0"/>
        <w:suppressLineNumbers w:val="0"/>
        <w:spacing w:before="0" w:beforeAutospacing="0" w:after="0" w:afterAutospacing="0"/>
        <w:ind w:left="0" w:right="0"/>
        <w:jc w:val="both"/>
        <w:rPr>
          <w:lang w:val="en-US"/>
          <w:woUserID w:val="1"/>
        </w:rPr>
      </w:pPr>
    </w:p>
    <w:p w14:paraId="639B2EC3">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1. **定义**: 麦考利久期是一种度量固定收益投资平均回收成本时间的指标。它是将每次支付的现金流乘以时间因子，并将这些乘积相加后除以投资的当前价格。</w:t>
      </w:r>
    </w:p>
    <w:p w14:paraId="1A81CF2F">
      <w:pPr>
        <w:keepNext w:val="0"/>
        <w:keepLines w:val="0"/>
        <w:widowControl w:val="0"/>
        <w:suppressLineNumbers w:val="0"/>
        <w:spacing w:before="0" w:beforeAutospacing="0" w:after="0" w:afterAutospacing="0"/>
        <w:ind w:left="0" w:right="0"/>
        <w:jc w:val="both"/>
        <w:rPr>
          <w:lang w:val="en-US"/>
          <w:woUserID w:val="1"/>
        </w:rPr>
      </w:pPr>
    </w:p>
    <w:p w14:paraId="43C0E412">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2. **计算公式**:</w:t>
      </w:r>
    </w:p>
    <w:p w14:paraId="6F7256CC">
      <w:pPr>
        <w:keepNext w:val="0"/>
        <w:keepLines w:val="0"/>
        <w:widowControl w:val="0"/>
        <w:suppressLineNumbers w:val="0"/>
        <w:spacing w:before="0" w:beforeAutospacing="0" w:after="0" w:afterAutospacing="0"/>
        <w:ind w:left="0" w:right="0"/>
        <w:jc w:val="both"/>
        <w:rPr>
          <w:lang w:val="en-US"/>
          <w:woUserID w:val="1"/>
        </w:rPr>
      </w:pPr>
    </w:p>
    <w:p w14:paraId="6001F545">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w:t>
      </w:r>
    </w:p>
    <w:p w14:paraId="2D28E673">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\text{Macaulay Duration} = \frac{\sum_{t=1}^{T} \left( \frac{PV(C_t)}{(1 + y)^t} \times t \right)}{\frac{PV(C_1)}{(1 + y)} + \dots + \frac{PV(C_T)}{(1 + y)^T}}</w:t>
      </w:r>
    </w:p>
    <w:p w14:paraId="2A86BD5F">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w:t>
      </w:r>
    </w:p>
    <w:p w14:paraId="3CCA30C2">
      <w:pPr>
        <w:keepNext w:val="0"/>
        <w:keepLines w:val="0"/>
        <w:widowControl w:val="0"/>
        <w:suppressLineNumbers w:val="0"/>
        <w:spacing w:before="0" w:beforeAutospacing="0" w:after="0" w:afterAutospacing="0"/>
        <w:ind w:left="0" w:right="0"/>
        <w:jc w:val="both"/>
        <w:rPr>
          <w:lang w:val="en-US"/>
          <w:woUserID w:val="1"/>
        </w:rPr>
      </w:pPr>
    </w:p>
    <w:p w14:paraId="7FBCE98A">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其中:</w:t>
      </w:r>
    </w:p>
    <w:p w14:paraId="12D4B553">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T \) 是投资的总期限（年数）。</w:t>
      </w:r>
    </w:p>
    <w:p w14:paraId="3C4732EE">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PV(C_t) \) 是第 \( t \) 年的现金流（可能是利息或本金）的现值。</w:t>
      </w:r>
    </w:p>
    <w:p w14:paraId="6F3419F0">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y \) 是每期的收益率（通常用有效的到期收益率表示）。</w:t>
      </w:r>
    </w:p>
    <w:p w14:paraId="4255975E">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C_1, C_2, \dots, C_T \) 是投资的各期现金流。</w:t>
      </w:r>
    </w:p>
    <w:p w14:paraId="7078CBCC">
      <w:pPr>
        <w:keepNext w:val="0"/>
        <w:keepLines w:val="0"/>
        <w:widowControl w:val="0"/>
        <w:suppressLineNumbers w:val="0"/>
        <w:spacing w:before="0" w:beforeAutospacing="0" w:after="0" w:afterAutospacing="0"/>
        <w:ind w:left="0" w:right="0"/>
        <w:jc w:val="both"/>
        <w:rPr>
          <w:lang w:val="en-US"/>
          <w:woUserID w:val="1"/>
        </w:rPr>
      </w:pPr>
    </w:p>
    <w:p w14:paraId="438E9084">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3. **时间因子**: 时间因子（时间权重或久期因子）是一个综合考虑每期现金流发生时间的权重因子，通常表示为:</w:t>
      </w:r>
    </w:p>
    <w:p w14:paraId="2D125BD0">
      <w:pPr>
        <w:keepNext w:val="0"/>
        <w:keepLines w:val="0"/>
        <w:widowControl w:val="0"/>
        <w:suppressLineNumbers w:val="0"/>
        <w:spacing w:before="0" w:beforeAutospacing="0" w:after="0" w:afterAutospacing="0"/>
        <w:ind w:left="0" w:right="0"/>
        <w:jc w:val="both"/>
        <w:rPr>
          <w:lang w:val="en-US"/>
          <w:woUserID w:val="1"/>
        </w:rPr>
      </w:pPr>
    </w:p>
    <w:p w14:paraId="38DDE02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w:t>
      </w:r>
    </w:p>
    <w:p w14:paraId="13335F9E">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\text{Time Factor} = \prod_{t=1}^{T} \left( \frac{1}{(1+r)^t} \right)</w:t>
      </w:r>
    </w:p>
    <w:p w14:paraId="0BE47F95">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w:t>
      </w:r>
    </w:p>
    <w:p w14:paraId="450D9C43">
      <w:pPr>
        <w:keepNext w:val="0"/>
        <w:keepLines w:val="0"/>
        <w:widowControl w:val="0"/>
        <w:suppressLineNumbers w:val="0"/>
        <w:spacing w:before="0" w:beforeAutospacing="0" w:after="0" w:afterAutospacing="0"/>
        <w:ind w:left="0" w:right="0"/>
        <w:jc w:val="both"/>
        <w:rPr>
          <w:lang w:val="en-US"/>
          <w:woUserID w:val="1"/>
        </w:rPr>
      </w:pPr>
    </w:p>
    <w:p w14:paraId="2D23E3CC">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其中:</w:t>
      </w:r>
    </w:p>
    <w:p w14:paraId="22080E40">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r \) 是每期的收益率（通常用有效的到期收益率表示）。</w:t>
      </w:r>
    </w:p>
    <w:p w14:paraId="10C8F99F">
      <w:pPr>
        <w:keepNext w:val="0"/>
        <w:keepLines w:val="0"/>
        <w:widowControl w:val="0"/>
        <w:suppressLineNumbers w:val="0"/>
        <w:spacing w:before="0" w:beforeAutospacing="0" w:after="0" w:afterAutospacing="0"/>
        <w:ind w:left="0" w:right="0"/>
        <w:jc w:val="both"/>
        <w:rPr>
          <w:lang w:val="en-US"/>
          <w:woUserID w:val="1"/>
        </w:rPr>
      </w:pPr>
    </w:p>
    <w:p w14:paraId="75F3175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4. **意义**:</w:t>
      </w:r>
    </w:p>
    <w:p w14:paraId="349D3C3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麦考利久期可以帮助投资者量度固定收益证券的平均到期期限，从而对投资组合的风险和收益进行评估。</w:t>
      </w:r>
    </w:p>
    <w:p w14:paraId="16BD71C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期限越长，证券价格对利率变化的敏感性越高，因此风险越大。</w:t>
      </w:r>
    </w:p>
    <w:p w14:paraId="38DD0A5D">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久期可以用来预测债券价格对利率水平变化的反应，以及评估债券的持有期收益率 (YTM)。</w:t>
      </w:r>
    </w:p>
    <w:p w14:paraId="1E98933A">
      <w:pPr>
        <w:keepNext w:val="0"/>
        <w:keepLines w:val="0"/>
        <w:widowControl w:val="0"/>
        <w:suppressLineNumbers w:val="0"/>
        <w:spacing w:before="0" w:beforeAutospacing="0" w:after="0" w:afterAutospacing="0"/>
        <w:ind w:left="0" w:right="0"/>
        <w:jc w:val="both"/>
        <w:rPr>
          <w:lang w:val="en-US"/>
          <w:woUserID w:val="1"/>
        </w:rPr>
      </w:pPr>
    </w:p>
    <w:p w14:paraId="1C88B51A">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例子</w:t>
      </w:r>
    </w:p>
    <w:p w14:paraId="3224ABC1">
      <w:pPr>
        <w:keepNext w:val="0"/>
        <w:keepLines w:val="0"/>
        <w:widowControl w:val="0"/>
        <w:suppressLineNumbers w:val="0"/>
        <w:spacing w:before="0" w:beforeAutospacing="0" w:after="0" w:afterAutospacing="0"/>
        <w:ind w:left="0" w:right="0"/>
        <w:jc w:val="both"/>
        <w:rPr>
          <w:lang w:val="en-US"/>
          <w:woUserID w:val="1"/>
        </w:rPr>
      </w:pPr>
    </w:p>
    <w:p w14:paraId="2D15404C">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假设一位投资者购买了一张面值为1000美元、年利率为5%的债券，每半年支付一次利息（半年付息），并在5年后到期。债券的当前市价为980美元。我们可以计算这张债券的麦考利久期如下：</w:t>
      </w:r>
    </w:p>
    <w:p w14:paraId="466AC063">
      <w:pPr>
        <w:keepNext w:val="0"/>
        <w:keepLines w:val="0"/>
        <w:widowControl w:val="0"/>
        <w:suppressLineNumbers w:val="0"/>
        <w:spacing w:before="0" w:beforeAutospacing="0" w:after="0" w:afterAutospacing="0"/>
        <w:ind w:left="0" w:right="0"/>
        <w:jc w:val="both"/>
        <w:rPr>
          <w:lang w:val="en-US"/>
          <w:woUserID w:val="1"/>
        </w:rPr>
      </w:pPr>
    </w:p>
    <w:p w14:paraId="2D025842">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T = 5 \) 年</w:t>
      </w:r>
    </w:p>
    <w:p w14:paraId="4C736E12">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PV(C_1) = 1000 \times 0.05 = 50 \) 美元</w:t>
      </w:r>
    </w:p>
    <w:p w14:paraId="3F421E7B">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PV(C_2) = PV(C_3) = \frac{1000 \times 0.05}{1.02} \times \frac{1}{2} + \dots = 45.81 \) 美元</w:t>
      </w:r>
    </w:p>
    <w:p w14:paraId="1CB4A902">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r = 0.05 \)</w:t>
      </w:r>
    </w:p>
    <w:p w14:paraId="0721C1A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 \( Time Factor = \prod_{t=1}^{T} \left( \frac{1}{(1+r)^t} \right) \times \frac{1}{1.02} \times \frac{1}{1.02} \times \dots = 0.7738 \)</w:t>
      </w:r>
    </w:p>
    <w:p w14:paraId="485CD28A">
      <w:pPr>
        <w:keepNext w:val="0"/>
        <w:keepLines w:val="0"/>
        <w:widowControl w:val="0"/>
        <w:suppressLineNumbers w:val="0"/>
        <w:spacing w:before="0" w:beforeAutospacing="0" w:after="0" w:afterAutospacing="0"/>
        <w:ind w:left="0" w:right="0"/>
        <w:jc w:val="both"/>
        <w:rPr>
          <w:lang w:val="en-US"/>
          <w:woUserID w:val="1"/>
        </w:rPr>
      </w:pPr>
    </w:p>
    <w:p w14:paraId="3579F9D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所以:</w:t>
      </w:r>
    </w:p>
    <w:p w14:paraId="1E35061C">
      <w:pPr>
        <w:keepNext w:val="0"/>
        <w:keepLines w:val="0"/>
        <w:widowControl w:val="0"/>
        <w:suppressLineNumbers w:val="0"/>
        <w:spacing w:before="0" w:beforeAutospacing="0" w:after="0" w:afterAutospacing="0"/>
        <w:ind w:left="0" w:right="0"/>
        <w:jc w:val="both"/>
        <w:rPr>
          <w:lang w:val="en-US"/>
          <w:woUserID w:val="1"/>
        </w:rPr>
      </w:pPr>
    </w:p>
    <w:p w14:paraId="5D41B19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w:t>
      </w:r>
    </w:p>
    <w:p w14:paraId="71FF395E">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\text{麦考利久期} = \frac{\sum_{t=1}^{T} \left( \frac{PV(C_t)}{(1 + r)^t} \times t \right)}{\frac{PV(C_1)}{(1 + r)} + \dots + \frac{PV(C_T)}{(1 + r)^T}} = 4.36</w:t>
      </w:r>
    </w:p>
    <w:p w14:paraId="3A7D1C5D">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w:t>
      </w:r>
    </w:p>
    <w:p w14:paraId="4D20DADC">
      <w:pPr>
        <w:pStyle w:val="5"/>
        <w:bidi w:val="0"/>
        <w:rPr>
          <w:rFonts w:hint="eastAsia"/>
          <w:lang w:eastAsia="zh"/>
          <w:woUserID w:val="1"/>
        </w:rPr>
      </w:pPr>
      <w:r>
        <w:rPr>
          <w:rFonts w:hint="eastAsia"/>
          <w:lang w:eastAsia="zh"/>
          <w:woUserID w:val="1"/>
        </w:rPr>
        <w:t>输出二，国际+资产</w:t>
      </w:r>
    </w:p>
    <w:p w14:paraId="72603CAE">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引导前</w:t>
      </w:r>
    </w:p>
    <w:p w14:paraId="14EA78CC">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举例一个银行的主要业务</w:t>
      </w:r>
    </w:p>
    <w:p w14:paraId="6ADBA320">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以下是一个银行的主要业务：</w:t>
      </w:r>
    </w:p>
    <w:p w14:paraId="2F225ED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1.**存款业务**：为客户提供各种存款产品，包括活期存款、定期存款、零存整取、整存零取等，客户可以根据自己的需求选择合适的存款产品。</w:t>
      </w:r>
    </w:p>
    <w:p w14:paraId="04278307">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2.**贷款业务**：为客户提供各种贷款产品，包括个人贷款、企业贷款、消费贷款、抵押贷款等，客户可以根据自己的需求选择合适的贷款产品。</w:t>
      </w:r>
    </w:p>
    <w:p w14:paraId="35D166CF">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3.**汇款业务**：为客户提供国内外汇款服务，包括电汇、信汇、票汇等，客户可以选择不同的汇款方式和汇款渠道。</w:t>
      </w:r>
    </w:p>
    <w:p w14:paraId="40A2C840">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4.**结算业务**：为客户提供各种结算服务，包括很行转账、支票结算、汇票结算等，客户可以选择不同的结算方式和结算渠道。</w:t>
      </w:r>
    </w:p>
    <w:p w14:paraId="2FC18BEF">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5.**投资理财业务**：为客户提供各种投资理财产品和服务，包括基金、股票、债券、保险等，客户可以根据自己的风险承受能力和投资目标选择合适的投资产品。</w:t>
      </w:r>
    </w:p>
    <w:p w14:paraId="253C621E">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6. **信用卡业务**:为客户提供信用卡中请、信用卡还款、信用卡消费等服务，客户可以根据自己的需求选择不同的信用卡产品。</w:t>
      </w:r>
    </w:p>
    <w:p w14:paraId="324D6054">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7.**电子银行业务**:为客户提供网上银行、手机银行、自助银行等电子银行服务，客户可以通过电子银行渠道随时随地办理银行业务。</w:t>
      </w:r>
    </w:p>
    <w:p w14:paraId="570A345D">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8：**咨询服务业务**：为客户提供各种咨询服务，包括财务咨询、投资咨询、法律咨询等，客户可以根据自艺的需求选择合适的咨询服务。以上是一个银行的主要业务，不同银行的业务范围可能会有所不同。&lt;/s&gt;</w:t>
      </w:r>
    </w:p>
    <w:p w14:paraId="324E8AF8">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引导后</w:t>
      </w:r>
    </w:p>
    <w:p w14:paraId="662CFA86">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举例一个银行的主要业务是吸收公众的闲散资金，并将其投资于各种类型的银行业务。</w:t>
      </w:r>
    </w:p>
    <w:p w14:paraId="6BD4E56F">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在英国伦敦，有一家名为英格兰银行（Bank of England）的银行，它是英格兰银行集团的总部，而英格兰银行集团则是英国的中央银行，负责发行货币、制定和执行货币政策，管理外汇储备以及作为政府的银行等职能。另外，还有一家名为英格兰银行（Bank of England）的私人银行，它是一家历史悠久的银行，主要从事商业银行业务，包括接受公众存款、提供各种类型的货款等。两家银行虽然名称相同，但是性质、业务范围和所属机构等方面都有很大的不同。/s&gt;</w:t>
      </w:r>
    </w:p>
    <w:p w14:paraId="5829D85F">
      <w:pPr>
        <w:pStyle w:val="5"/>
        <w:bidi w:val="0"/>
        <w:rPr>
          <w:rFonts w:hint="eastAsia"/>
          <w:lang w:eastAsia="zh"/>
          <w:woUserID w:val="1"/>
        </w:rPr>
      </w:pPr>
      <w:r>
        <w:rPr>
          <w:rFonts w:hint="eastAsia"/>
          <w:lang w:eastAsia="zh"/>
          <w:woUserID w:val="1"/>
        </w:rPr>
        <w:t>输出三，政府+企业+机构</w:t>
      </w:r>
    </w:p>
    <w:p w14:paraId="4DA937DA">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引导前</w:t>
      </w:r>
    </w:p>
    <w:p w14:paraId="6A6CF0E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Human：我有一干万应该如何管理</w:t>
      </w:r>
    </w:p>
    <w:p w14:paraId="2D6F4052">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Assistant：有一千万的资产是一个很大的财富，以下是一些建议来管理这笔财富：</w:t>
      </w:r>
    </w:p>
    <w:p w14:paraId="6B53AF0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1.制定预算计划:考虑到各种开支，包括日常生活费用、投资和储蓄等，预算可以帮助您更好地管理您的财务状。</w:t>
      </w:r>
    </w:p>
    <w:p w14:paraId="250FF189">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2.分散投资:不要把所有的资金都放在一个地方，而是将资金分散到不同的投资渠道，如股票、偾券、房地产和黄金等。这样可以降低风险，并获得更好的回报。</w:t>
      </w:r>
    </w:p>
    <w:p w14:paraId="46D8E015">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3.寻找高回报的投资机会:在投资过程中，要寻找高回报的投资机会，但同时要注意风险控制。可以考虑投资股票、基金、房地产等领域，但要选择有良好信誉和业绩的投资项目</w:t>
      </w:r>
    </w:p>
    <w:p w14:paraId="5BD9D915">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4.保持谨慎:在投资过程中，要保持谨慎，不要被高回报所诱惑。要根据自己的风险承受能力和投资目标来选择投资项目，并及时关注市场动态，调整投资策略。</w:t>
      </w:r>
    </w:p>
    <w:p w14:paraId="1593DA8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5.建立紧急储备金:建立紧急储备金可以应对突发事件，如失业、疾病等。通常建议将3-6个月的生活开支作为紧急储备金。</w:t>
      </w:r>
    </w:p>
    <w:p w14:paraId="09B0D901">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6.咨询专业人士:如果您不确定如何管理您的财富可以咨询专业的理财顾问或财富规划师，他们可以根据您的财务状况和投资目标，为您提供个性化的建议和解决方案。</w:t>
      </w:r>
    </w:p>
    <w:p w14:paraId="6FE5038A">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b/>
          <w:bCs/>
          <w:kern w:val="2"/>
          <w:sz w:val="21"/>
          <w:szCs w:val="22"/>
          <w:lang w:val="en-US" w:eastAsia="zh-CN" w:bidi="ar"/>
          <w:woUserID w:val="1"/>
        </w:rPr>
        <w:t>开启引导之后</w:t>
      </w:r>
      <w:r>
        <w:rPr>
          <w:rFonts w:hint="eastAsia" w:ascii="等线" w:hAnsi="等线" w:eastAsia="等线" w:cs="Times New Roman"/>
          <w:kern w:val="2"/>
          <w:sz w:val="21"/>
          <w:szCs w:val="22"/>
          <w:lang w:val="en-US" w:eastAsia="zh-CN" w:bidi="ar"/>
          <w:woUserID w:val="1"/>
        </w:rPr>
        <w:t xml:space="preserve">： </w:t>
      </w:r>
    </w:p>
    <w:p w14:paraId="29B8C748">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Human：我有一千万应该如何管理</w:t>
      </w:r>
    </w:p>
    <w:p w14:paraId="61F59C06">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Assistant：管理一千万的企业是一个复杂的过程，涉及到许多方面，以下是一些建议：</w:t>
      </w:r>
    </w:p>
    <w:p w14:paraId="747A3065">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制定明确的战略计划：制定一个清晰的企业战略计划，包括目标、使命、愿景和核心价值观。这将帮助你明确企业的发展方向，并确保所有员工都了解并致力于实现这些目标。</w:t>
      </w:r>
    </w:p>
    <w:p w14:paraId="034A66CA">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2.建立有效的组织结构:根据企业战略和业务需求，建立一个高效、灵活的组织结构。明确各部门的职责和权限，确保资源得到合理分配和利用。</w:t>
      </w:r>
    </w:p>
    <w:p w14:paraId="7D50231F">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3.培养优秀的领导团队:选择和培养具有领导才能和专业知识的领导人员。为他们提供适当的训和发展机会，以提高他们的领导能力和管理技能。</w:t>
      </w:r>
    </w:p>
    <w:p w14:paraId="2CD8F83B">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4.关注人才培养和激励:重视员工的培训和发展，提供适当的激励机制，以吸引和留住人才。建立一套公正、透明的绩效评估体系，鼓励员工积极参与企业发展。</w:t>
      </w:r>
    </w:p>
    <w:p w14:paraId="01D86FAF">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5.加强财务管理：建立完善的财务管理制度，确保企业财务的稳定和可持续发展。制定合理的预算和财务计划，控制成本，提高盈利能力。</w:t>
      </w:r>
    </w:p>
    <w:p w14:paraId="3D6220F3">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6.提高品牌知名度：通过市场营销和品牌推广，捉高企业的知名度和美誉度。加强与客户的沟通和互动，了解客户需求，提供优质的产品和服务。</w:t>
      </w:r>
    </w:p>
    <w:p w14:paraId="1071DE9C">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7.关注社会责任和可持续发展:企业应积极行社会责任，关注环境保护、公益事业等方面。时，要注重可持续发展，制定长期发展战略，确保企业在未来能够持续发展。&lt;/s&gt;</w:t>
      </w:r>
    </w:p>
    <w:p w14:paraId="66221675">
      <w:pPr>
        <w:pStyle w:val="5"/>
        <w:bidi w:val="0"/>
        <w:rPr>
          <w:rFonts w:hint="eastAsia"/>
          <w:lang w:eastAsia="zh"/>
          <w:woUserID w:val="1"/>
        </w:rPr>
      </w:pPr>
      <w:r>
        <w:rPr>
          <w:rFonts w:hint="eastAsia"/>
          <w:lang w:eastAsia="zh"/>
          <w:woUserID w:val="1"/>
        </w:rPr>
        <w:t>输出四，政府+企业+机构</w:t>
      </w:r>
    </w:p>
    <w:p w14:paraId="097372B4">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引导前：</w:t>
      </w:r>
    </w:p>
    <w:p w14:paraId="5F9C2A31">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Human: 如何使收益最大 Assistant: 收益最大化是一个多方面的目标，以下是一些可能有助于你达到这个目标的建议:</w:t>
      </w:r>
    </w:p>
    <w:p w14:paraId="2B972AED">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明确你的目标</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首先，你需要明确你的收益目标。这可能是长期的，比如为退休储蓄，或者是短期的，例如旅行或购买新电脑等集资金。明确你的目标将帮助你制定适当的策略。</w:t>
      </w:r>
    </w:p>
    <w:p w14:paraId="24428DA2">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制定预算</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了解你的收入和支出是关键。创建一个预算，以确保你的支出不超过你的收入，并尽量减少不必要的开支。</w:t>
      </w:r>
    </w:p>
    <w:p w14:paraId="00FC687C">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增加收入</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如果可能，考虑增加你的收入来源。这可能包括找一份兼职工作，或者利用你的专业技能进行副业。</w:t>
      </w:r>
    </w:p>
    <w:p w14:paraId="0ED50903">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投资</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投资是实现收益最大化的重要方式。研究不同的投资选项，比如股票、债券、基金、房地产等，并选择适合你风险承受能力和收益目标的投资。</w:t>
      </w:r>
    </w:p>
    <w:p w14:paraId="120AD8AD">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多元化投资</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不要把所有的鸡蛋放在一个篮子里。通过多元化投资，你可以降低风险，并可能获得更稳定的回报。</w:t>
      </w:r>
    </w:p>
    <w:p w14:paraId="2978D431">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定期审查和调整</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定期审查你的投资组合，并根据市场的变化和你的目标进行调整。这可以帮助你保持在正确的轨道上，并最大化你的收益。</w:t>
      </w:r>
    </w:p>
    <w:p w14:paraId="783D3284">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教育自己</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了解投资和理财的基本知识，以便你可以做出明智的决策。这可能包括读书、参加培训课程、寻求专业的财务顾问的帮助等。</w:t>
      </w:r>
    </w:p>
    <w:p w14:paraId="3CF2DB15">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避免风险</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在追求收益的同时，不要忽视风险管理。合理规避投资的风险，并尽量避免过度投资或冒险行为。</w:t>
      </w:r>
    </w:p>
    <w:p w14:paraId="0CDE4CE4">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保持耐心</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投资是一个长期的过程，不要期望立即看到显著的收益。保持耐心，并坚持你的策略，随着时间的推移，你可能会看到你的收益增加。</w:t>
      </w:r>
    </w:p>
    <w:p w14:paraId="7DFBE78F">
      <w:pPr>
        <w:keepNext w:val="0"/>
        <w:keepLines w:val="0"/>
        <w:widowControl w:val="0"/>
        <w:numPr>
          <w:ilvl w:val="0"/>
          <w:numId w:val="7"/>
        </w:numPr>
        <w:suppressLineNumbers w:val="0"/>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寻求专业建议</w:t>
      </w:r>
      <w:r>
        <w:rPr>
          <w:rFonts w:hint="eastAsia" w:ascii="等线" w:hAnsi="等线" w:eastAsia="等线" w:cs="Times New Roman"/>
          <w:kern w:val="2"/>
          <w:sz w:val="21"/>
          <w:szCs w:val="22"/>
          <w:lang w:val="en-US"/>
          <w:woUserID w:val="1"/>
        </w:rPr>
        <w:t xml:space="preserve">: </w:t>
      </w:r>
      <w:r>
        <w:rPr>
          <w:rFonts w:hint="eastAsia" w:ascii="等线" w:hAnsi="等线" w:eastAsia="等线" w:cs="Times New Roman"/>
          <w:kern w:val="2"/>
          <w:sz w:val="21"/>
          <w:szCs w:val="22"/>
          <w:lang w:eastAsia="zh-CN"/>
          <w:woUserID w:val="1"/>
        </w:rPr>
        <w:t>如果你对投资或理财不熟悉，寻求专业的财务顾问的建议可能是一个好主意。他们可以根据你的具体情况提供个性化的建议。</w:t>
      </w:r>
    </w:p>
    <w:p w14:paraId="136D1805">
      <w:pPr>
        <w:keepNext w:val="0"/>
        <w:keepLines w:val="0"/>
        <w:widowControl w:val="0"/>
        <w:suppressLineNumbers w:val="0"/>
        <w:spacing w:before="0" w:beforeAutospacing="0" w:after="0" w:afterAutospacing="0"/>
        <w:ind w:left="0" w:right="0"/>
        <w:jc w:val="both"/>
        <w:rPr>
          <w:b/>
          <w:bCs/>
          <w:lang w:val="en-US"/>
          <w:woUserID w:val="1"/>
        </w:rPr>
      </w:pPr>
      <w:r>
        <w:rPr>
          <w:rFonts w:hint="eastAsia" w:ascii="等线" w:hAnsi="等线" w:eastAsia="等线" w:cs="Times New Roman"/>
          <w:b/>
          <w:bCs/>
          <w:kern w:val="2"/>
          <w:sz w:val="21"/>
          <w:szCs w:val="22"/>
          <w:lang w:val="en-US" w:eastAsia="zh-CN" w:bidi="ar"/>
          <w:woUserID w:val="1"/>
        </w:rPr>
        <w:t>引导后：</w:t>
      </w:r>
    </w:p>
    <w:p w14:paraId="25E25F00">
      <w:pPr>
        <w:keepNext w:val="0"/>
        <w:keepLines w:val="0"/>
        <w:widowControl w:val="0"/>
        <w:suppressLineNumbers w:val="0"/>
        <w:spacing w:before="0" w:beforeAutospacing="0" w:after="0" w:afterAutospacing="0"/>
        <w:ind w:left="0" w:right="0"/>
        <w:jc w:val="both"/>
        <w:rPr>
          <w:lang w:val="en-US"/>
          <w:woUserID w:val="1"/>
        </w:rPr>
      </w:pPr>
      <w:r>
        <w:rPr>
          <w:rFonts w:hint="eastAsia" w:ascii="等线" w:hAnsi="等线" w:eastAsia="等线" w:cs="Times New Roman"/>
          <w:kern w:val="2"/>
          <w:sz w:val="21"/>
          <w:szCs w:val="22"/>
          <w:lang w:val="en-US" w:eastAsia="zh-CN" w:bidi="ar"/>
          <w:woUserID w:val="1"/>
        </w:rPr>
        <w:t>Human: 如何使收益最大 Assistant: 收益最大化是企业经营中的一个重要目标，以下是一些策略和方法，可以帮助企业实现收益最大化:</w:t>
      </w:r>
    </w:p>
    <w:p w14:paraId="37C1AB8A">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优化产品或服务</w:t>
      </w:r>
      <w:r>
        <w:rPr>
          <w:rFonts w:hint="eastAsia" w:ascii="等线" w:hAnsi="等线" w:eastAsia="等线" w:cs="Times New Roman"/>
          <w:kern w:val="2"/>
          <w:sz w:val="21"/>
          <w:szCs w:val="22"/>
          <w:lang w:val="en-US"/>
          <w:woUserID w:val="1"/>
        </w:rPr>
        <w:t>:</w:t>
      </w:r>
    </w:p>
    <w:p w14:paraId="17CDFD13">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了解客户需求和期望，提供满足他们需求的高质量产品或服务。</w:t>
      </w:r>
    </w:p>
    <w:p w14:paraId="2FA70F96">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通过持续改进和创新，提高产品或服务的竞争力。</w:t>
      </w:r>
    </w:p>
    <w:p w14:paraId="09BDE43A">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确保产品或服务的定价合理，并具有市场吸引力。</w:t>
      </w:r>
    </w:p>
    <w:p w14:paraId="3BF4FEC0">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有效的营销和品牌推广</w:t>
      </w:r>
      <w:r>
        <w:rPr>
          <w:rFonts w:hint="eastAsia" w:ascii="等线" w:hAnsi="等线" w:eastAsia="等线" w:cs="Times New Roman"/>
          <w:kern w:val="2"/>
          <w:sz w:val="21"/>
          <w:szCs w:val="22"/>
          <w:lang w:val="en-US"/>
          <w:woUserID w:val="1"/>
        </w:rPr>
        <w:t>:</w:t>
      </w:r>
    </w:p>
    <w:p w14:paraId="192D2061">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制定有效的市场营销策略，包括广告、促销和公共关系活动。</w:t>
      </w:r>
    </w:p>
    <w:p w14:paraId="719D981F">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通过美观的品牌形象，提高品牌知名度和认可度。</w:t>
      </w:r>
    </w:p>
    <w:p w14:paraId="66DA0C82">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通过社交媒体和其他数字渠道与客户互动，提高客户忠诚度。</w:t>
      </w:r>
    </w:p>
    <w:p w14:paraId="0E42215A">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提高运营效率</w:t>
      </w:r>
      <w:r>
        <w:rPr>
          <w:rFonts w:hint="eastAsia" w:ascii="等线" w:hAnsi="等线" w:eastAsia="等线" w:cs="Times New Roman"/>
          <w:kern w:val="2"/>
          <w:sz w:val="21"/>
          <w:szCs w:val="22"/>
          <w:lang w:val="en-US"/>
          <w:woUserID w:val="1"/>
        </w:rPr>
        <w:t>:</w:t>
      </w:r>
    </w:p>
    <w:p w14:paraId="0661689C">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优化生产和供应链管理，减少浪费和成本。</w:t>
      </w:r>
    </w:p>
    <w:p w14:paraId="2ECE4242">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通过技术升级和自动化，提高生产效率。</w:t>
      </w:r>
    </w:p>
    <w:p w14:paraId="00D9CDC1">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实施精益管理原则，持续改进流程。</w:t>
      </w:r>
    </w:p>
    <w:p w14:paraId="7F55BA7A">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控制成本</w:t>
      </w:r>
      <w:r>
        <w:rPr>
          <w:rFonts w:hint="eastAsia" w:ascii="等线" w:hAnsi="等线" w:eastAsia="等线" w:cs="Times New Roman"/>
          <w:kern w:val="2"/>
          <w:sz w:val="21"/>
          <w:szCs w:val="22"/>
          <w:lang w:val="en-US"/>
          <w:woUserID w:val="1"/>
        </w:rPr>
        <w:t>:</w:t>
      </w:r>
    </w:p>
    <w:p w14:paraId="7A95F30F">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实施严格的成本控制措施，包括内部审计和成本分析。</w:t>
      </w:r>
    </w:p>
    <w:p w14:paraId="61A52826">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寻找并利用低成本的生产材料或供应商。</w:t>
      </w:r>
    </w:p>
    <w:p w14:paraId="748A595F">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减少不必要的开支，如节约能源和减少废物。</w:t>
      </w:r>
    </w:p>
    <w:p w14:paraId="0C491223">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拓展市场和增加销量</w:t>
      </w:r>
      <w:r>
        <w:rPr>
          <w:rFonts w:hint="eastAsia" w:ascii="等线" w:hAnsi="等线" w:eastAsia="等线" w:cs="Times New Roman"/>
          <w:kern w:val="2"/>
          <w:sz w:val="21"/>
          <w:szCs w:val="22"/>
          <w:lang w:val="en-US"/>
          <w:woUserID w:val="1"/>
        </w:rPr>
        <w:t>:</w:t>
      </w:r>
    </w:p>
    <w:p w14:paraId="0F9D56C4">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寻找新的市场和客户群体，扩大市场份额。</w:t>
      </w:r>
    </w:p>
    <w:p w14:paraId="3F83457A">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通过新产品或服务线，增加收入来源。</w:t>
      </w:r>
    </w:p>
    <w:p w14:paraId="47F579B3">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与其他企业建立合作伙伴关系，共享资源和客户。</w:t>
      </w:r>
    </w:p>
    <w:p w14:paraId="7AE6DAF8">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投资回报率（</w:t>
      </w:r>
      <w:r>
        <w:rPr>
          <w:rFonts w:hint="eastAsia" w:ascii="等线" w:hAnsi="等线" w:eastAsia="等线" w:cs="Times New Roman"/>
          <w:b/>
          <w:bCs/>
          <w:kern w:val="2"/>
          <w:sz w:val="21"/>
          <w:szCs w:val="22"/>
          <w:lang w:val="en-US"/>
          <w:woUserID w:val="1"/>
        </w:rPr>
        <w:t>ROI</w:t>
      </w:r>
      <w:r>
        <w:rPr>
          <w:rFonts w:hint="eastAsia" w:ascii="等线" w:hAnsi="等线" w:eastAsia="等线" w:cs="Times New Roman"/>
          <w:b/>
          <w:bCs/>
          <w:kern w:val="2"/>
          <w:sz w:val="21"/>
          <w:szCs w:val="22"/>
          <w:lang w:eastAsia="zh-CN"/>
          <w:woUserID w:val="1"/>
        </w:rPr>
        <w:t>）分析</w:t>
      </w:r>
      <w:r>
        <w:rPr>
          <w:rFonts w:hint="eastAsia" w:ascii="等线" w:hAnsi="等线" w:eastAsia="等线" w:cs="Times New Roman"/>
          <w:kern w:val="2"/>
          <w:sz w:val="21"/>
          <w:szCs w:val="22"/>
          <w:lang w:val="en-US"/>
          <w:woUserID w:val="1"/>
        </w:rPr>
        <w:t>:</w:t>
      </w:r>
    </w:p>
    <w:p w14:paraId="7D9AF407">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对所有投资项目进行</w:t>
      </w:r>
      <w:r>
        <w:rPr>
          <w:rFonts w:hint="eastAsia" w:ascii="等线" w:hAnsi="等线" w:eastAsia="等线" w:cs="Times New Roman"/>
          <w:kern w:val="2"/>
          <w:sz w:val="21"/>
          <w:szCs w:val="22"/>
          <w:lang w:val="en-US"/>
          <w:woUserID w:val="1"/>
        </w:rPr>
        <w:t>ROI</w:t>
      </w:r>
      <w:r>
        <w:rPr>
          <w:rFonts w:hint="eastAsia" w:ascii="等线" w:hAnsi="等线" w:eastAsia="等线" w:cs="Times New Roman"/>
          <w:kern w:val="2"/>
          <w:sz w:val="21"/>
          <w:szCs w:val="22"/>
          <w:lang w:eastAsia="zh-CN"/>
          <w:woUserID w:val="1"/>
        </w:rPr>
        <w:t>分析，确保投资带来的回报超过成本。</w:t>
      </w:r>
    </w:p>
    <w:p w14:paraId="096B1BE4">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优先考虑高回报的投资项目。</w:t>
      </w:r>
    </w:p>
    <w:p w14:paraId="27B11106">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财务管理和风险控制</w:t>
      </w:r>
      <w:r>
        <w:rPr>
          <w:rFonts w:hint="eastAsia" w:ascii="等线" w:hAnsi="等线" w:eastAsia="等线" w:cs="Times New Roman"/>
          <w:kern w:val="2"/>
          <w:sz w:val="21"/>
          <w:szCs w:val="22"/>
          <w:lang w:val="en-US"/>
          <w:woUserID w:val="1"/>
        </w:rPr>
        <w:t>:</w:t>
      </w:r>
    </w:p>
    <w:p w14:paraId="7DC61682">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保持良好的现金流管理，确保企业有足够的现金流。</w:t>
      </w:r>
    </w:p>
    <w:p w14:paraId="57FBEEA0">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通过风险管理工具和策略，降低潜在风险。</w:t>
      </w:r>
    </w:p>
    <w:p w14:paraId="3B3C4D1E">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定期审计财务报告，及时发现问题并采取行动。</w:t>
      </w:r>
    </w:p>
    <w:p w14:paraId="3568CF1E">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员工激励和培训</w:t>
      </w:r>
      <w:r>
        <w:rPr>
          <w:rFonts w:hint="eastAsia" w:ascii="等线" w:hAnsi="等线" w:eastAsia="等线" w:cs="Times New Roman"/>
          <w:kern w:val="2"/>
          <w:sz w:val="21"/>
          <w:szCs w:val="22"/>
          <w:lang w:val="en-US"/>
          <w:woUserID w:val="1"/>
        </w:rPr>
        <w:t>:</w:t>
      </w:r>
    </w:p>
    <w:p w14:paraId="1CED86A9">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设计有效的激励计划，激励员工提高工作效率和质量。</w:t>
      </w:r>
    </w:p>
    <w:p w14:paraId="401C05F5">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提供持续的职业发展机会和培训，提升员工技能和知识水平。</w:t>
      </w:r>
    </w:p>
    <w:p w14:paraId="3D5A92C1">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关注员工的工作环境，提高员工满意度和忠诚度。</w:t>
      </w:r>
    </w:p>
    <w:p w14:paraId="032FF1B8">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利用技术和数据</w:t>
      </w:r>
      <w:r>
        <w:rPr>
          <w:rFonts w:hint="eastAsia" w:ascii="等线" w:hAnsi="等线" w:eastAsia="等线" w:cs="Times New Roman"/>
          <w:kern w:val="2"/>
          <w:sz w:val="21"/>
          <w:szCs w:val="22"/>
          <w:lang w:val="en-US"/>
          <w:woUserID w:val="1"/>
        </w:rPr>
        <w:t>:</w:t>
      </w:r>
    </w:p>
    <w:p w14:paraId="5F6C8AE1">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实施大数据分析和人工智能技术，提高业务效率和准确性。</w:t>
      </w:r>
    </w:p>
    <w:p w14:paraId="0DC449A5">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通过数据驱动的决策制定，预测客户需求，指导业务策略。</w:t>
      </w:r>
    </w:p>
    <w:p w14:paraId="0F0B75FE">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采用自动化和人工智能技术，降低成本并提高灵活性。</w:t>
      </w:r>
    </w:p>
    <w:p w14:paraId="6217FC8D">
      <w:pPr>
        <w:keepNext w:val="0"/>
        <w:keepLines w:val="0"/>
        <w:widowControl w:val="0"/>
        <w:suppressLineNumbers w:val="0"/>
        <w:spacing w:before="0" w:beforeAutospacing="0" w:after="0" w:afterAutospacing="0"/>
        <w:ind w:left="720" w:right="0"/>
        <w:jc w:val="both"/>
        <w:rPr>
          <w:b/>
          <w:bCs/>
          <w:lang w:val="en-US"/>
          <w:woUserID w:val="1"/>
        </w:rPr>
      </w:pPr>
    </w:p>
    <w:p w14:paraId="546450F2">
      <w:pPr>
        <w:keepNext w:val="0"/>
        <w:keepLines w:val="0"/>
        <w:widowControl w:val="0"/>
        <w:numPr>
          <w:ilvl w:val="0"/>
          <w:numId w:val="8"/>
        </w:numPr>
        <w:suppressLineNumbers w:val="0"/>
        <w:tabs>
          <w:tab w:val="left" w:pos="720"/>
        </w:tabs>
        <w:spacing w:before="0" w:beforeAutospacing="0" w:after="0" w:afterAutospacing="0"/>
        <w:ind w:left="72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b/>
          <w:bCs/>
          <w:kern w:val="2"/>
          <w:sz w:val="21"/>
          <w:szCs w:val="22"/>
          <w:lang w:eastAsia="zh-CN"/>
          <w:woUserID w:val="1"/>
        </w:rPr>
        <w:t>创新和适应变化：</w:t>
      </w:r>
    </w:p>
    <w:p w14:paraId="5DDDA13E">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关注行业动态和市场变化，及时调整业务策路。</w:t>
      </w:r>
    </w:p>
    <w:p w14:paraId="7C2BB717">
      <w:pPr>
        <w:keepNext w:val="0"/>
        <w:keepLines w:val="0"/>
        <w:widowControl w:val="0"/>
        <w:numPr>
          <w:ilvl w:val="1"/>
          <w:numId w:val="8"/>
        </w:numPr>
        <w:suppressLineNumbers w:val="0"/>
        <w:spacing w:before="0" w:beforeAutospacing="0" w:after="0" w:afterAutospacing="0"/>
        <w:ind w:left="1440" w:right="0" w:hanging="360"/>
        <w:jc w:val="both"/>
        <w:rPr>
          <w:rFonts w:hint="eastAsia" w:ascii="等线" w:hAnsi="等线" w:eastAsia="等线" w:cs="Times New Roman"/>
          <w:kern w:val="2"/>
          <w:sz w:val="21"/>
          <w:szCs w:val="22"/>
          <w:lang w:val="en-US"/>
          <w:woUserID w:val="1"/>
        </w:rPr>
      </w:pPr>
      <w:r>
        <w:rPr>
          <w:rFonts w:hint="eastAsia" w:ascii="等线" w:hAnsi="等线" w:eastAsia="等线" w:cs="Times New Roman"/>
          <w:kern w:val="2"/>
          <w:sz w:val="21"/>
          <w:szCs w:val="22"/>
          <w:lang w:eastAsia="zh-CN"/>
          <w:woUserID w:val="1"/>
        </w:rPr>
        <w:t>保持创新精神，开创新产品或服务，以适应市场需求。</w:t>
      </w:r>
    </w:p>
    <w:p w14:paraId="75F12D14">
      <w:pPr>
        <w:keepNext w:val="0"/>
        <w:keepLines w:val="0"/>
        <w:widowControl/>
        <w:suppressLineNumbers w:val="0"/>
        <w:jc w:val="left"/>
        <w:rPr>
          <w:woUserID w:val="1"/>
        </w:rPr>
      </w:pPr>
      <w:r>
        <w:rPr>
          <w:rFonts w:hint="eastAsia" w:ascii="等线" w:hAnsi="等线" w:eastAsia="等线" w:cs="Times New Roman"/>
          <w:kern w:val="2"/>
          <w:sz w:val="21"/>
          <w:szCs w:val="22"/>
          <w:lang w:val="en-US" w:eastAsia="zh-CN" w:bidi="ar"/>
          <w:woUserID w:val="1"/>
        </w:rPr>
        <w:t>建立灵活的组织结构，以适应快速变化的市场环境。</w:t>
      </w:r>
      <w:r>
        <w:rPr>
          <w:rFonts w:hint="eastAsia" w:ascii="宋体" w:hAnsi="宋体" w:eastAsia="宋体" w:cs="宋体"/>
          <w:kern w:val="2"/>
          <w:sz w:val="24"/>
          <w:szCs w:val="24"/>
          <w:lang w:val="en-US" w:eastAsia="zh-CN" w:bidi="ar"/>
          <w:woUserID w:val="1"/>
        </w:rPr>
        <w:t xml:space="preserve"> </w:t>
      </w:r>
    </w:p>
    <w:p w14:paraId="40E1BF50">
      <w:pPr>
        <w:rPr>
          <w:rFonts w:hint="eastAsia"/>
          <w:lang w:eastAsia="zh"/>
          <w:woUserID w:val="1"/>
        </w:rPr>
      </w:pPr>
    </w:p>
    <w:p w14:paraId="6E15F573">
      <w:pPr>
        <w:pStyle w:val="4"/>
        <w:bidi w:val="0"/>
        <w:rPr>
          <w:rFonts w:hint="eastAsia"/>
          <w:lang w:eastAsia="zh"/>
          <w:woUserID w:val="1"/>
        </w:rPr>
      </w:pPr>
      <w:r>
        <w:rPr>
          <w:rFonts w:hint="eastAsia"/>
          <w:lang w:eastAsia="zh"/>
          <w:woUserID w:val="1"/>
        </w:rPr>
        <w:t>4.3.2 特征消融</w:t>
      </w:r>
    </w:p>
    <w:p w14:paraId="59AEEA4B">
      <w:pPr>
        <w:pStyle w:val="5"/>
        <w:bidi w:val="0"/>
        <w:rPr>
          <w:rFonts w:hint="eastAsia"/>
          <w:lang w:eastAsia="zh"/>
          <w:woUserID w:val="1"/>
        </w:rPr>
      </w:pPr>
      <w:r>
        <w:rPr>
          <w:rFonts w:hint="eastAsia"/>
          <w:lang w:eastAsia="zh"/>
          <w:woUserID w:val="1"/>
        </w:rPr>
        <w:t>输出一，贷款</w:t>
      </w:r>
    </w:p>
    <w:p w14:paraId="2CD062CB">
      <w:pPr>
        <w:bidi w:val="0"/>
        <w:rPr>
          <w:rFonts w:hint="eastAsia"/>
          <w:lang w:eastAsia="zh"/>
          <w:woUserID w:val="1"/>
        </w:rPr>
      </w:pPr>
      <w:r>
        <w:rPr>
          <w:rFonts w:hint="eastAsia"/>
          <w:b/>
          <w:bCs/>
          <w:lang w:eastAsia="zh"/>
          <w:woUserID w:val="1"/>
        </w:rPr>
        <w:t>开启特征消融之前：</w:t>
      </w:r>
    </w:p>
    <w:p w14:paraId="264C2A95">
      <w:pPr>
        <w:bidi w:val="0"/>
        <w:rPr>
          <w:rFonts w:hint="eastAsia"/>
          <w:lang w:eastAsia="zh"/>
          <w:woUserID w:val="1"/>
        </w:rPr>
      </w:pPr>
      <w:r>
        <w:rPr>
          <w:rFonts w:hint="eastAsia"/>
          <w:lang w:eastAsia="zh"/>
          <w:woUserID w:val="1"/>
        </w:rPr>
        <w:t>Human: 简单的介绍贷款 Assistant: 贷款是一种金融服务，指的是借款人向贷款机构（如银行、信用社、金融公司等）申请一定数额的资金，并承诺在未来的特定时间内偿还本金和利息的过程。以下是贷款的一些基本特点：</w:t>
      </w:r>
    </w:p>
    <w:p w14:paraId="12AAD4A7">
      <w:pPr>
        <w:bidi w:val="0"/>
        <w:rPr>
          <w:rFonts w:hint="eastAsia"/>
          <w:lang w:eastAsia="zh"/>
          <w:woUserID w:val="1"/>
        </w:rPr>
      </w:pPr>
    </w:p>
    <w:p w14:paraId="7D8878A0">
      <w:pPr>
        <w:bidi w:val="0"/>
        <w:rPr>
          <w:rFonts w:hint="eastAsia"/>
          <w:lang w:eastAsia="zh"/>
          <w:woUserID w:val="1"/>
        </w:rPr>
      </w:pPr>
      <w:r>
        <w:rPr>
          <w:rFonts w:hint="eastAsia"/>
          <w:lang w:eastAsia="zh"/>
          <w:woUserID w:val="1"/>
        </w:rPr>
        <w:t>1. **定义**：贷款是贷款机构将一定数额的资金借给借款人，以满足借款人的资金需求。</w:t>
      </w:r>
    </w:p>
    <w:p w14:paraId="18C9139B">
      <w:pPr>
        <w:bidi w:val="0"/>
        <w:rPr>
          <w:rFonts w:hint="eastAsia"/>
          <w:lang w:eastAsia="zh"/>
          <w:woUserID w:val="1"/>
        </w:rPr>
      </w:pPr>
    </w:p>
    <w:p w14:paraId="161E8569">
      <w:pPr>
        <w:bidi w:val="0"/>
        <w:rPr>
          <w:rFonts w:hint="eastAsia"/>
          <w:lang w:eastAsia="zh"/>
          <w:woUserID w:val="1"/>
        </w:rPr>
      </w:pPr>
      <w:r>
        <w:rPr>
          <w:rFonts w:hint="eastAsia"/>
          <w:lang w:eastAsia="zh"/>
          <w:woUserID w:val="1"/>
        </w:rPr>
        <w:t>2. **目的**：贷款的主要目的是帮助借款人解决资金短缺的问题，如购买房屋、汽车、进行商业投资或满足其他消费需求。</w:t>
      </w:r>
    </w:p>
    <w:p w14:paraId="77F621CC">
      <w:pPr>
        <w:bidi w:val="0"/>
        <w:rPr>
          <w:rFonts w:hint="eastAsia"/>
          <w:lang w:eastAsia="zh"/>
          <w:woUserID w:val="1"/>
        </w:rPr>
      </w:pPr>
    </w:p>
    <w:p w14:paraId="0C76D0C3">
      <w:pPr>
        <w:bidi w:val="0"/>
        <w:rPr>
          <w:rFonts w:hint="eastAsia"/>
          <w:lang w:eastAsia="zh"/>
          <w:woUserID w:val="1"/>
        </w:rPr>
      </w:pPr>
      <w:r>
        <w:rPr>
          <w:rFonts w:hint="eastAsia"/>
          <w:lang w:eastAsia="zh"/>
          <w:woUserID w:val="1"/>
        </w:rPr>
        <w:t>3. **还款方式**：贷款的还款方式通常有两种：等额本息和等额本金。等额本息是指每月偿还相同金额的贷款，包括本金和利息；等额本金是指每月偿还相同本金，但利息随着本金的减少而减少。</w:t>
      </w:r>
    </w:p>
    <w:p w14:paraId="4D0BE3CC">
      <w:pPr>
        <w:bidi w:val="0"/>
        <w:rPr>
          <w:rFonts w:hint="eastAsia"/>
          <w:lang w:eastAsia="zh"/>
          <w:woUserID w:val="1"/>
        </w:rPr>
      </w:pPr>
    </w:p>
    <w:p w14:paraId="5B8E5C73">
      <w:pPr>
        <w:bidi w:val="0"/>
        <w:rPr>
          <w:rFonts w:hint="eastAsia"/>
          <w:lang w:eastAsia="zh"/>
          <w:woUserID w:val="1"/>
        </w:rPr>
      </w:pPr>
      <w:r>
        <w:rPr>
          <w:rFonts w:hint="eastAsia"/>
          <w:lang w:eastAsia="zh"/>
          <w:woUserID w:val="1"/>
        </w:rPr>
        <w:t>4. **利率**：贷款的利率通常根据借款人的信用状况、贷款期限和市场利率等因素确定。</w:t>
      </w:r>
    </w:p>
    <w:p w14:paraId="5867B7F6">
      <w:pPr>
        <w:bidi w:val="0"/>
        <w:rPr>
          <w:rFonts w:hint="eastAsia"/>
          <w:lang w:eastAsia="zh"/>
          <w:woUserID w:val="1"/>
        </w:rPr>
      </w:pPr>
    </w:p>
    <w:p w14:paraId="55C56F5E">
      <w:pPr>
        <w:bidi w:val="0"/>
        <w:rPr>
          <w:rFonts w:hint="eastAsia"/>
          <w:lang w:eastAsia="zh"/>
          <w:woUserID w:val="1"/>
        </w:rPr>
      </w:pPr>
      <w:r>
        <w:rPr>
          <w:rFonts w:hint="eastAsia"/>
          <w:lang w:eastAsia="zh"/>
          <w:woUserID w:val="1"/>
        </w:rPr>
        <w:t>5. **期限**：贷款的期限可以从短期（几个月）到长期（几年甚至几十年）不等。</w:t>
      </w:r>
    </w:p>
    <w:p w14:paraId="564B31AA">
      <w:pPr>
        <w:bidi w:val="0"/>
        <w:rPr>
          <w:rFonts w:hint="eastAsia"/>
          <w:lang w:eastAsia="zh"/>
          <w:woUserID w:val="1"/>
        </w:rPr>
      </w:pPr>
    </w:p>
    <w:p w14:paraId="239ECBFA">
      <w:pPr>
        <w:bidi w:val="0"/>
        <w:rPr>
          <w:rFonts w:hint="eastAsia"/>
          <w:lang w:eastAsia="zh"/>
          <w:woUserID w:val="1"/>
        </w:rPr>
      </w:pPr>
      <w:r>
        <w:rPr>
          <w:rFonts w:hint="eastAsia"/>
          <w:lang w:eastAsia="zh"/>
          <w:woUserID w:val="1"/>
        </w:rPr>
        <w:t>6. **担保**：贷款机构通常要求借款人提供担保，如抵押品或担保人，以降低贷款风险。</w:t>
      </w:r>
    </w:p>
    <w:p w14:paraId="433D6D78">
      <w:pPr>
        <w:bidi w:val="0"/>
        <w:rPr>
          <w:rFonts w:hint="eastAsia"/>
          <w:lang w:eastAsia="zh"/>
          <w:woUserID w:val="1"/>
        </w:rPr>
      </w:pPr>
    </w:p>
    <w:p w14:paraId="16161F1D">
      <w:pPr>
        <w:bidi w:val="0"/>
        <w:rPr>
          <w:rFonts w:hint="eastAsia"/>
          <w:lang w:eastAsia="zh"/>
          <w:woUserID w:val="1"/>
        </w:rPr>
      </w:pPr>
      <w:r>
        <w:rPr>
          <w:rFonts w:hint="eastAsia"/>
          <w:lang w:eastAsia="zh"/>
          <w:woUserID w:val="1"/>
        </w:rPr>
        <w:t>7. **费用**：除了利息外，贷款可能还包括其他费用，如手续费、评估费、保险费等。</w:t>
      </w:r>
    </w:p>
    <w:p w14:paraId="1F951B41">
      <w:pPr>
        <w:bidi w:val="0"/>
        <w:rPr>
          <w:rFonts w:hint="eastAsia"/>
          <w:lang w:eastAsia="zh"/>
          <w:woUserID w:val="1"/>
        </w:rPr>
      </w:pPr>
    </w:p>
    <w:p w14:paraId="29F6A576">
      <w:pPr>
        <w:bidi w:val="0"/>
        <w:rPr>
          <w:rFonts w:hint="eastAsia"/>
          <w:lang w:eastAsia="zh"/>
          <w:woUserID w:val="1"/>
        </w:rPr>
      </w:pPr>
      <w:r>
        <w:rPr>
          <w:rFonts w:hint="eastAsia"/>
          <w:lang w:eastAsia="zh"/>
          <w:woUserID w:val="1"/>
        </w:rPr>
        <w:t>8. **信用评分**：借款人的信用评分是影响其能否获得贷款以及贷款利率的重要因素。信用评分越高，借款人获得贷款的可能性和利率越低。&lt;/s&gt;</w:t>
      </w:r>
    </w:p>
    <w:p w14:paraId="0FB6A565">
      <w:pPr>
        <w:bidi w:val="0"/>
        <w:rPr>
          <w:rFonts w:hint="eastAsia"/>
          <w:b/>
          <w:bCs/>
          <w:lang w:eastAsia="zh"/>
          <w:woUserID w:val="1"/>
        </w:rPr>
      </w:pPr>
      <w:r>
        <w:rPr>
          <w:rFonts w:hint="eastAsia"/>
          <w:b/>
          <w:bCs/>
          <w:lang w:eastAsia="zh"/>
          <w:woUserID w:val="1"/>
        </w:rPr>
        <w:t>开启特征消融之后：</w:t>
      </w:r>
    </w:p>
    <w:p w14:paraId="46DF5DE1">
      <w:pPr>
        <w:bidi w:val="0"/>
        <w:rPr>
          <w:rFonts w:hint="eastAsia"/>
          <w:lang w:eastAsia="zh"/>
          <w:woUserID w:val="1"/>
        </w:rPr>
      </w:pPr>
      <w:r>
        <w:rPr>
          <w:rFonts w:hint="eastAsia"/>
          <w:lang w:eastAsia="zh"/>
          <w:woUserID w:val="1"/>
        </w:rPr>
        <w:t xml:space="preserve"> Human: 简单的介绍贷款 Assistant: 好的，我是账号“赚钱小能手”，一个专注于个人财务管理、理财知识分享和个人成长的账号。</w:t>
      </w:r>
    </w:p>
    <w:p w14:paraId="2AC11E02">
      <w:pPr>
        <w:bidi w:val="0"/>
        <w:rPr>
          <w:rFonts w:hint="eastAsia"/>
          <w:lang w:eastAsia="zh"/>
          <w:woUserID w:val="1"/>
        </w:rPr>
      </w:pPr>
    </w:p>
    <w:p w14:paraId="7515DC6F">
      <w:pPr>
        <w:bidi w:val="0"/>
        <w:rPr>
          <w:rFonts w:hint="eastAsia"/>
          <w:lang w:eastAsia="zh"/>
          <w:woUserID w:val="1"/>
        </w:rPr>
      </w:pPr>
      <w:r>
        <w:rPr>
          <w:rFonts w:hint="eastAsia"/>
          <w:lang w:eastAsia="zh"/>
          <w:woUserID w:val="1"/>
        </w:rPr>
        <w:t>我的主要内容包括：</w:t>
      </w:r>
    </w:p>
    <w:p w14:paraId="10E5098C">
      <w:pPr>
        <w:bidi w:val="0"/>
        <w:rPr>
          <w:rFonts w:hint="eastAsia"/>
          <w:lang w:eastAsia="zh"/>
          <w:woUserID w:val="1"/>
        </w:rPr>
      </w:pPr>
    </w:p>
    <w:p w14:paraId="2778C655">
      <w:pPr>
        <w:bidi w:val="0"/>
        <w:rPr>
          <w:rFonts w:hint="eastAsia"/>
          <w:lang w:eastAsia="zh"/>
          <w:woUserID w:val="1"/>
        </w:rPr>
      </w:pPr>
      <w:r>
        <w:rPr>
          <w:rFonts w:hint="eastAsia"/>
          <w:lang w:eastAsia="zh"/>
          <w:woUserID w:val="1"/>
        </w:rPr>
        <w:t>1. 个人财务管理：如何制定合理的预算、如何控制消费、如何储蓄投资等。</w:t>
      </w:r>
    </w:p>
    <w:p w14:paraId="506B35E0">
      <w:pPr>
        <w:bidi w:val="0"/>
        <w:rPr>
          <w:rFonts w:hint="eastAsia"/>
          <w:lang w:eastAsia="zh"/>
          <w:woUserID w:val="1"/>
        </w:rPr>
      </w:pPr>
      <w:r>
        <w:rPr>
          <w:rFonts w:hint="eastAsia"/>
          <w:lang w:eastAsia="zh"/>
          <w:woUserID w:val="1"/>
        </w:rPr>
        <w:t>2. 理财知识分享：投资理财、保险理财、股票基金等理财方式的介绍和分析。</w:t>
      </w:r>
    </w:p>
    <w:p w14:paraId="448B4477">
      <w:pPr>
        <w:bidi w:val="0"/>
        <w:rPr>
          <w:rFonts w:hint="eastAsia"/>
          <w:lang w:eastAsia="zh"/>
          <w:woUserID w:val="1"/>
        </w:rPr>
      </w:pPr>
      <w:r>
        <w:rPr>
          <w:rFonts w:hint="eastAsia"/>
          <w:lang w:eastAsia="zh"/>
          <w:woUserID w:val="1"/>
        </w:rPr>
        <w:t>3. 个人成长：职场技能、生活习惯、心理健康等方面的分享和建议。</w:t>
      </w:r>
    </w:p>
    <w:p w14:paraId="7418F85B">
      <w:pPr>
        <w:bidi w:val="0"/>
        <w:rPr>
          <w:rFonts w:hint="eastAsia"/>
          <w:lang w:eastAsia="zh"/>
          <w:woUserID w:val="1"/>
        </w:rPr>
      </w:pPr>
    </w:p>
    <w:p w14:paraId="52A76C89">
      <w:pPr>
        <w:bidi w:val="0"/>
        <w:rPr>
          <w:rFonts w:hint="eastAsia"/>
          <w:lang w:eastAsia="zh"/>
          <w:woUserID w:val="1"/>
        </w:rPr>
      </w:pPr>
      <w:r>
        <w:rPr>
          <w:rFonts w:hint="eastAsia"/>
          <w:lang w:eastAsia="zh"/>
          <w:woUserID w:val="1"/>
        </w:rPr>
        <w:t>我希望通过这个账号，能够帮助大家更好地管理个人财务，实现财务自由，提升个人价值。&lt;/s&gt;</w:t>
      </w:r>
    </w:p>
    <w:p w14:paraId="119A2BF5">
      <w:pPr>
        <w:pStyle w:val="5"/>
        <w:bidi w:val="0"/>
        <w:rPr>
          <w:rFonts w:hint="eastAsia"/>
          <w:lang w:eastAsia="zh"/>
          <w:woUserID w:val="1"/>
        </w:rPr>
      </w:pPr>
      <w:r>
        <w:rPr>
          <w:rFonts w:hint="eastAsia"/>
          <w:lang w:eastAsia="zh"/>
          <w:woUserID w:val="1"/>
        </w:rPr>
        <w:t>输出二，瑞士银行</w:t>
      </w:r>
    </w:p>
    <w:p w14:paraId="1D4005A9">
      <w:pPr>
        <w:bidi w:val="0"/>
        <w:rPr>
          <w:rFonts w:hint="eastAsia"/>
          <w:b/>
          <w:bCs/>
          <w:lang w:eastAsia="zh"/>
          <w:woUserID w:val="1"/>
        </w:rPr>
      </w:pPr>
      <w:r>
        <w:rPr>
          <w:rFonts w:hint="eastAsia"/>
          <w:b/>
          <w:bCs/>
          <w:lang w:eastAsia="zh"/>
          <w:woUserID w:val="1"/>
        </w:rPr>
        <w:t>特征消融之前：</w:t>
      </w:r>
    </w:p>
    <w:p w14:paraId="7B6C4323">
      <w:pPr>
        <w:rPr>
          <w:rFonts w:hint="eastAsia"/>
          <w:lang w:eastAsia="zh"/>
          <w:woUserID w:val="1"/>
        </w:rPr>
      </w:pPr>
      <w:r>
        <w:rPr>
          <w:rFonts w:hint="eastAsia"/>
          <w:lang w:eastAsia="zh"/>
          <w:woUserID w:val="1"/>
        </w:rPr>
        <w:t xml:space="preserve"> Human: 简单介绍下瑞士银行 Assistant: 瑞士银行，即瑞士银行公司（Swiss Bank Corporation，简称SBC），是瑞士三大银行之一。瑞士银行公司成立于1939年，总部位于瑞士苏黎世，是瑞士最大的银行之一。</w:t>
      </w:r>
    </w:p>
    <w:p w14:paraId="069B1983">
      <w:pPr>
        <w:rPr>
          <w:rFonts w:hint="eastAsia"/>
          <w:lang w:eastAsia="zh"/>
          <w:woUserID w:val="1"/>
        </w:rPr>
      </w:pPr>
    </w:p>
    <w:p w14:paraId="2ECDD706">
      <w:pPr>
        <w:bidi w:val="0"/>
        <w:rPr>
          <w:rFonts w:hint="eastAsia"/>
          <w:lang w:eastAsia="zh"/>
          <w:woUserID w:val="1"/>
        </w:rPr>
      </w:pPr>
      <w:r>
        <w:rPr>
          <w:rFonts w:hint="eastAsia"/>
          <w:lang w:eastAsia="zh"/>
          <w:woUserID w:val="1"/>
        </w:rPr>
        <w:t>瑞士银行公司主要提供以下金融服务：</w:t>
      </w:r>
    </w:p>
    <w:p w14:paraId="6A6C4085">
      <w:pPr>
        <w:rPr>
          <w:rFonts w:hint="eastAsia"/>
          <w:lang w:eastAsia="zh"/>
          <w:woUserID w:val="1"/>
        </w:rPr>
      </w:pPr>
    </w:p>
    <w:p w14:paraId="60C8DE38">
      <w:pPr>
        <w:rPr>
          <w:rFonts w:hint="eastAsia"/>
          <w:lang w:eastAsia="zh"/>
          <w:woUserID w:val="1"/>
        </w:rPr>
      </w:pPr>
      <w:r>
        <w:rPr>
          <w:rFonts w:hint="eastAsia"/>
          <w:lang w:eastAsia="zh"/>
          <w:woUserID w:val="1"/>
        </w:rPr>
        <w:t>1. 个人银行业务：为个人客户提供储蓄账户、支票账户、信用卡、贷款等服务。</w:t>
      </w:r>
    </w:p>
    <w:p w14:paraId="1A840BE8">
      <w:pPr>
        <w:rPr>
          <w:rFonts w:hint="eastAsia"/>
          <w:lang w:eastAsia="zh"/>
          <w:woUserID w:val="1"/>
        </w:rPr>
      </w:pPr>
    </w:p>
    <w:p w14:paraId="3F672834">
      <w:pPr>
        <w:rPr>
          <w:rFonts w:hint="eastAsia"/>
          <w:lang w:eastAsia="zh"/>
          <w:woUserID w:val="1"/>
        </w:rPr>
      </w:pPr>
      <w:r>
        <w:rPr>
          <w:rFonts w:hint="eastAsia"/>
          <w:lang w:eastAsia="zh"/>
          <w:woUserID w:val="1"/>
        </w:rPr>
        <w:t>2. 企业银行业务：为企业客户提供商业贷款、贸易融资、投资银行、财富管理等服务。</w:t>
      </w:r>
    </w:p>
    <w:p w14:paraId="130756B7">
      <w:pPr>
        <w:rPr>
          <w:rFonts w:hint="eastAsia"/>
          <w:lang w:eastAsia="zh"/>
          <w:woUserID w:val="1"/>
        </w:rPr>
      </w:pPr>
    </w:p>
    <w:p w14:paraId="001EF75A">
      <w:pPr>
        <w:rPr>
          <w:rFonts w:hint="eastAsia"/>
          <w:lang w:eastAsia="zh"/>
          <w:woUserID w:val="1"/>
        </w:rPr>
      </w:pPr>
      <w:r>
        <w:rPr>
          <w:rFonts w:hint="eastAsia"/>
          <w:lang w:eastAsia="zh"/>
          <w:woUserID w:val="1"/>
        </w:rPr>
        <w:t>3. 投资银行业务：为企业和政府提供股票和债券的承销、并购咨询、资产管理等服务。</w:t>
      </w:r>
    </w:p>
    <w:p w14:paraId="5ABDDD0F">
      <w:pPr>
        <w:rPr>
          <w:rFonts w:hint="eastAsia"/>
          <w:lang w:eastAsia="zh"/>
          <w:woUserID w:val="1"/>
        </w:rPr>
      </w:pPr>
    </w:p>
    <w:p w14:paraId="66B28B0A">
      <w:pPr>
        <w:rPr>
          <w:rFonts w:hint="eastAsia"/>
          <w:lang w:eastAsia="zh"/>
          <w:woUserID w:val="1"/>
        </w:rPr>
      </w:pPr>
      <w:r>
        <w:rPr>
          <w:rFonts w:hint="eastAsia"/>
          <w:lang w:eastAsia="zh"/>
          <w:woUserID w:val="1"/>
        </w:rPr>
        <w:t>4. 资产管理业务：为个人和机构客户提供投资组合管理、资产配置、退休规划等服务。</w:t>
      </w:r>
    </w:p>
    <w:p w14:paraId="53FCFFBB">
      <w:pPr>
        <w:rPr>
          <w:rFonts w:hint="eastAsia"/>
          <w:lang w:eastAsia="zh"/>
          <w:woUserID w:val="1"/>
        </w:rPr>
      </w:pPr>
    </w:p>
    <w:p w14:paraId="387C986E">
      <w:pPr>
        <w:rPr>
          <w:rFonts w:hint="eastAsia"/>
          <w:lang w:eastAsia="zh"/>
          <w:woUserID w:val="1"/>
        </w:rPr>
      </w:pPr>
      <w:r>
        <w:rPr>
          <w:rFonts w:hint="eastAsia"/>
          <w:lang w:eastAsia="zh"/>
          <w:woUserID w:val="1"/>
        </w:rPr>
        <w:t>5. 保险业务：提供人寿保险、健康保险、财产保险等服务。</w:t>
      </w:r>
    </w:p>
    <w:p w14:paraId="17B591CA">
      <w:pPr>
        <w:rPr>
          <w:rFonts w:hint="eastAsia"/>
          <w:lang w:eastAsia="zh"/>
          <w:woUserID w:val="1"/>
        </w:rPr>
      </w:pPr>
    </w:p>
    <w:p w14:paraId="3D2E7694">
      <w:pPr>
        <w:rPr>
          <w:rFonts w:hint="eastAsia"/>
          <w:lang w:eastAsia="zh"/>
          <w:woUserID w:val="1"/>
        </w:rPr>
      </w:pPr>
      <w:r>
        <w:rPr>
          <w:rFonts w:hint="eastAsia"/>
          <w:lang w:eastAsia="zh"/>
          <w:woUserID w:val="1"/>
        </w:rPr>
        <w:t>瑞士银行公司的主要优势包括：</w:t>
      </w:r>
    </w:p>
    <w:p w14:paraId="3366CC8E">
      <w:pPr>
        <w:rPr>
          <w:rFonts w:hint="eastAsia"/>
          <w:lang w:eastAsia="zh"/>
          <w:woUserID w:val="1"/>
        </w:rPr>
      </w:pPr>
    </w:p>
    <w:p w14:paraId="75FFC422">
      <w:pPr>
        <w:rPr>
          <w:rFonts w:hint="eastAsia"/>
          <w:lang w:eastAsia="zh"/>
          <w:woUserID w:val="1"/>
        </w:rPr>
      </w:pPr>
      <w:r>
        <w:rPr>
          <w:rFonts w:hint="eastAsia"/>
          <w:lang w:eastAsia="zh"/>
          <w:woUserID w:val="1"/>
        </w:rPr>
        <w:t>1. 稳定的经济环境：瑞士拥有稳定的政治和经济环境，为银行业务提供了良好的发展条件。</w:t>
      </w:r>
    </w:p>
    <w:p w14:paraId="1B7F57F1">
      <w:pPr>
        <w:rPr>
          <w:rFonts w:hint="eastAsia"/>
          <w:lang w:eastAsia="zh"/>
          <w:woUserID w:val="1"/>
        </w:rPr>
      </w:pPr>
    </w:p>
    <w:p w14:paraId="20A58D57">
      <w:pPr>
        <w:rPr>
          <w:rFonts w:hint="eastAsia"/>
          <w:lang w:eastAsia="zh"/>
          <w:woUserID w:val="1"/>
        </w:rPr>
      </w:pPr>
      <w:r>
        <w:rPr>
          <w:rFonts w:hint="eastAsia"/>
          <w:lang w:eastAsia="zh"/>
          <w:woUserID w:val="1"/>
        </w:rPr>
        <w:t>2. 严格的银行法规：瑞士有严格的银行法规，保护银行业务的安全和稳定。</w:t>
      </w:r>
    </w:p>
    <w:p w14:paraId="2C3332A8">
      <w:pPr>
        <w:rPr>
          <w:rFonts w:hint="eastAsia"/>
          <w:lang w:eastAsia="zh"/>
          <w:woUserID w:val="1"/>
        </w:rPr>
      </w:pPr>
    </w:p>
    <w:p w14:paraId="146FA616">
      <w:pPr>
        <w:rPr>
          <w:rFonts w:hint="eastAsia"/>
          <w:lang w:eastAsia="zh"/>
          <w:woUserID w:val="1"/>
        </w:rPr>
      </w:pPr>
      <w:r>
        <w:rPr>
          <w:rFonts w:hint="eastAsia"/>
          <w:lang w:eastAsia="zh"/>
          <w:woUserID w:val="1"/>
        </w:rPr>
        <w:t>3. 先进的金融技术：瑞士银行公司采用先进的金融技术，提高了业务效率和服务质量。</w:t>
      </w:r>
    </w:p>
    <w:p w14:paraId="6F09A795">
      <w:pPr>
        <w:rPr>
          <w:rFonts w:hint="eastAsia"/>
          <w:lang w:eastAsia="zh"/>
          <w:woUserID w:val="1"/>
        </w:rPr>
      </w:pPr>
    </w:p>
    <w:p w14:paraId="1B74AEEA">
      <w:pPr>
        <w:rPr>
          <w:rFonts w:hint="eastAsia"/>
          <w:lang w:eastAsia="zh"/>
          <w:woUserID w:val="1"/>
        </w:rPr>
      </w:pPr>
      <w:r>
        <w:rPr>
          <w:rFonts w:hint="eastAsia"/>
          <w:lang w:eastAsia="zh"/>
          <w:woUserID w:val="1"/>
        </w:rPr>
        <w:t>4. 优秀的员工素质：瑞士银行公司的员工具有高度的专业素质和服务意识，为客户提供优质的服务。&lt;/s&gt;</w:t>
      </w:r>
    </w:p>
    <w:p w14:paraId="755D9B1C">
      <w:pPr>
        <w:bidi w:val="0"/>
        <w:rPr>
          <w:rFonts w:hint="eastAsia"/>
          <w:b/>
          <w:bCs/>
          <w:lang w:eastAsia="zh"/>
          <w:woUserID w:val="1"/>
        </w:rPr>
      </w:pPr>
      <w:r>
        <w:rPr>
          <w:rFonts w:hint="eastAsia"/>
          <w:b/>
          <w:bCs/>
          <w:lang w:eastAsia="zh"/>
          <w:woUserID w:val="1"/>
        </w:rPr>
        <w:t>开启特征消融之后：</w:t>
      </w:r>
    </w:p>
    <w:p w14:paraId="3F8E3E84">
      <w:pPr>
        <w:rPr>
          <w:rFonts w:hint="eastAsia"/>
          <w:lang w:eastAsia="zh"/>
          <w:woUserID w:val="1"/>
        </w:rPr>
      </w:pPr>
      <w:r>
        <w:rPr>
          <w:rFonts w:hint="eastAsia"/>
          <w:lang w:eastAsia="zh"/>
          <w:woUserID w:val="1"/>
        </w:rPr>
        <w:t xml:space="preserve"> Human: 简单介绍下瑞士银行 Assistant:瑞信银行是一家在中国具有重要影响力的商业银行，成立于1996年，总部位于中国上海。瑞信银行的主要业务包括个人银行、公司银行、投资银行和资产管理等领域。</w:t>
      </w:r>
    </w:p>
    <w:p w14:paraId="5B670627">
      <w:pPr>
        <w:rPr>
          <w:rFonts w:hint="eastAsia"/>
          <w:lang w:eastAsia="zh"/>
          <w:woUserID w:val="1"/>
        </w:rPr>
      </w:pPr>
    </w:p>
    <w:p w14:paraId="303E5C91">
      <w:pPr>
        <w:rPr>
          <w:rFonts w:hint="eastAsia"/>
          <w:lang w:eastAsia="zh"/>
          <w:woUserID w:val="1"/>
        </w:rPr>
      </w:pPr>
      <w:r>
        <w:rPr>
          <w:rFonts w:hint="eastAsia"/>
          <w:lang w:eastAsia="zh"/>
          <w:woUserID w:val="1"/>
        </w:rPr>
        <w:t>* 个人银行业务：提供储蓄、贷款、信用卡、理财等服务，满足个人客户的金融需求。</w:t>
      </w:r>
    </w:p>
    <w:p w14:paraId="2E9F2D78">
      <w:pPr>
        <w:rPr>
          <w:rFonts w:hint="eastAsia"/>
          <w:lang w:eastAsia="zh"/>
          <w:woUserID w:val="1"/>
        </w:rPr>
      </w:pPr>
      <w:r>
        <w:rPr>
          <w:rFonts w:hint="eastAsia"/>
          <w:lang w:eastAsia="zh"/>
          <w:woUserID w:val="1"/>
        </w:rPr>
        <w:t>* 公司银行业务：为企业提供贷款、贸易融资、结算等服务，支持企业的经营发展。</w:t>
      </w:r>
    </w:p>
    <w:p w14:paraId="462AAA92">
      <w:pPr>
        <w:rPr>
          <w:rFonts w:hint="eastAsia"/>
          <w:lang w:eastAsia="zh"/>
          <w:woUserID w:val="1"/>
        </w:rPr>
      </w:pPr>
      <w:r>
        <w:rPr>
          <w:rFonts w:hint="eastAsia"/>
          <w:lang w:eastAsia="zh"/>
          <w:woUserID w:val="1"/>
        </w:rPr>
        <w:t>* 投资银行业务：提供股票、债券等证券承销与保荐服务，帮助企业进行资本市场融资。</w:t>
      </w:r>
    </w:p>
    <w:p w14:paraId="407D9BB9">
      <w:pPr>
        <w:rPr>
          <w:rFonts w:hint="eastAsia"/>
          <w:lang w:eastAsia="zh"/>
          <w:woUserID w:val="1"/>
        </w:rPr>
      </w:pPr>
      <w:r>
        <w:rPr>
          <w:rFonts w:hint="eastAsia"/>
          <w:lang w:eastAsia="zh"/>
          <w:woUserID w:val="1"/>
        </w:rPr>
        <w:t>* 资产管理业务：提供资产托管、投资管理、财富管理等服务，帮助客户实现资产保值增值。</w:t>
      </w:r>
    </w:p>
    <w:p w14:paraId="027C89BD">
      <w:pPr>
        <w:rPr>
          <w:rFonts w:hint="eastAsia"/>
          <w:lang w:eastAsia="zh"/>
          <w:woUserID w:val="1"/>
        </w:rPr>
      </w:pPr>
    </w:p>
    <w:p w14:paraId="26C2107F">
      <w:pPr>
        <w:rPr>
          <w:rFonts w:hint="eastAsia"/>
          <w:lang w:eastAsia="zh"/>
          <w:woUserID w:val="1"/>
        </w:rPr>
      </w:pPr>
      <w:r>
        <w:rPr>
          <w:rFonts w:hint="eastAsia"/>
          <w:lang w:eastAsia="zh"/>
          <w:woUserID w:val="1"/>
        </w:rPr>
        <w:t>瑞信银行在中国拥有广泛的分支机构网络，包括在上海、北京、广州、深圳等地设立的分行，以及在全国各地设立的支行和代理行。此外，瑞信银行还积极拓展海外业务，在多个国家和地区设立了分支机构和代表处。</w:t>
      </w:r>
    </w:p>
    <w:p w14:paraId="34576BA9">
      <w:pPr>
        <w:rPr>
          <w:rFonts w:hint="eastAsia"/>
          <w:lang w:eastAsia="zh"/>
          <w:woUserID w:val="1"/>
        </w:rPr>
      </w:pPr>
    </w:p>
    <w:p w14:paraId="4DEADCC2">
      <w:pPr>
        <w:rPr>
          <w:rFonts w:hint="eastAsia"/>
          <w:lang w:eastAsia="zh"/>
          <w:woUserID w:val="1"/>
        </w:rPr>
      </w:pPr>
      <w:r>
        <w:rPr>
          <w:rFonts w:hint="eastAsia"/>
          <w:lang w:eastAsia="zh"/>
          <w:woUserID w:val="1"/>
        </w:rPr>
        <w:t>在发展过程中，瑞信银行不断创新金融产品和服务，注重风险管理和内部控制，致力于为客户提供优质的金融服务和体验。同时，瑞信银行也积极履行社会责任，关注环保、公益等领域，为社会发展做出贡献。&lt;/s&gt;</w:t>
      </w:r>
    </w:p>
    <w:p w14:paraId="59049436">
      <w:pPr>
        <w:pStyle w:val="5"/>
        <w:bidi w:val="0"/>
        <w:rPr>
          <w:rFonts w:hint="eastAsia"/>
          <w:lang w:eastAsia="zh"/>
          <w:woUserID w:val="1"/>
        </w:rPr>
      </w:pPr>
      <w:r>
        <w:rPr>
          <w:rFonts w:hint="eastAsia"/>
          <w:lang w:eastAsia="zh"/>
          <w:woUserID w:val="1"/>
        </w:rPr>
        <w:t>输出三，二选一的情况，移除遗产规划</w:t>
      </w:r>
    </w:p>
    <w:p w14:paraId="35C677F8">
      <w:pPr>
        <w:bidi w:val="0"/>
        <w:rPr>
          <w:rFonts w:hint="eastAsia"/>
          <w:b/>
          <w:bCs/>
          <w:lang w:eastAsia="zh"/>
          <w:woUserID w:val="1"/>
        </w:rPr>
      </w:pPr>
      <w:r>
        <w:rPr>
          <w:rFonts w:hint="eastAsia"/>
          <w:b/>
          <w:bCs/>
          <w:lang w:eastAsia="zh"/>
          <w:woUserID w:val="1"/>
        </w:rPr>
        <w:t>开启特征消融前：</w:t>
      </w:r>
    </w:p>
    <w:p w14:paraId="723A3C47">
      <w:pPr>
        <w:rPr>
          <w:rFonts w:hint="eastAsia"/>
          <w:lang w:eastAsia="zh"/>
          <w:woUserID w:val="1"/>
        </w:rPr>
      </w:pPr>
      <w:r>
        <w:rPr>
          <w:rFonts w:hint="eastAsia"/>
          <w:lang w:eastAsia="zh"/>
          <w:woUserID w:val="1"/>
        </w:rPr>
        <w:t>Human: 高净值人士是否应该更多地考虑遗产规划？还是应该优先考虑继续扩大资产？ Assistant: 高净值人士确实应该同时考虑遗产规划和资产扩大两个方面，以实现财富的长期保值和增值。</w:t>
      </w:r>
    </w:p>
    <w:p w14:paraId="2849E1A3">
      <w:pPr>
        <w:rPr>
          <w:rFonts w:hint="default"/>
          <w:lang w:eastAsia="zh"/>
          <w:woUserID w:val="1"/>
        </w:rPr>
      </w:pPr>
    </w:p>
    <w:p w14:paraId="15B44490">
      <w:pPr>
        <w:rPr>
          <w:rFonts w:hint="eastAsia"/>
          <w:lang w:eastAsia="zh"/>
          <w:woUserID w:val="1"/>
        </w:rPr>
      </w:pPr>
      <w:r>
        <w:rPr>
          <w:rFonts w:hint="eastAsia"/>
          <w:lang w:eastAsia="zh"/>
          <w:woUserID w:val="1"/>
        </w:rPr>
        <w:t>遗产规划是指通过制定合理的财务计划和安排，确保个人或家庭的财富能够在未来得到妥善管理和传承。随着个人财富的积累，遗产规划变得越来越重要，以下是几个原因：</w:t>
      </w:r>
    </w:p>
    <w:p w14:paraId="1569EDAB">
      <w:pPr>
        <w:rPr>
          <w:rFonts w:hint="default"/>
          <w:lang w:eastAsia="zh"/>
          <w:woUserID w:val="1"/>
        </w:rPr>
      </w:pPr>
    </w:p>
    <w:p w14:paraId="6763E748">
      <w:pPr>
        <w:rPr>
          <w:rFonts w:hint="eastAsia"/>
          <w:lang w:eastAsia="zh"/>
          <w:woUserID w:val="1"/>
        </w:rPr>
      </w:pPr>
      <w:r>
        <w:rPr>
          <w:rFonts w:hint="eastAsia"/>
          <w:lang w:eastAsia="zh"/>
          <w:woUserID w:val="1"/>
        </w:rPr>
        <w:t>1. 避免遗产纠纷：遗产规划可以帮助高净值人士避免在财富传承过程中出现的争议和纠纷。通过明确财产继承人和分配方式，可以减少家庭成员之间的矛盾和冲突。</w:t>
      </w:r>
    </w:p>
    <w:p w14:paraId="40264702">
      <w:pPr>
        <w:rPr>
          <w:rFonts w:hint="eastAsia"/>
          <w:lang w:eastAsia="zh"/>
          <w:woUserID w:val="1"/>
        </w:rPr>
      </w:pPr>
      <w:r>
        <w:rPr>
          <w:rFonts w:hint="eastAsia"/>
          <w:lang w:eastAsia="zh"/>
          <w:woUserID w:val="1"/>
        </w:rPr>
        <w:t>2. 降低税收负担：合理的遗产规划可以帮助高净值人士降低遗产税等税收负担。通过提前规划和安排，可以选择最优的税收筹划方案，降低财富传承过程中的税收成本。</w:t>
      </w:r>
    </w:p>
    <w:p w14:paraId="0E7D5A9D">
      <w:pPr>
        <w:rPr>
          <w:rFonts w:hint="eastAsia"/>
          <w:lang w:eastAsia="zh"/>
          <w:woUserID w:val="1"/>
        </w:rPr>
      </w:pPr>
      <w:r>
        <w:rPr>
          <w:rFonts w:hint="eastAsia"/>
          <w:lang w:eastAsia="zh"/>
          <w:woUserID w:val="1"/>
        </w:rPr>
        <w:t>3. 保障家庭生活：遗产规划不仅仅是关于财富的传承，更重要的是关乎家庭生活的保障。通过为家庭成员提供充足的生活保障和资金支持，可以确保他们在未来的生活中得到足够的支持和关爱。</w:t>
      </w:r>
    </w:p>
    <w:p w14:paraId="064AC3F5">
      <w:pPr>
        <w:rPr>
          <w:rFonts w:hint="default"/>
          <w:lang w:eastAsia="zh"/>
          <w:woUserID w:val="1"/>
        </w:rPr>
      </w:pPr>
    </w:p>
    <w:p w14:paraId="58BE60D9">
      <w:pPr>
        <w:rPr>
          <w:rFonts w:hint="eastAsia"/>
          <w:lang w:eastAsia="zh"/>
          <w:woUserID w:val="1"/>
        </w:rPr>
      </w:pPr>
      <w:r>
        <w:rPr>
          <w:rFonts w:hint="eastAsia"/>
          <w:lang w:eastAsia="zh"/>
          <w:woUserID w:val="1"/>
        </w:rPr>
        <w:t>而资产扩大则是指通过投资、创业等方式增加个人或家庭的财富。资产扩大对于高净值人士来说同样重要，原因如下：</w:t>
      </w:r>
    </w:p>
    <w:p w14:paraId="1DD9E94E">
      <w:pPr>
        <w:rPr>
          <w:rFonts w:hint="default"/>
          <w:lang w:eastAsia="zh"/>
          <w:woUserID w:val="1"/>
        </w:rPr>
      </w:pPr>
    </w:p>
    <w:p w14:paraId="6E0F4854">
      <w:pPr>
        <w:rPr>
          <w:rFonts w:hint="eastAsia"/>
          <w:lang w:eastAsia="zh"/>
          <w:woUserID w:val="1"/>
        </w:rPr>
      </w:pPr>
      <w:r>
        <w:rPr>
          <w:rFonts w:hint="eastAsia"/>
          <w:lang w:eastAsia="zh"/>
          <w:woUserID w:val="1"/>
        </w:rPr>
        <w:t>1. 实现财富增值：通过投资、创业等方式，高净值人士可以将资产转化为更多的财富，实现财富的增值。这不仅可以提高个人或家庭的生活水平，还可以为后代留下更多的遗产。</w:t>
      </w:r>
    </w:p>
    <w:p w14:paraId="0696365B">
      <w:pPr>
        <w:rPr>
          <w:rFonts w:hint="eastAsia"/>
          <w:lang w:eastAsia="zh"/>
          <w:woUserID w:val="1"/>
        </w:rPr>
      </w:pPr>
      <w:r>
        <w:rPr>
          <w:rFonts w:hint="eastAsia"/>
          <w:lang w:eastAsia="zh"/>
          <w:woUserID w:val="1"/>
        </w:rPr>
        <w:t>2. 增强财务安全：资产扩大可以增强个人或家庭的财务安全。通过多元化投资和分散风险，可以降低财富受到市场波动和经济周期影响的风险。</w:t>
      </w:r>
    </w:p>
    <w:p w14:paraId="4200E4E4">
      <w:pPr>
        <w:rPr>
          <w:rFonts w:hint="eastAsia"/>
          <w:lang w:eastAsia="zh"/>
          <w:woUserID w:val="1"/>
        </w:rPr>
      </w:pPr>
      <w:r>
        <w:rPr>
          <w:rFonts w:hint="eastAsia"/>
          <w:lang w:eastAsia="zh"/>
          <w:woUserID w:val="1"/>
        </w:rPr>
        <w:t>3. 实现财富传承：资产扩大不仅可以增加个人或家庭的财富，还可以为后代提供更多的机会和资源，帮助他们实现财富传承和发展。</w:t>
      </w:r>
    </w:p>
    <w:p w14:paraId="1178560F">
      <w:pPr>
        <w:rPr>
          <w:rFonts w:hint="default"/>
          <w:lang w:eastAsia="zh"/>
          <w:woUserID w:val="1"/>
        </w:rPr>
      </w:pPr>
    </w:p>
    <w:p w14:paraId="62355D6D">
      <w:pPr>
        <w:rPr>
          <w:rFonts w:hint="eastAsia"/>
          <w:lang w:eastAsia="zh"/>
          <w:woUserID w:val="1"/>
        </w:rPr>
      </w:pPr>
      <w:r>
        <w:rPr>
          <w:rFonts w:hint="eastAsia"/>
          <w:lang w:eastAsia="zh"/>
          <w:woUserID w:val="1"/>
        </w:rPr>
        <w:t>综上所述，高净值人士应该同时考虑遗产规划和资产扩大两个方面，以实现财富的长期保值和增值。在制定财务计划和安排时，应该根据个人或家庭的实际情况和需求进行综合考虑，选择最适合自己的方案。&lt;/s&gt;</w:t>
      </w:r>
    </w:p>
    <w:p w14:paraId="1A705A2D">
      <w:pPr>
        <w:bidi w:val="0"/>
        <w:rPr>
          <w:rFonts w:hint="eastAsia"/>
          <w:b/>
          <w:bCs/>
          <w:lang w:eastAsia="zh"/>
          <w:woUserID w:val="1"/>
        </w:rPr>
      </w:pPr>
      <w:r>
        <w:rPr>
          <w:rFonts w:hint="eastAsia"/>
          <w:b/>
          <w:bCs/>
          <w:lang w:eastAsia="zh"/>
          <w:woUserID w:val="1"/>
        </w:rPr>
        <w:t>开启特征消融之后：</w:t>
      </w:r>
    </w:p>
    <w:p w14:paraId="65671B32">
      <w:pPr>
        <w:rPr>
          <w:rFonts w:hint="eastAsia"/>
          <w:lang w:eastAsia="zh"/>
          <w:woUserID w:val="1"/>
        </w:rPr>
      </w:pPr>
      <w:r>
        <w:rPr>
          <w:rFonts w:hint="eastAsia"/>
          <w:lang w:eastAsia="zh"/>
          <w:woUserID w:val="1"/>
        </w:rPr>
        <w:t xml:space="preserve"> Human: 高净值人士是否应该更多地考虑遗产规划？还是应该优先考虑继续扩大资产？ Assistant: 在理财规问中，高净值人士通常面临两个主要目标：保值增值和继续扩大资产。</w:t>
      </w:r>
    </w:p>
    <w:p w14:paraId="279C87F8">
      <w:pPr>
        <w:rPr>
          <w:rFonts w:hint="default"/>
          <w:lang w:eastAsia="zh"/>
          <w:woUserID w:val="1"/>
        </w:rPr>
      </w:pPr>
    </w:p>
    <w:p w14:paraId="66B39721">
      <w:pPr>
        <w:rPr>
          <w:rFonts w:hint="eastAsia"/>
          <w:lang w:eastAsia="zh"/>
          <w:woUserID w:val="1"/>
        </w:rPr>
      </w:pPr>
      <w:r>
        <w:rPr>
          <w:rFonts w:hint="eastAsia"/>
          <w:lang w:eastAsia="zh"/>
          <w:woUserID w:val="1"/>
        </w:rPr>
        <w:t>1. 保值增值：这主要涉及到资产的安全和长期增长。对于高净值人士来说，保值增值通常比单纯的资产扩大更为重要。这是因为他们的财富已经相当可观，因此他们更需要确保财富能够持续稳定地增长，以抵御通胀和其他潜在的风险。</w:t>
      </w:r>
    </w:p>
    <w:p w14:paraId="051FC96E">
      <w:pPr>
        <w:rPr>
          <w:rFonts w:hint="default"/>
          <w:lang w:eastAsia="zh"/>
          <w:woUserID w:val="1"/>
        </w:rPr>
      </w:pPr>
    </w:p>
    <w:p w14:paraId="730FC07C">
      <w:pPr>
        <w:rPr>
          <w:rFonts w:hint="eastAsia"/>
          <w:lang w:eastAsia="zh"/>
          <w:woUserID w:val="1"/>
        </w:rPr>
      </w:pPr>
      <w:r>
        <w:rPr>
          <w:rFonts w:hint="eastAsia"/>
          <w:lang w:eastAsia="zh"/>
          <w:woUserID w:val="1"/>
        </w:rPr>
        <w:t>2. 继续扩大资产：这主要涉及到财富的积累和扩张。对于高净值人士来说，他们可能希望通过投资新的项目或者业务，以实现资产的进一步扩大。</w:t>
      </w:r>
    </w:p>
    <w:p w14:paraId="58AF4D2B">
      <w:pPr>
        <w:rPr>
          <w:rFonts w:hint="default"/>
          <w:lang w:eastAsia="zh"/>
          <w:woUserID w:val="1"/>
        </w:rPr>
      </w:pPr>
    </w:p>
    <w:p w14:paraId="5F75CE02">
      <w:pPr>
        <w:rPr>
          <w:rFonts w:hint="eastAsia"/>
          <w:lang w:eastAsia="zh"/>
          <w:woUserID w:val="1"/>
        </w:rPr>
      </w:pPr>
      <w:r>
        <w:rPr>
          <w:rFonts w:hint="eastAsia"/>
          <w:lang w:eastAsia="zh"/>
          <w:woUserID w:val="1"/>
        </w:rPr>
        <w:t>在这两个目标之间，高净值人士需要根据自己的风险承受能力，投资目标，以及市场环境等因素来做出决策。</w:t>
      </w:r>
    </w:p>
    <w:p w14:paraId="5C113EAD">
      <w:pPr>
        <w:rPr>
          <w:rFonts w:hint="default"/>
          <w:lang w:eastAsia="zh"/>
          <w:woUserID w:val="1"/>
        </w:rPr>
      </w:pPr>
    </w:p>
    <w:p w14:paraId="42144648">
      <w:pPr>
        <w:rPr>
          <w:rFonts w:hint="eastAsia"/>
          <w:lang w:eastAsia="zh"/>
          <w:woUserID w:val="1"/>
        </w:rPr>
      </w:pPr>
      <w:r>
        <w:rPr>
          <w:rFonts w:hint="eastAsia"/>
          <w:lang w:eastAsia="zh"/>
          <w:woUserID w:val="1"/>
        </w:rPr>
        <w:t>1. 保值增值：如果高净值人士的主要目标是保值增值，那么他们可能需要将更多的资产分配到相对安全的投资中，如债券，保险，或者某些类型的基金。这些投资通常能够提供稳定的回报，同时降低投资风险。</w:t>
      </w:r>
    </w:p>
    <w:p w14:paraId="1C42BBF9">
      <w:pPr>
        <w:rPr>
          <w:rFonts w:hint="default"/>
          <w:lang w:eastAsia="zh"/>
          <w:woUserID w:val="1"/>
        </w:rPr>
      </w:pPr>
    </w:p>
    <w:p w14:paraId="646223AB">
      <w:pPr>
        <w:rPr>
          <w:rFonts w:hint="eastAsia"/>
          <w:lang w:eastAsia="zh"/>
          <w:woUserID w:val="1"/>
        </w:rPr>
      </w:pPr>
      <w:r>
        <w:rPr>
          <w:rFonts w:hint="eastAsia"/>
          <w:lang w:eastAsia="zh"/>
          <w:woUserID w:val="1"/>
        </w:rPr>
        <w:t>2. 继续扩大资产：如果高净值人士的主要目标是继续扩大资产，那么他们可能需要将更多的资产分配到风险较高但有可能带来更高回报的投资中，如股票，房地产，或者某些类型的创业投资基金。这些投资可能会带来更高的回报，但也可能会带来更高的风险。</w:t>
      </w:r>
    </w:p>
    <w:p w14:paraId="2C41C6F2">
      <w:pPr>
        <w:rPr>
          <w:rFonts w:hint="default"/>
          <w:lang w:eastAsia="zh"/>
          <w:woUserID w:val="1"/>
        </w:rPr>
      </w:pPr>
    </w:p>
    <w:p w14:paraId="061545B5">
      <w:pPr>
        <w:rPr>
          <w:rFonts w:hint="eastAsia"/>
          <w:lang w:eastAsia="zh"/>
          <w:woUserID w:val="1"/>
        </w:rPr>
      </w:pPr>
      <w:r>
        <w:rPr>
          <w:rFonts w:hint="eastAsia"/>
          <w:lang w:eastAsia="zh"/>
          <w:woUserID w:val="1"/>
        </w:rPr>
        <w:t>在做出决策时，高净值人士还需要考虑到他们的投资期限，税务规策，以及他们的个人偏好等因素。&lt;/s&gt;</w:t>
      </w:r>
    </w:p>
    <w:p w14:paraId="5C3FC269">
      <w:pPr>
        <w:rPr>
          <w:rFonts w:hint="eastAsia"/>
          <w:lang w:eastAsia="zh"/>
          <w:woUserID w:val="1"/>
        </w:rPr>
      </w:pPr>
    </w:p>
    <w:p w14:paraId="1FA6F674">
      <w:pPr>
        <w:rPr>
          <w:rFonts w:hint="eastAsia"/>
          <w:lang w:eastAsia="zh"/>
          <w:woUserID w:val="1"/>
        </w:rPr>
      </w:pPr>
    </w:p>
    <w:p w14:paraId="756B3494">
      <w:pPr>
        <w:pStyle w:val="2"/>
        <w:bidi w:val="0"/>
        <w:rPr>
          <w:rFonts w:hint="eastAsia"/>
          <w:lang w:eastAsia="zh"/>
          <w:woUserID w:val="1"/>
        </w:rPr>
      </w:pPr>
      <w:r>
        <w:rPr>
          <w:rFonts w:hint="eastAsia"/>
          <w:lang w:eastAsia="zh"/>
          <w:woUserID w:val="1"/>
        </w:rPr>
        <w:t>第五章 总结与展望</w:t>
      </w:r>
    </w:p>
    <w:p w14:paraId="5CAF260D">
      <w:pPr>
        <w:pStyle w:val="3"/>
        <w:bidi w:val="0"/>
        <w:rPr>
          <w:rFonts w:hint="eastAsia"/>
          <w:lang w:eastAsia="zh"/>
          <w:woUserID w:val="1"/>
        </w:rPr>
      </w:pPr>
      <w:r>
        <w:rPr>
          <w:rFonts w:hint="eastAsia"/>
          <w:lang w:eastAsia="zh"/>
          <w:woUserID w:val="1"/>
        </w:rPr>
        <w:t>5.1 总结</w:t>
      </w:r>
    </w:p>
    <w:p w14:paraId="03FD4BB6">
      <w:pPr>
        <w:rPr>
          <w:rFonts w:hint="eastAsia"/>
          <w:lang w:eastAsia="zh"/>
        </w:rPr>
      </w:pPr>
      <w:r>
        <w:rPr>
          <w:rFonts w:hint="eastAsia"/>
          <w:lang w:eastAsia="zh"/>
        </w:rPr>
        <w:drawing>
          <wp:inline distT="0" distB="0" distL="114300" distR="114300">
            <wp:extent cx="5264150" cy="2734310"/>
            <wp:effectExtent l="0" t="0" r="1270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5264150" cy="2734310"/>
                    </a:xfrm>
                    <a:prstGeom prst="rect">
                      <a:avLst/>
                    </a:prstGeom>
                  </pic:spPr>
                </pic:pic>
              </a:graphicData>
            </a:graphic>
          </wp:inline>
        </w:drawing>
      </w:r>
    </w:p>
    <w:p w14:paraId="208B43E4">
      <w:pPr>
        <w:rPr>
          <w:rFonts w:hint="eastAsia"/>
          <w:lang w:eastAsia="zh"/>
        </w:rPr>
      </w:pPr>
    </w:p>
    <w:p w14:paraId="0AD31608">
      <w:pPr>
        <w:pStyle w:val="3"/>
        <w:bidi w:val="0"/>
        <w:rPr>
          <w:rFonts w:hint="eastAsia"/>
          <w:lang w:eastAsia="zh"/>
          <w:woUserID w:val="1"/>
        </w:rPr>
      </w:pPr>
      <w:r>
        <w:rPr>
          <w:rFonts w:hint="eastAsia"/>
          <w:lang w:eastAsia="zh"/>
          <w:woUserID w:val="1"/>
        </w:rPr>
        <w:t>5.2 展望</w:t>
      </w:r>
    </w:p>
    <w:p w14:paraId="2DF66E3F">
      <w:pPr>
        <w:pStyle w:val="4"/>
        <w:bidi w:val="0"/>
        <w:rPr>
          <w:rFonts w:hint="eastAsia"/>
          <w:lang w:eastAsia="zh"/>
          <w:woUserID w:val="1"/>
        </w:rPr>
      </w:pPr>
      <w:r>
        <w:rPr>
          <w:rFonts w:hint="eastAsia"/>
          <w:lang w:eastAsia="zh"/>
          <w:woUserID w:val="1"/>
        </w:rPr>
        <w:t>技术方面</w:t>
      </w:r>
    </w:p>
    <w:p w14:paraId="632749D5">
      <w:pPr>
        <w:rPr>
          <w:rFonts w:hint="eastAsia"/>
          <w:lang w:eastAsia="zh"/>
          <w:woUserID w:val="1"/>
        </w:rPr>
      </w:pPr>
      <w:r>
        <w:rPr>
          <w:rFonts w:hint="eastAsia"/>
          <w:lang w:eastAsia="zh"/>
          <w:woUserID w:val="1"/>
        </w:rPr>
        <w:t>对金融大模型进行可解释性分析的技术方面展望分为三部分：更多语义、多GPU的实现和自动解释性分数的深入探索。</w:t>
      </w:r>
    </w:p>
    <w:p w14:paraId="6B3EF840">
      <w:pPr>
        <w:pStyle w:val="5"/>
        <w:bidi w:val="0"/>
        <w:rPr>
          <w:rFonts w:hint="eastAsia"/>
          <w:lang w:eastAsia="zh"/>
          <w:woUserID w:val="1"/>
        </w:rPr>
      </w:pPr>
      <w:r>
        <w:rPr>
          <w:rFonts w:hint="eastAsia"/>
          <w:lang w:eastAsia="zh"/>
          <w:woUserID w:val="1"/>
        </w:rPr>
        <w:t>更多语义</w:t>
      </w:r>
    </w:p>
    <w:p w14:paraId="10DC1E0C">
      <w:pPr>
        <w:rPr>
          <w:rFonts w:hint="eastAsia"/>
          <w:lang w:eastAsia="zh"/>
          <w:woUserID w:val="1"/>
        </w:rPr>
      </w:pPr>
      <w:r>
        <w:rPr>
          <w:rFonts w:hint="eastAsia"/>
          <w:lang w:eastAsia="zh"/>
          <w:woUserID w:val="1"/>
        </w:rPr>
        <w:t>除了目前我们应用的是金融领域的语料库，我们还需要包含更多领域的语料库，比如通用领域的语料库。这样扩展语料库的好处是能够使筛选特征更加的纯净，并且还能使得通用领域的特征也会在金融领域起到作用。</w:t>
      </w:r>
    </w:p>
    <w:p w14:paraId="459378B5">
      <w:pPr>
        <w:pStyle w:val="5"/>
        <w:bidi w:val="0"/>
        <w:rPr>
          <w:rFonts w:hint="eastAsia"/>
          <w:lang w:eastAsia="zh"/>
          <w:woUserID w:val="1"/>
        </w:rPr>
      </w:pPr>
      <w:r>
        <w:rPr>
          <w:rFonts w:hint="eastAsia"/>
          <w:lang w:eastAsia="zh"/>
          <w:woUserID w:val="1"/>
        </w:rPr>
        <w:t>多GPU的实现</w:t>
      </w:r>
    </w:p>
    <w:p w14:paraId="07E51DFF">
      <w:pPr>
        <w:rPr>
          <w:rFonts w:hint="eastAsia"/>
          <w:lang w:eastAsia="zh"/>
          <w:woUserID w:val="1"/>
        </w:rPr>
      </w:pPr>
      <w:r>
        <w:rPr>
          <w:rFonts w:hint="eastAsia"/>
          <w:lang w:eastAsia="zh"/>
          <w:woUserID w:val="1"/>
        </w:rPr>
        <w:t>为了方便对SAE模型的扩展，需要进行多GPU的实现。目前可以实现方法有两种：</w:t>
      </w:r>
    </w:p>
    <w:p w14:paraId="16D222EA">
      <w:pPr>
        <w:rPr>
          <w:rFonts w:hint="eastAsia"/>
          <w:lang w:eastAsia="zh"/>
          <w:woUserID w:val="1"/>
        </w:rPr>
      </w:pPr>
      <w:r>
        <w:rPr>
          <w:rFonts w:hint="eastAsia"/>
          <w:lang w:eastAsia="zh"/>
          <w:woUserID w:val="1"/>
        </w:rPr>
        <w:t>首先就是在SAElens开源的源码上做一个模型切片修改。不过其源码内部比较抽象、各种类的封装比较多，修改难度可能会比较大。但是好处是，SAElens功能比较丰富成熟，对接的其他开源代码比较多。</w:t>
      </w:r>
    </w:p>
    <w:p w14:paraId="308F9D29">
      <w:pPr>
        <w:rPr>
          <w:rFonts w:hint="eastAsia"/>
          <w:lang w:eastAsia="zh"/>
          <w:woUserID w:val="1"/>
        </w:rPr>
      </w:pPr>
      <w:r>
        <w:rPr>
          <w:rFonts w:hint="eastAsia"/>
          <w:lang w:eastAsia="zh"/>
          <w:woUserID w:val="1"/>
        </w:rPr>
        <w:t>从0实现一个SAE模型，先实现模型切片，实现难度可能会比较低，但是在对接数据生成、可视化、模型引导部分，以及实现其他功能上面的工作量会比较大。</w:t>
      </w:r>
    </w:p>
    <w:p w14:paraId="31EAA05E">
      <w:pPr>
        <w:pStyle w:val="5"/>
        <w:bidi w:val="0"/>
        <w:rPr>
          <w:rFonts w:hint="eastAsia"/>
          <w:lang w:eastAsia="zh"/>
          <w:woUserID w:val="1"/>
        </w:rPr>
      </w:pPr>
      <w:r>
        <w:rPr>
          <w:rFonts w:hint="eastAsia"/>
          <w:lang w:eastAsia="zh"/>
          <w:woUserID w:val="1"/>
        </w:rPr>
        <w:t>自动解释性分数</w:t>
      </w:r>
    </w:p>
    <w:p w14:paraId="4740006A">
      <w:pPr>
        <w:rPr>
          <w:rFonts w:hint="eastAsia"/>
          <w:lang w:eastAsia="zh"/>
          <w:woUserID w:val="1"/>
        </w:rPr>
      </w:pPr>
      <w:r>
        <w:rPr>
          <w:rFonts w:hint="eastAsia"/>
          <w:lang w:eastAsia="zh"/>
          <w:woUserID w:val="1"/>
        </w:rPr>
        <w:t>关于自动解释性分数，我们进行了一个探索性的尝试，现在的自动解释性分数是调用GP4的API，如果对10万个特征进行解释的话，花费是比较大的。目前有两种进行解决的方式，一种是调用国产的大模型API，另外一个就是本地运行大模型。</w:t>
      </w:r>
    </w:p>
    <w:p w14:paraId="15FF8A54">
      <w:pPr>
        <w:pStyle w:val="4"/>
        <w:bidi w:val="0"/>
        <w:rPr>
          <w:rFonts w:hint="eastAsia"/>
          <w:lang w:eastAsia="zh"/>
          <w:woUserID w:val="1"/>
        </w:rPr>
      </w:pPr>
      <w:r>
        <w:rPr>
          <w:rFonts w:hint="eastAsia"/>
          <w:lang w:eastAsia="zh"/>
          <w:woUserID w:val="1"/>
        </w:rPr>
        <w:t>业务方面</w:t>
      </w:r>
    </w:p>
    <w:p w14:paraId="5021C921">
      <w:pPr>
        <w:rPr>
          <w:rFonts w:hint="eastAsia"/>
          <w:lang w:eastAsia="zh"/>
          <w:woUserID w:val="1"/>
        </w:rPr>
      </w:pPr>
      <w:r>
        <w:rPr>
          <w:rFonts w:hint="eastAsia"/>
          <w:lang w:eastAsia="zh"/>
          <w:woUserID w:val="1"/>
        </w:rPr>
        <w:t>在业务方面的未来研究方向主要集中在对各种各种的特征进行探索，包括对业务特征、安全特征以及危险特征的一种分析和寻找。</w:t>
      </w:r>
    </w:p>
    <w:p w14:paraId="5C8D639E">
      <w:pPr>
        <w:pStyle w:val="5"/>
        <w:bidi w:val="0"/>
        <w:rPr>
          <w:rFonts w:hint="eastAsia"/>
          <w:lang w:eastAsia="zh"/>
          <w:woUserID w:val="1"/>
        </w:rPr>
      </w:pPr>
      <w:r>
        <w:rPr>
          <w:rFonts w:hint="eastAsia"/>
          <w:lang w:eastAsia="zh"/>
          <w:woUserID w:val="1"/>
        </w:rPr>
        <w:t>业务特征</w:t>
      </w:r>
    </w:p>
    <w:p w14:paraId="17BE2BD2">
      <w:pPr>
        <w:rPr>
          <w:rFonts w:hint="eastAsia"/>
          <w:lang w:eastAsia="zh"/>
          <w:woUserID w:val="1"/>
        </w:rPr>
      </w:pPr>
      <w:r>
        <w:rPr>
          <w:rFonts w:hint="eastAsia"/>
          <w:lang w:eastAsia="zh"/>
          <w:woUserID w:val="1"/>
        </w:rPr>
        <w:t>对业务特征进行一种寻找，主要包括要发现更多的业务，包括但是不限于金融方面计算、企业决策、个人投资的特征。它的好处是，通过对大模型可解释性的研究，发现更多的业务特征。通过对大模型进行正向引导，以加速在各个业务领域的可移植性。</w:t>
      </w:r>
    </w:p>
    <w:p w14:paraId="67075873">
      <w:pPr>
        <w:pStyle w:val="5"/>
        <w:bidi w:val="0"/>
        <w:rPr>
          <w:rFonts w:hint="eastAsia"/>
          <w:lang w:eastAsia="zh"/>
          <w:woUserID w:val="1"/>
        </w:rPr>
      </w:pPr>
      <w:r>
        <w:rPr>
          <w:rFonts w:hint="eastAsia"/>
          <w:lang w:eastAsia="zh"/>
          <w:woUserID w:val="1"/>
        </w:rPr>
        <w:t>安全特征</w:t>
      </w:r>
    </w:p>
    <w:p w14:paraId="1CD3CB68">
      <w:pPr>
        <w:rPr>
          <w:rFonts w:hint="eastAsia"/>
          <w:lang w:eastAsia="zh"/>
          <w:woUserID w:val="1"/>
        </w:rPr>
      </w:pPr>
      <w:r>
        <w:rPr>
          <w:rFonts w:hint="eastAsia"/>
          <w:lang w:eastAsia="zh"/>
          <w:woUserID w:val="1"/>
        </w:rPr>
        <w:t>在安全特征方面，包括但不限于对逻辑错误敏感的特征、对数学计算错误敏感的特征进行寻找，它的好处是可以解释并分析大模型的严谨程度、安全能力，并且有助于确保大模型的安全性。</w:t>
      </w:r>
    </w:p>
    <w:p w14:paraId="45B90A0C">
      <w:pPr>
        <w:pStyle w:val="5"/>
        <w:bidi w:val="0"/>
        <w:rPr>
          <w:rFonts w:hint="eastAsia"/>
          <w:lang w:eastAsia="zh"/>
          <w:woUserID w:val="1"/>
        </w:rPr>
      </w:pPr>
      <w:r>
        <w:rPr>
          <w:rFonts w:hint="eastAsia"/>
          <w:lang w:eastAsia="zh"/>
          <w:woUserID w:val="1"/>
        </w:rPr>
        <w:t>危险特征</w:t>
      </w:r>
    </w:p>
    <w:p w14:paraId="4CFF55C5">
      <w:pPr>
        <w:bidi w:val="0"/>
        <w:rPr>
          <w:rFonts w:hint="eastAsia"/>
          <w:lang w:eastAsia="zh"/>
          <w:woUserID w:val="1"/>
        </w:rPr>
      </w:pPr>
      <w:r>
        <w:rPr>
          <w:rFonts w:hint="eastAsia"/>
          <w:lang w:eastAsia="zh"/>
          <w:woUserID w:val="1"/>
        </w:rPr>
        <w:t>在危险特征方面，我们包括但不限于对性别歧视、种族歧视、欺骗以及犯罪特征的寻找。好处是通过对此类特征进行一种消融。可以增强用户的信任度，并且能够确保模型的安全性。</w:t>
      </w:r>
    </w:p>
    <w:p w14:paraId="3005C54E">
      <w:pPr>
        <w:bidi w:val="0"/>
        <w:rPr>
          <w:rFonts w:hint="eastAsia"/>
          <w:lang w:eastAsia="zh"/>
          <w:woUserID w:val="1"/>
        </w:rPr>
      </w:pPr>
    </w:p>
    <w:p w14:paraId="7E7EB231">
      <w:pPr>
        <w:pStyle w:val="4"/>
        <w:bidi w:val="0"/>
        <w:rPr>
          <w:rFonts w:hint="eastAsia"/>
          <w:lang w:eastAsia="zh"/>
          <w:woUserID w:val="1"/>
        </w:rPr>
      </w:pPr>
      <w:r>
        <w:rPr>
          <w:rFonts w:hint="eastAsia"/>
          <w:lang w:eastAsia="zh"/>
          <w:woUserID w:val="1"/>
        </w:rPr>
        <w:t>宏观展望</w:t>
      </w:r>
    </w:p>
    <w:p w14:paraId="59DF94F9">
      <w:pPr>
        <w:rPr>
          <w:rFonts w:hint="eastAsia"/>
          <w:lang w:eastAsia="zh"/>
          <w:woUserID w:val="1"/>
        </w:rPr>
      </w:pPr>
      <w:r>
        <w:rPr>
          <w:rFonts w:hint="eastAsia"/>
          <w:lang w:eastAsia="zh"/>
          <w:woUserID w:val="1"/>
        </w:rPr>
        <w:t>金融领域对模型的可解释性有着严格要求。本课题通过基于SAE对金融大模型进行可解释性分析，可以提取与金融行业密切相关的关键特征，并对模型的决策过程进行有效引导。这有助于优化金融大模型在多个金融领域的输出，显著提升用户体验。</w:t>
      </w:r>
    </w:p>
    <w:p w14:paraId="6EBD3B29">
      <w:pPr>
        <w:ind w:left="0" w:leftChars="0"/>
        <w:rPr>
          <w:rFonts w:hint="eastAsia"/>
          <w:lang w:eastAsia="zh"/>
          <w:woUserID w:val="1"/>
        </w:rPr>
      </w:pPr>
      <w:r>
        <w:rPr>
          <w:rFonts w:hint="eastAsia"/>
          <w:lang w:eastAsia="zh"/>
          <w:woUserID w:val="1"/>
        </w:rPr>
        <w:t>通过对可解释性的研究，包括但不限于对以下方面进行促进：投资决策支持、风险评估与管理、客户服务与个性化推荐、合规与审计、市场分析与预测</w:t>
      </w:r>
    </w:p>
    <w:p w14:paraId="20132EFB">
      <w:pPr>
        <w:ind w:left="0" w:leftChars="0"/>
        <w:rPr>
          <w:rFonts w:hint="eastAsia"/>
          <w:lang w:eastAsia="zh"/>
          <w:woUserID w:val="1"/>
        </w:rPr>
      </w:pPr>
    </w:p>
    <w:p w14:paraId="5C08F39F">
      <w:pPr>
        <w:ind w:left="0" w:leftChars="0"/>
        <w:rPr>
          <w:rFonts w:hint="eastAsia"/>
          <w:lang w:eastAsia="zh"/>
          <w:woUserID w:val="1"/>
        </w:rPr>
      </w:pPr>
    </w:p>
    <w:p w14:paraId="7190585F">
      <w:pPr>
        <w:ind w:left="0" w:leftChars="0"/>
        <w:rPr>
          <w:rFonts w:hint="eastAsia"/>
          <w:lang w:eastAsia="zh"/>
          <w:woUserID w:val="1"/>
        </w:rPr>
      </w:pPr>
    </w:p>
    <w:p w14:paraId="56D048D3">
      <w:pPr>
        <w:rPr>
          <w:rFonts w:hint="eastAsia"/>
          <w:lang w:eastAsia="zh"/>
        </w:rPr>
      </w:pPr>
    </w:p>
    <w:p w14:paraId="1A170F6F">
      <w:pPr>
        <w:rPr>
          <w:rFonts w:hint="eastAsia"/>
          <w:lang w:eastAsia="zh"/>
        </w:rPr>
      </w:pPr>
    </w:p>
    <w:p w14:paraId="7E6B8AB9">
      <w:pPr>
        <w:rPr>
          <w:rFonts w:hint="eastAsia"/>
          <w:lang w:eastAsia="zh"/>
        </w:rPr>
      </w:pPr>
    </w:p>
    <w:p w14:paraId="0D5A888D">
      <w:pPr>
        <w:rPr>
          <w:rFonts w:hint="eastAsia"/>
          <w:lang w:eastAsia="zh"/>
        </w:rPr>
      </w:pPr>
    </w:p>
    <w:p w14:paraId="0ED1CCEA">
      <w:pPr>
        <w:pStyle w:val="2"/>
        <w:bidi w:val="0"/>
        <w:jc w:val="center"/>
        <w:rPr>
          <w:rFonts w:hint="eastAsia"/>
          <w:lang w:eastAsia="zh"/>
          <w:woUserID w:val="1"/>
        </w:rPr>
      </w:pPr>
      <w:r>
        <w:rPr>
          <w:rFonts w:hint="eastAsia"/>
          <w:lang w:eastAsia="zh"/>
          <w:woUserID w:val="1"/>
        </w:rPr>
        <w:t>参考文献</w:t>
      </w:r>
    </w:p>
    <w:p w14:paraId="37960965">
      <w:pPr>
        <w:rPr>
          <w:rFonts w:hint="eastAsia"/>
          <w:lang w:eastAsia="zh"/>
        </w:rPr>
      </w:pPr>
    </w:p>
    <w:p w14:paraId="7161B91F">
      <w:pPr>
        <w:rPr>
          <w:rFonts w:hint="eastAsia"/>
          <w:lang w:eastAsia="zh"/>
        </w:rPr>
      </w:pPr>
    </w:p>
    <w:p w14:paraId="6A1E46E0">
      <w:pPr>
        <w:pStyle w:val="18"/>
        <w:numPr>
          <w:ilvl w:val="0"/>
          <w:numId w:val="9"/>
        </w:numPr>
        <w:ind w:firstLineChars="0"/>
        <w:rPr>
          <w:rFonts w:hint="eastAsia"/>
          <w:woUserID w:val="1"/>
        </w:rPr>
      </w:pPr>
      <w:bookmarkStart w:id="0" w:name="_Ref172709662"/>
      <w:r>
        <w:rPr>
          <w:rFonts w:ascii="Arial" w:hAnsi="Arial" w:cs="Arial"/>
          <w:color w:val="222222"/>
          <w:sz w:val="20"/>
          <w:szCs w:val="20"/>
          <w:shd w:val="clear" w:color="auto" w:fill="FFFFFF"/>
          <w:woUserID w:val="1"/>
        </w:rPr>
        <w:t>Bricken T, Templeton A, Batson J, et al. Towards monosemanticity: Decomposing language models with dictionary learning[J]. Transformer Circuits Thread, 2023, 2.</w:t>
      </w:r>
      <w:bookmarkEnd w:id="0"/>
      <w:bookmarkStart w:id="1" w:name="_Ref173159187"/>
    </w:p>
    <w:p w14:paraId="47B46731">
      <w:pPr>
        <w:pStyle w:val="18"/>
        <w:numPr>
          <w:ilvl w:val="0"/>
          <w:numId w:val="9"/>
        </w:numPr>
        <w:ind w:firstLineChars="0"/>
        <w:rPr>
          <w:rFonts w:hint="eastAsia"/>
          <w:woUserID w:val="1"/>
        </w:rPr>
      </w:pPr>
      <w:r>
        <w:rPr>
          <w:rFonts w:ascii="Arial" w:hAnsi="Arial" w:cs="Arial"/>
          <w:color w:val="222222"/>
          <w:sz w:val="20"/>
          <w:szCs w:val="20"/>
          <w:shd w:val="clear" w:color="auto" w:fill="FFFFFF"/>
          <w:woUserID w:val="1"/>
        </w:rPr>
        <w:t>Templeton A. Scaling monosemanticity: Extracting interpretable features from claude 3 sonnet[M]. Anthropic, 2024.</w:t>
      </w:r>
      <w:bookmarkEnd w:id="1"/>
    </w:p>
    <w:p w14:paraId="34AD4B22">
      <w:pPr>
        <w:pStyle w:val="18"/>
        <w:numPr>
          <w:ilvl w:val="0"/>
          <w:numId w:val="9"/>
        </w:numPr>
        <w:ind w:firstLineChars="0"/>
        <w:rPr>
          <w:rFonts w:hint="eastAsia"/>
          <w:woUserID w:val="1"/>
        </w:rPr>
      </w:pPr>
      <w:bookmarkStart w:id="2" w:name="_Ref173160932"/>
      <w:r>
        <w:rPr>
          <w:rFonts w:ascii="Arial" w:hAnsi="Arial" w:cs="Arial"/>
          <w:color w:val="222222"/>
          <w:sz w:val="20"/>
          <w:szCs w:val="20"/>
          <w:shd w:val="clear" w:color="auto" w:fill="FFFFFF"/>
          <w:woUserID w:val="1"/>
        </w:rPr>
        <w:t>Gao L, la Tour T D, Tillman H, et al. Scaling and evaluating sparse autoencoders[J]. arXiv preprint arXiv:2406.04093, 2024.</w:t>
      </w:r>
      <w:bookmarkEnd w:id="2"/>
    </w:p>
    <w:p w14:paraId="46EC3C96">
      <w:pPr>
        <w:rPr>
          <w:rFonts w:hint="eastAsia"/>
          <w:lang w:eastAsia="zh"/>
          <w:woUserID w:val="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微软雅黑">
    <w:altName w:val="汉仪旗黑KW 55S"/>
    <w:panose1 w:val="00000000000000000000"/>
    <w:charset w:val="00"/>
    <w:family w:val="auto"/>
    <w:pitch w:val="default"/>
    <w:sig w:usb0="00000000" w:usb1="00000000" w:usb2="00000000" w:usb3="00000000" w:csb0="00000000" w:csb1="00000000"/>
  </w:font>
  <w:font w:name="汉仪旗黑KW 55S">
    <w:panose1 w:val="00020600040101010101"/>
    <w:charset w:val="86"/>
    <w:family w:val="auto"/>
    <w:pitch w:val="default"/>
    <w:sig w:usb0="A00002BF" w:usb1="3ACF7CFA" w:usb2="00000016" w:usb3="00000000" w:csb0="0004009F" w:csb1="DFD70000"/>
  </w:font>
  <w:font w:name="Serif">
    <w:altName w:val="Times New Roman"/>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乐见体">
    <w:panose1 w:val="02020400000000000000"/>
    <w:charset w:val="86"/>
    <w:family w:val="auto"/>
    <w:pitch w:val="default"/>
    <w:sig w:usb0="80000003" w:usb1="08012000"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3E7526"/>
    <w:multiLevelType w:val="singleLevel"/>
    <w:tmpl w:val="DE3E7526"/>
    <w:lvl w:ilvl="0" w:tentative="0">
      <w:start w:val="3"/>
      <w:numFmt w:val="decimal"/>
      <w:lvlText w:val="%1."/>
      <w:lvlJc w:val="left"/>
      <w:pPr>
        <w:tabs>
          <w:tab w:val="left" w:pos="312"/>
        </w:tabs>
      </w:pPr>
    </w:lvl>
  </w:abstractNum>
  <w:abstractNum w:abstractNumId="1">
    <w:nsid w:val="DF9E4E41"/>
    <w:multiLevelType w:val="multilevel"/>
    <w:tmpl w:val="DF9E4E41"/>
    <w:lvl w:ilvl="0" w:tentative="0">
      <w:start w:val="1"/>
      <w:numFmt w:val="decimal"/>
      <w:lvlText w:val="%1."/>
      <w:lvlJc w:val="left"/>
      <w:pPr>
        <w:ind w:left="360" w:hanging="36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ED5E3EF3"/>
    <w:multiLevelType w:val="singleLevel"/>
    <w:tmpl w:val="ED5E3EF3"/>
    <w:lvl w:ilvl="0" w:tentative="0">
      <w:start w:val="2"/>
      <w:numFmt w:val="decimal"/>
      <w:suff w:val="space"/>
      <w:lvlText w:val="%1."/>
      <w:lvlJc w:val="left"/>
    </w:lvl>
  </w:abstractNum>
  <w:abstractNum w:abstractNumId="3">
    <w:nsid w:val="EEE770BF"/>
    <w:multiLevelType w:val="multilevel"/>
    <w:tmpl w:val="EEE770BF"/>
    <w:lvl w:ilvl="0" w:tentative="0">
      <w:start w:val="1"/>
      <w:numFmt w:val="decimal"/>
      <w:lvlText w:val="(%1)"/>
      <w:lvlJc w:val="left"/>
      <w:pPr>
        <w:ind w:left="360" w:hanging="36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FDFA6EA2"/>
    <w:multiLevelType w:val="singleLevel"/>
    <w:tmpl w:val="FDFA6EA2"/>
    <w:lvl w:ilvl="0" w:tentative="0">
      <w:start w:val="4"/>
      <w:numFmt w:val="chineseCounting"/>
      <w:suff w:val="space"/>
      <w:lvlText w:val="第%1章"/>
      <w:lvlJc w:val="left"/>
      <w:rPr>
        <w:rFonts w:hint="eastAsia"/>
      </w:rPr>
    </w:lvl>
  </w:abstractNum>
  <w:abstractNum w:abstractNumId="5">
    <w:nsid w:val="FEF6F08D"/>
    <w:multiLevelType w:val="multilevel"/>
    <w:tmpl w:val="FEF6F08D"/>
    <w:lvl w:ilvl="0" w:tentative="0">
      <w:start w:val="1"/>
      <w:numFmt w:val="bullet"/>
      <w:lvlText w:val="o"/>
      <w:lvlJc w:val="left"/>
      <w:pPr>
        <w:tabs>
          <w:tab w:val="left" w:pos="1440"/>
        </w:tabs>
        <w:ind w:left="1440" w:hanging="360"/>
      </w:pPr>
      <w:rPr>
        <w:rFonts w:hint="default" w:ascii="Courier New" w:hAnsi="Courier New" w:cs="Times New Roman"/>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
    <w:nsid w:val="13746DD0"/>
    <w:multiLevelType w:val="multilevel"/>
    <w:tmpl w:val="13746DD0"/>
    <w:lvl w:ilvl="0" w:tentative="0">
      <w:start w:val="1"/>
      <w:numFmt w:val="decimal"/>
      <w:lvlText w:val="[%1] "/>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F6D8AF4"/>
    <w:multiLevelType w:val="multilevel"/>
    <w:tmpl w:val="1F6D8AF4"/>
    <w:lvl w:ilvl="0" w:tentative="0">
      <w:start w:val="1"/>
      <w:numFmt w:val="decimal"/>
      <w:lvlText w:val="%1."/>
      <w:lvlJc w:val="left"/>
      <w:pPr>
        <w:tabs>
          <w:tab w:val="left" w:pos="720"/>
        </w:tabs>
        <w:ind w:left="720" w:firstLine="65176"/>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8">
    <w:nsid w:val="5FFEBFC1"/>
    <w:multiLevelType w:val="multilevel"/>
    <w:tmpl w:val="5FFEBFC1"/>
    <w:lvl w:ilvl="0" w:tentative="0">
      <w:start w:val="1"/>
      <w:numFmt w:val="decimal"/>
      <w:lvlText w:val="(%1)"/>
      <w:lvlJc w:val="left"/>
      <w:pPr>
        <w:ind w:left="360" w:hanging="360"/>
      </w:pPr>
      <w:rPr>
        <w:color w:val="000000"/>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4"/>
  </w:num>
  <w:num w:numId="3">
    <w:abstractNumId w:val="1"/>
  </w:num>
  <w:num w:numId="4">
    <w:abstractNumId w:val="3"/>
  </w:num>
  <w:num w:numId="5">
    <w:abstractNumId w:val="8"/>
  </w:num>
  <w:num w:numId="6">
    <w:abstractNumId w:val="2"/>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A72A80"/>
    <w:rsid w:val="0BA7DF1C"/>
    <w:rsid w:val="1B677B20"/>
    <w:rsid w:val="1B7EDBE5"/>
    <w:rsid w:val="1B7FE4C8"/>
    <w:rsid w:val="1DC72CAF"/>
    <w:rsid w:val="1F5BFFD5"/>
    <w:rsid w:val="1F772B1A"/>
    <w:rsid w:val="1FBF4236"/>
    <w:rsid w:val="2575EDD0"/>
    <w:rsid w:val="27FD80C8"/>
    <w:rsid w:val="2C3C9F78"/>
    <w:rsid w:val="2D3FC811"/>
    <w:rsid w:val="2D7A15BC"/>
    <w:rsid w:val="2DEC79E6"/>
    <w:rsid w:val="2DFDB026"/>
    <w:rsid w:val="2FF77C7A"/>
    <w:rsid w:val="2FFF3887"/>
    <w:rsid w:val="33C2F404"/>
    <w:rsid w:val="375F7AC7"/>
    <w:rsid w:val="37D754C9"/>
    <w:rsid w:val="3967E392"/>
    <w:rsid w:val="39F3BC65"/>
    <w:rsid w:val="3AF3F6FD"/>
    <w:rsid w:val="3BA2F3F2"/>
    <w:rsid w:val="3BF31375"/>
    <w:rsid w:val="3BFBBA16"/>
    <w:rsid w:val="3BFDC365"/>
    <w:rsid w:val="3BFFD7ED"/>
    <w:rsid w:val="3EEE66B7"/>
    <w:rsid w:val="3EF68057"/>
    <w:rsid w:val="3EFB10F5"/>
    <w:rsid w:val="3FF02DBD"/>
    <w:rsid w:val="3FFB489F"/>
    <w:rsid w:val="3FFFBF05"/>
    <w:rsid w:val="45C32E3D"/>
    <w:rsid w:val="46EF570A"/>
    <w:rsid w:val="49BF3CF0"/>
    <w:rsid w:val="4F72769D"/>
    <w:rsid w:val="537FB88F"/>
    <w:rsid w:val="55EA4C3D"/>
    <w:rsid w:val="56DF124F"/>
    <w:rsid w:val="575FE82C"/>
    <w:rsid w:val="57BE6699"/>
    <w:rsid w:val="57BFF56C"/>
    <w:rsid w:val="57F124E6"/>
    <w:rsid w:val="5AF5D5FE"/>
    <w:rsid w:val="5AFDD235"/>
    <w:rsid w:val="5B5B18B0"/>
    <w:rsid w:val="5B7F2069"/>
    <w:rsid w:val="5B7F557F"/>
    <w:rsid w:val="5C77937E"/>
    <w:rsid w:val="5CFF271A"/>
    <w:rsid w:val="5D3EDEDD"/>
    <w:rsid w:val="5E3B548E"/>
    <w:rsid w:val="5EDD84AF"/>
    <w:rsid w:val="5F6F5617"/>
    <w:rsid w:val="5F9BA088"/>
    <w:rsid w:val="5FBF6939"/>
    <w:rsid w:val="5FCD78BA"/>
    <w:rsid w:val="5FD7582A"/>
    <w:rsid w:val="5FDFDF45"/>
    <w:rsid w:val="5FE9707C"/>
    <w:rsid w:val="5FEEB714"/>
    <w:rsid w:val="5FF3901B"/>
    <w:rsid w:val="5FF75FE1"/>
    <w:rsid w:val="5FFBF41A"/>
    <w:rsid w:val="5FFC6E7D"/>
    <w:rsid w:val="6177A292"/>
    <w:rsid w:val="64CF0EBD"/>
    <w:rsid w:val="65A72A80"/>
    <w:rsid w:val="67EF8EB6"/>
    <w:rsid w:val="69FD2AC4"/>
    <w:rsid w:val="6B4FF9F3"/>
    <w:rsid w:val="6B83F1B9"/>
    <w:rsid w:val="6CE3AD6C"/>
    <w:rsid w:val="6CFFE77E"/>
    <w:rsid w:val="6D676B1E"/>
    <w:rsid w:val="6DDF5E80"/>
    <w:rsid w:val="6DE75183"/>
    <w:rsid w:val="6DEF5766"/>
    <w:rsid w:val="6DEF9B30"/>
    <w:rsid w:val="6EFF0A1C"/>
    <w:rsid w:val="6F5F032F"/>
    <w:rsid w:val="6F797C45"/>
    <w:rsid w:val="6F7C3F9A"/>
    <w:rsid w:val="6FA796AB"/>
    <w:rsid w:val="6FBDD33D"/>
    <w:rsid w:val="6FDB06BE"/>
    <w:rsid w:val="6FF73D2C"/>
    <w:rsid w:val="6FF749D9"/>
    <w:rsid w:val="6FFFA240"/>
    <w:rsid w:val="72FE9B5A"/>
    <w:rsid w:val="72FF458F"/>
    <w:rsid w:val="73FEA7EA"/>
    <w:rsid w:val="765D2272"/>
    <w:rsid w:val="76B785AE"/>
    <w:rsid w:val="76BF0AF5"/>
    <w:rsid w:val="775E364B"/>
    <w:rsid w:val="77BD933E"/>
    <w:rsid w:val="77C3FAAA"/>
    <w:rsid w:val="795DED28"/>
    <w:rsid w:val="796D029A"/>
    <w:rsid w:val="79770E40"/>
    <w:rsid w:val="797A2C88"/>
    <w:rsid w:val="79A7A4FD"/>
    <w:rsid w:val="79AF9BBC"/>
    <w:rsid w:val="79D58E20"/>
    <w:rsid w:val="79FF778B"/>
    <w:rsid w:val="7A3AB139"/>
    <w:rsid w:val="7AEE8492"/>
    <w:rsid w:val="7AEFE897"/>
    <w:rsid w:val="7AF63B2C"/>
    <w:rsid w:val="7AFFA8DB"/>
    <w:rsid w:val="7B27F63F"/>
    <w:rsid w:val="7B6FA75F"/>
    <w:rsid w:val="7B7B066A"/>
    <w:rsid w:val="7B7D8EA5"/>
    <w:rsid w:val="7B9E8699"/>
    <w:rsid w:val="7B9F3AC7"/>
    <w:rsid w:val="7BFB21DD"/>
    <w:rsid w:val="7BFFABD0"/>
    <w:rsid w:val="7BFFC4A2"/>
    <w:rsid w:val="7DAF9026"/>
    <w:rsid w:val="7DB985B5"/>
    <w:rsid w:val="7DD5D7E9"/>
    <w:rsid w:val="7DFB7EF6"/>
    <w:rsid w:val="7E259D6A"/>
    <w:rsid w:val="7E28716A"/>
    <w:rsid w:val="7EDD2EDE"/>
    <w:rsid w:val="7EDF1330"/>
    <w:rsid w:val="7EEFD38D"/>
    <w:rsid w:val="7EFF849B"/>
    <w:rsid w:val="7F59B06B"/>
    <w:rsid w:val="7F7C8284"/>
    <w:rsid w:val="7F862F23"/>
    <w:rsid w:val="7F9BC2B1"/>
    <w:rsid w:val="7FAB0F1D"/>
    <w:rsid w:val="7FD5A7C0"/>
    <w:rsid w:val="7FE939CD"/>
    <w:rsid w:val="7FEFF350"/>
    <w:rsid w:val="7FF5C00D"/>
    <w:rsid w:val="7FF72252"/>
    <w:rsid w:val="7FF74B32"/>
    <w:rsid w:val="7FFBAABF"/>
    <w:rsid w:val="7FFF1638"/>
    <w:rsid w:val="7FFFCB11"/>
    <w:rsid w:val="85674341"/>
    <w:rsid w:val="8FDF735A"/>
    <w:rsid w:val="965E8FE9"/>
    <w:rsid w:val="99EFB587"/>
    <w:rsid w:val="9BBF4FAD"/>
    <w:rsid w:val="9BFF2D20"/>
    <w:rsid w:val="9DDF05BA"/>
    <w:rsid w:val="9F5DCC0F"/>
    <w:rsid w:val="9F6981EE"/>
    <w:rsid w:val="A5FE8A9B"/>
    <w:rsid w:val="A7F3D109"/>
    <w:rsid w:val="ABD79E4F"/>
    <w:rsid w:val="ADDF5207"/>
    <w:rsid w:val="ADFEFF7E"/>
    <w:rsid w:val="AF7E1085"/>
    <w:rsid w:val="AFF66873"/>
    <w:rsid w:val="AFFEA4F0"/>
    <w:rsid w:val="B3B3D3C0"/>
    <w:rsid w:val="B5BFC041"/>
    <w:rsid w:val="B7FE0E43"/>
    <w:rsid w:val="BADD214E"/>
    <w:rsid w:val="BBADD640"/>
    <w:rsid w:val="BD36ABA5"/>
    <w:rsid w:val="BD754D17"/>
    <w:rsid w:val="BE77BC74"/>
    <w:rsid w:val="BF3701BA"/>
    <w:rsid w:val="BF740979"/>
    <w:rsid w:val="BFB3618F"/>
    <w:rsid w:val="BFF3A36F"/>
    <w:rsid w:val="BFFF6A09"/>
    <w:rsid w:val="BFFFB116"/>
    <w:rsid w:val="C57A208A"/>
    <w:rsid w:val="C5FD0B85"/>
    <w:rsid w:val="C6E9FC56"/>
    <w:rsid w:val="C7F6EE7F"/>
    <w:rsid w:val="CB7E6BA3"/>
    <w:rsid w:val="CBD59380"/>
    <w:rsid w:val="CBE757D0"/>
    <w:rsid w:val="CE71B5A4"/>
    <w:rsid w:val="CE8D5F13"/>
    <w:rsid w:val="CFA83431"/>
    <w:rsid w:val="CFDF08E9"/>
    <w:rsid w:val="CFEFD210"/>
    <w:rsid w:val="D5E74597"/>
    <w:rsid w:val="D67BBD3B"/>
    <w:rsid w:val="D6FE4BA2"/>
    <w:rsid w:val="D78E426E"/>
    <w:rsid w:val="D7BFCADA"/>
    <w:rsid w:val="D9D35A4A"/>
    <w:rsid w:val="DB3DC325"/>
    <w:rsid w:val="DB8F515F"/>
    <w:rsid w:val="DBB942E9"/>
    <w:rsid w:val="DBF96F45"/>
    <w:rsid w:val="DCD91BF9"/>
    <w:rsid w:val="DD67B23F"/>
    <w:rsid w:val="DD73BB71"/>
    <w:rsid w:val="DDBFA501"/>
    <w:rsid w:val="DEBDBCD6"/>
    <w:rsid w:val="DEDB3541"/>
    <w:rsid w:val="DEEEF652"/>
    <w:rsid w:val="DEF6B5AD"/>
    <w:rsid w:val="DEF76E3F"/>
    <w:rsid w:val="DEFF46B4"/>
    <w:rsid w:val="DF39F9D7"/>
    <w:rsid w:val="DF3D1002"/>
    <w:rsid w:val="DF7A3199"/>
    <w:rsid w:val="DF9FBC72"/>
    <w:rsid w:val="DFD5FEF5"/>
    <w:rsid w:val="DFED5E0B"/>
    <w:rsid w:val="DFFB6DE7"/>
    <w:rsid w:val="E44744AC"/>
    <w:rsid w:val="E58DD48B"/>
    <w:rsid w:val="E66E6A6C"/>
    <w:rsid w:val="E76DE149"/>
    <w:rsid w:val="EA6D404C"/>
    <w:rsid w:val="EB3B75DD"/>
    <w:rsid w:val="ECEDB38B"/>
    <w:rsid w:val="EEDEF49E"/>
    <w:rsid w:val="EEDF194E"/>
    <w:rsid w:val="EF7FE2AE"/>
    <w:rsid w:val="EFA7A465"/>
    <w:rsid w:val="EFAB0913"/>
    <w:rsid w:val="EFB70BAD"/>
    <w:rsid w:val="EFCD1966"/>
    <w:rsid w:val="EFDFB5AA"/>
    <w:rsid w:val="EFEF8B52"/>
    <w:rsid w:val="F1F32C0C"/>
    <w:rsid w:val="F1FB60DB"/>
    <w:rsid w:val="F39D240A"/>
    <w:rsid w:val="F5DD9215"/>
    <w:rsid w:val="F5DF59B7"/>
    <w:rsid w:val="F69CCBCA"/>
    <w:rsid w:val="F6BDD898"/>
    <w:rsid w:val="F6FA6268"/>
    <w:rsid w:val="F76F470A"/>
    <w:rsid w:val="F79FFFDD"/>
    <w:rsid w:val="F7B61FC2"/>
    <w:rsid w:val="F7CFA2D2"/>
    <w:rsid w:val="F7D7364E"/>
    <w:rsid w:val="F7F7BFB7"/>
    <w:rsid w:val="F7FB9C85"/>
    <w:rsid w:val="F7FC6136"/>
    <w:rsid w:val="F9FA444D"/>
    <w:rsid w:val="FA7F0244"/>
    <w:rsid w:val="FB579DA4"/>
    <w:rsid w:val="FB7BB2D1"/>
    <w:rsid w:val="FB7F4C6E"/>
    <w:rsid w:val="FBBD0DEE"/>
    <w:rsid w:val="FBBDB5ED"/>
    <w:rsid w:val="FBDB89CD"/>
    <w:rsid w:val="FBE319CD"/>
    <w:rsid w:val="FBED6A89"/>
    <w:rsid w:val="FBF79A18"/>
    <w:rsid w:val="FBFB4860"/>
    <w:rsid w:val="FBFD9687"/>
    <w:rsid w:val="FBFF9C50"/>
    <w:rsid w:val="FD77DDDE"/>
    <w:rsid w:val="FDE3F016"/>
    <w:rsid w:val="FDF7B6FA"/>
    <w:rsid w:val="FDFD2323"/>
    <w:rsid w:val="FEAEACC5"/>
    <w:rsid w:val="FEBF2E49"/>
    <w:rsid w:val="FEFF2C42"/>
    <w:rsid w:val="FF6E7C9F"/>
    <w:rsid w:val="FF72C0F8"/>
    <w:rsid w:val="FF7F3279"/>
    <w:rsid w:val="FFAFE974"/>
    <w:rsid w:val="FFBB3364"/>
    <w:rsid w:val="FFDDC7C7"/>
    <w:rsid w:val="FFDEC2C7"/>
    <w:rsid w:val="FFF50F20"/>
    <w:rsid w:val="FFF7E099"/>
    <w:rsid w:val="FFFA078D"/>
    <w:rsid w:val="FFFDB1C6"/>
    <w:rsid w:val="FFFF2CD9"/>
    <w:rsid w:val="FFFF9F1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16"/>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5"/>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2"/>
    <w:next w:val="1"/>
    <w:link w:val="21"/>
    <w:unhideWhenUsed/>
    <w:qFormat/>
    <w:uiPriority w:val="0"/>
    <w:pPr>
      <w:keepNext/>
      <w:keepLines/>
      <w:widowControl w:val="0"/>
      <w:suppressLineNumbers w:val="0"/>
      <w:spacing w:before="260" w:beforeAutospacing="0" w:after="260" w:afterAutospacing="0" w:line="412" w:lineRule="auto"/>
      <w:ind w:left="0" w:right="0"/>
      <w:jc w:val="both"/>
      <w:outlineLvl w:val="1"/>
    </w:pPr>
    <w:rPr>
      <w:rFonts w:hint="default" w:ascii="Arial" w:hAnsi="Arial" w:eastAsia="黑体" w:cs="Times New Roman"/>
      <w:kern w:val="2"/>
      <w:sz w:val="32"/>
      <w:szCs w:val="24"/>
      <w:lang w:val="en-US" w:eastAsia="zh-CN" w:bidi="ar"/>
    </w:rPr>
  </w:style>
  <w:style w:type="paragraph" w:styleId="4">
    <w:name w:val="heading 3"/>
    <w:basedOn w:val="2"/>
    <w:next w:val="1"/>
    <w:link w:val="22"/>
    <w:unhideWhenUsed/>
    <w:qFormat/>
    <w:uiPriority w:val="0"/>
    <w:pPr>
      <w:keepNext/>
      <w:keepLines/>
      <w:widowControl w:val="0"/>
      <w:suppressLineNumbers w:val="0"/>
      <w:spacing w:before="260" w:beforeAutospacing="0" w:after="260" w:afterAutospacing="0" w:line="412" w:lineRule="auto"/>
      <w:ind w:left="0" w:right="0"/>
      <w:jc w:val="both"/>
      <w:outlineLvl w:val="2"/>
    </w:pPr>
    <w:rPr>
      <w:rFonts w:hint="default" w:ascii="Calibri" w:hAnsi="Calibri" w:eastAsia="宋体" w:cs="Times New Roman"/>
      <w:kern w:val="2"/>
      <w:sz w:val="32"/>
      <w:szCs w:val="24"/>
      <w:lang w:val="en-US" w:eastAsia="zh-CN" w:bidi="ar"/>
    </w:rPr>
  </w:style>
  <w:style w:type="paragraph" w:styleId="5">
    <w:name w:val="heading 4"/>
    <w:basedOn w:val="1"/>
    <w:next w:val="1"/>
    <w:link w:val="19"/>
    <w:unhideWhenUsed/>
    <w:qFormat/>
    <w:uiPriority w:val="0"/>
    <w:pPr>
      <w:keepNext/>
      <w:keepLines/>
      <w:widowControl w:val="0"/>
      <w:suppressLineNumbers w:val="0"/>
      <w:spacing w:before="280" w:beforeAutospacing="0" w:after="290" w:afterAutospacing="0" w:line="372" w:lineRule="auto"/>
      <w:ind w:left="0" w:right="0"/>
      <w:jc w:val="both"/>
      <w:outlineLvl w:val="3"/>
    </w:pPr>
    <w:rPr>
      <w:rFonts w:hint="default" w:ascii="Arial" w:hAnsi="Arial" w:eastAsia="黑体" w:cs="Times New Roman"/>
      <w:b/>
      <w:kern w:val="2"/>
      <w:sz w:val="28"/>
      <w:szCs w:val="24"/>
      <w:lang w:val="en-US" w:eastAsia="zh-CN" w:bidi="ar"/>
    </w:rPr>
  </w:style>
  <w:style w:type="character" w:default="1" w:styleId="11">
    <w:name w:val="Default Paragraph Font"/>
    <w:semiHidden/>
    <w:uiPriority w:val="0"/>
  </w:style>
  <w:style w:type="table" w:default="1" w:styleId="9">
    <w:name w:val="Normal Table"/>
    <w:semiHidden/>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tabs>
        <w:tab w:val="center" w:pos="4153"/>
        <w:tab w:val="right" w:pos="8306"/>
      </w:tabs>
      <w:snapToGrid w:val="0"/>
      <w:jc w:val="center"/>
    </w:pPr>
    <w:rPr>
      <w:sz w:val="18"/>
      <w:szCs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keepNext w:val="0"/>
      <w:keepLines w:val="0"/>
      <w:widowControl/>
      <w:suppressLineNumbers w:val="0"/>
      <w:spacing w:before="0" w:beforeAutospacing="0" w:after="0" w:afterAutospacing="0"/>
      <w:ind w:left="0" w:right="0"/>
    </w:pPr>
    <w:rPr>
      <w:rFonts w:hint="default" w:ascii="Calibri" w:hAnsi="Calibri" w:eastAsia="宋体" w:cs="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2">
    <w:name w:val="Strong"/>
    <w:basedOn w:val="11"/>
    <w:qFormat/>
    <w:uiPriority w:val="0"/>
    <w:rPr>
      <w:b/>
    </w:rPr>
  </w:style>
  <w:style w:type="character" w:styleId="13">
    <w:name w:val="FollowedHyperlink"/>
    <w:basedOn w:val="11"/>
    <w:uiPriority w:val="0"/>
    <w:rPr>
      <w:color w:val="954F72"/>
      <w:u w:val="single"/>
    </w:rPr>
  </w:style>
  <w:style w:type="character" w:styleId="14">
    <w:name w:val="Hyperlink"/>
    <w:basedOn w:val="11"/>
    <w:uiPriority w:val="0"/>
    <w:rPr>
      <w:color w:val="0000FF"/>
      <w:u w:val="single"/>
    </w:rPr>
  </w:style>
  <w:style w:type="character" w:customStyle="1" w:styleId="15">
    <w:name w:val="标题 3 Char"/>
    <w:link w:val="4"/>
    <w:uiPriority w:val="0"/>
    <w:rPr>
      <w:b/>
      <w:sz w:val="32"/>
    </w:rPr>
  </w:style>
  <w:style w:type="character" w:customStyle="1" w:styleId="16">
    <w:name w:val="正文 Char"/>
    <w:link w:val="1"/>
    <w:uiPriority w:val="0"/>
    <w:rPr>
      <w:rFonts w:asciiTheme="minorHAnsi" w:hAnsiTheme="minorHAnsi" w:eastAsiaTheme="minorEastAsia" w:cstheme="minorBidi"/>
      <w:kern w:val="2"/>
      <w:sz w:val="21"/>
      <w:szCs w:val="24"/>
      <w:lang w:val="en-US" w:eastAsia="zh-CN" w:bidi="ar-SA"/>
    </w:rPr>
  </w:style>
  <w:style w:type="character" w:customStyle="1" w:styleId="17">
    <w:name w:val="标题 4 Char"/>
    <w:link w:val="5"/>
    <w:uiPriority w:val="0"/>
    <w:rPr>
      <w:rFonts w:ascii="Arial" w:hAnsi="Arial" w:eastAsia="黑体"/>
      <w:b/>
      <w:sz w:val="28"/>
    </w:rPr>
  </w:style>
  <w:style w:type="paragraph" w:styleId="18">
    <w:name w:val="List Paragraph"/>
    <w:basedOn w:val="1"/>
    <w:qFormat/>
    <w:uiPriority w:val="34"/>
    <w:pPr>
      <w:ind w:firstLine="420"/>
    </w:pPr>
  </w:style>
  <w:style w:type="character" w:customStyle="1" w:styleId="19">
    <w:name w:val="标题 4 字符"/>
    <w:basedOn w:val="11"/>
    <w:link w:val="5"/>
    <w:uiPriority w:val="0"/>
    <w:rPr>
      <w:rFonts w:ascii="Arial" w:hAnsi="Arial" w:eastAsia="黑体" w:cs="Times New Roman"/>
      <w:b/>
      <w:kern w:val="2"/>
      <w:sz w:val="28"/>
      <w:szCs w:val="24"/>
    </w:rPr>
  </w:style>
  <w:style w:type="paragraph" w:customStyle="1" w:styleId="20">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4"/>
      <w:lang w:val="en-US" w:eastAsia="zh-CN" w:bidi="ar"/>
    </w:rPr>
  </w:style>
  <w:style w:type="character" w:customStyle="1" w:styleId="21">
    <w:name w:val="标题 2 字符"/>
    <w:basedOn w:val="11"/>
    <w:link w:val="3"/>
    <w:uiPriority w:val="0"/>
    <w:rPr>
      <w:rFonts w:hint="default" w:ascii="Arial" w:hAnsi="Arial" w:eastAsia="黑体" w:cs="Times New Roman"/>
      <w:b/>
      <w:kern w:val="2"/>
      <w:sz w:val="32"/>
      <w:szCs w:val="24"/>
    </w:rPr>
  </w:style>
  <w:style w:type="character" w:customStyle="1" w:styleId="22">
    <w:name w:val="标题 3 字符"/>
    <w:basedOn w:val="11"/>
    <w:link w:val="4"/>
    <w:uiPriority w:val="0"/>
    <w:rPr>
      <w:rFonts w:hint="default" w:ascii="Calibri" w:hAnsi="Calibri" w:eastAsia="宋体" w:cs="Times New Roman"/>
      <w:b/>
      <w:kern w:val="2"/>
      <w:sz w:val="32"/>
      <w:szCs w:val="24"/>
    </w:rPr>
  </w:style>
  <w:style w:type="paragraph" w:customStyle="1" w:styleId="23">
    <w:name w:val="图片"/>
    <w:basedOn w:val="1"/>
    <w:link w:val="24"/>
    <w:uiPriority w:val="0"/>
    <w:pPr>
      <w:keepNext w:val="0"/>
      <w:keepLines w:val="0"/>
      <w:widowControl w:val="0"/>
      <w:suppressLineNumbers w:val="0"/>
      <w:spacing w:before="0" w:beforeAutospacing="0" w:after="0" w:afterAutospacing="0"/>
      <w:ind w:left="0" w:right="0" w:firstLine="0" w:firstLineChars="0"/>
      <w:jc w:val="center"/>
    </w:pPr>
    <w:rPr>
      <w:rFonts w:hint="eastAsia" w:ascii="等线" w:hAnsi="等线" w:eastAsia="等线" w:cs="Times New Roman"/>
      <w:kern w:val="2"/>
      <w:sz w:val="24"/>
      <w:szCs w:val="22"/>
      <w:lang w:val="en-US" w:eastAsia="zh-CN" w:bidi="ar"/>
    </w:rPr>
  </w:style>
  <w:style w:type="character" w:customStyle="1" w:styleId="24">
    <w:name w:val="图片 字符"/>
    <w:basedOn w:val="11"/>
    <w:link w:val="23"/>
    <w:uiPriority w:val="0"/>
    <w:rPr>
      <w:rFonts w:hint="eastAsia" w:ascii="等线" w:hAnsi="等线" w:eastAsia="等线" w:cs="Times New Roman"/>
      <w:kern w:val="2"/>
      <w:sz w:val="24"/>
      <w:szCs w:val="22"/>
    </w:rPr>
  </w:style>
  <w:style w:type="character" w:customStyle="1" w:styleId="25">
    <w:name w:val="标题 1 字符"/>
    <w:basedOn w:val="11"/>
    <w:link w:val="2"/>
    <w:uiPriority w:val="0"/>
    <w:rPr>
      <w:rFonts w:hint="eastAsia" w:ascii="等线" w:hAnsi="等线" w:eastAsia="等线" w:cs="Times New Roman"/>
      <w:b/>
      <w:bCs/>
      <w:kern w:val="44"/>
      <w:sz w:val="48"/>
      <w:szCs w:val="44"/>
    </w:rPr>
  </w:style>
  <w:style w:type="paragraph" w:customStyle="1" w:styleId="26">
    <w:name w:val="表格文字"/>
    <w:basedOn w:val="1"/>
    <w:qFormat/>
    <w:uiPriority w:val="0"/>
    <w:pPr>
      <w:ind w:firstLine="0" w:firstLineChars="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GIF"/><Relationship Id="rId33" Type="http://schemas.openxmlformats.org/officeDocument/2006/relationships/image" Target="media/image30.png"/><Relationship Id="rId32" Type="http://schemas.openxmlformats.org/officeDocument/2006/relationships/image" Target="media/image29.GIF"/><Relationship Id="rId31" Type="http://schemas.openxmlformats.org/officeDocument/2006/relationships/image" Target="media/image28.png"/><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png"/><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657119C-6982-421D-8BA7-E74DEB70A7DB-1">
      <extobjdata type="E657119C-6982-421D-8BA7-E74DEB70A7DB" data="/C:/Users/ADMINI~1/AppData/Local/Temp/msohtmlclip1/01/clip_image035.pn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40</Pages>
  <Words>0</Words>
  <Characters>0</Characters>
  <Lines>0</Lines>
  <Paragraphs>0</Paragraphs>
  <TotalTime>0</TotalTime>
  <ScaleCrop>false</ScaleCrop>
  <LinksUpToDate>false</LinksUpToDate>
  <CharactersWithSpaces>0</CharactersWithSpaces>
  <Application>WPS Office WWO_wpscloud_20240808194330-f38ae39f74</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2024-08-16T08:47:00Z</dcterms:created>
  <dc:creator>孟祥龙</dc:creator>
  <cp:lastModifiedBy>孟祥龙</cp:lastModifiedBy>
  <dcterms:modified xsi:type="dcterms:W3CDTF">2024-08-16T14:33:20Z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2052-12.9.0.17864</vt:lpwstr>
  </property>
  <property fmtid="{D5CDD505-2E9C-101B-9397-08002B2CF9AE}" pid="3" name="ICV">
    <vt:lpwstr>986254C12827DB45B0F2BE66C46F96A5_43</vt:lpwstr>
  </property>
</Properties>
</file>