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CCC" w:rsidRPr="00F73CCC" w:rsidRDefault="00F73CCC" w:rsidP="00F73CCC">
      <w:pPr>
        <w:pStyle w:val="Heading1"/>
        <w:jc w:val="center"/>
        <w:rPr>
          <w:rFonts w:eastAsia="Times New Roman"/>
          <w:color w:val="000000" w:themeColor="text1"/>
          <w:sz w:val="24"/>
          <w:szCs w:val="24"/>
          <w:lang w:eastAsia="id-ID"/>
        </w:rPr>
      </w:pPr>
      <w:r w:rsidRPr="00F73CCC">
        <w:rPr>
          <w:rFonts w:eastAsia="Times New Roman"/>
          <w:color w:val="000000" w:themeColor="text1"/>
          <w:lang w:eastAsia="id-ID"/>
        </w:rPr>
        <w:t>Metode Daur Ulang</w:t>
      </w:r>
    </w:p>
    <w:p w:rsidR="00F73CCC" w:rsidRPr="00F73CCC" w:rsidRDefault="00F73CCC" w:rsidP="00F73CCC">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73CCC">
        <w:rPr>
          <w:rFonts w:ascii="Times New Roman" w:eastAsia="Times New Roman" w:hAnsi="Times New Roman" w:cs="Times New Roman"/>
          <w:sz w:val="24"/>
          <w:szCs w:val="24"/>
          <w:lang w:eastAsia="id-ID"/>
        </w:rPr>
        <w:t>Proses pengambilan barang yang masih memiliki nilai dari sampah untuk digunakan kembali disebut sebagai daur ulang. Ada beberapa cara daur ulang, pertama adalah mengambil bahan sampahnya untuk diproses lagi atau mengambil kalori dari bahan yang bisa dibakar untuk membangkitkan listrik. Metode-metode baru dari daur ulang terus ditemukan dan akan dijelaskan di bawah.</w:t>
      </w:r>
    </w:p>
    <w:p w:rsidR="00F73CCC" w:rsidRPr="00F73CCC" w:rsidRDefault="00F73CCC" w:rsidP="00F73CCC">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F73CCC">
        <w:rPr>
          <w:rFonts w:ascii="Times New Roman" w:eastAsia="Times New Roman" w:hAnsi="Times New Roman" w:cs="Times New Roman"/>
          <w:b/>
          <w:bCs/>
          <w:sz w:val="24"/>
          <w:szCs w:val="24"/>
          <w:lang w:eastAsia="id-ID"/>
        </w:rPr>
        <w:t>Pengolahan kembali secara fisik</w:t>
      </w:r>
    </w:p>
    <w:p w:rsidR="00F73CCC" w:rsidRPr="00F73CCC" w:rsidRDefault="00F73CCC" w:rsidP="00F73CCC">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F73CCC">
        <w:rPr>
          <w:rFonts w:ascii="Times New Roman" w:eastAsia="Times New Roman" w:hAnsi="Times New Roman" w:cs="Times New Roman"/>
          <w:noProof/>
          <w:color w:val="0000FF"/>
          <w:sz w:val="24"/>
          <w:szCs w:val="24"/>
          <w:lang w:eastAsia="id-ID"/>
        </w:rPr>
        <w:drawing>
          <wp:inline distT="0" distB="0" distL="0" distR="0" wp14:anchorId="66EA033A" wp14:editId="3A8AAA87">
            <wp:extent cx="2095500" cy="1571625"/>
            <wp:effectExtent l="0" t="0" r="0" b="9525"/>
            <wp:docPr id="9" name="Picture 9" descr="http://upload.wikimedia.org/wikipedia/commons/thumb/0/0c/Steel_recycling_bales.jpg/220px-Steel_recycling_bal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0/0c/Steel_recycling_bales.jpg/220px-Steel_recycling_bal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F73CCC" w:rsidRPr="00F73CCC" w:rsidRDefault="00F73CCC" w:rsidP="00F73CCC">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73CCC">
        <w:rPr>
          <w:rFonts w:ascii="Times New Roman" w:eastAsia="Times New Roman" w:hAnsi="Times New Roman" w:cs="Times New Roman"/>
          <w:sz w:val="24"/>
          <w:szCs w:val="24"/>
          <w:lang w:eastAsia="id-ID"/>
        </w:rPr>
        <w:t>Metode ini adalah aktivitas paling populer dari daur ulang, yaitu mengumpulkan dan menggunakan kembali sampah yang dibuang, contohnya botol bekas pakai yang dikumpulkan untuk digunakan kembali. Pengumpulan bisa dilakukan dari sampah yang sudah dipisahkan dari awal (kotak sampah/kendaraan sampah khusus), atau dari sampah yang sudah tercampur.</w:t>
      </w:r>
    </w:p>
    <w:p w:rsidR="007B5DD1" w:rsidRPr="00F73CCC" w:rsidRDefault="00F73CCC" w:rsidP="00F73CCC">
      <w:pPr>
        <w:jc w:val="both"/>
        <w:rPr>
          <w:rFonts w:ascii="Times New Roman" w:eastAsia="Times New Roman" w:hAnsi="Times New Roman" w:cs="Times New Roman"/>
          <w:color w:val="000000" w:themeColor="text1"/>
          <w:sz w:val="24"/>
          <w:szCs w:val="24"/>
          <w:lang w:eastAsia="id-ID"/>
        </w:rPr>
      </w:pPr>
      <w:r w:rsidRPr="00F73CCC">
        <w:rPr>
          <w:rFonts w:ascii="Times New Roman" w:eastAsia="Times New Roman" w:hAnsi="Times New Roman" w:cs="Times New Roman"/>
          <w:color w:val="000000" w:themeColor="text1"/>
          <w:sz w:val="24"/>
          <w:szCs w:val="24"/>
          <w:lang w:eastAsia="id-ID"/>
        </w:rPr>
        <w:t xml:space="preserve">Sampah yang biasa dikumpulkan adalah kaleng minum </w:t>
      </w:r>
      <w:hyperlink r:id="rId7" w:tooltip="Aluminium" w:history="1">
        <w:r w:rsidRPr="00F73CCC">
          <w:rPr>
            <w:rFonts w:ascii="Times New Roman" w:eastAsia="Times New Roman" w:hAnsi="Times New Roman" w:cs="Times New Roman"/>
            <w:color w:val="000000" w:themeColor="text1"/>
            <w:sz w:val="24"/>
            <w:szCs w:val="24"/>
            <w:lang w:eastAsia="id-ID"/>
          </w:rPr>
          <w:t>aluminium</w:t>
        </w:r>
      </w:hyperlink>
      <w:r w:rsidRPr="00F73CCC">
        <w:rPr>
          <w:rFonts w:ascii="Times New Roman" w:eastAsia="Times New Roman" w:hAnsi="Times New Roman" w:cs="Times New Roman"/>
          <w:color w:val="000000" w:themeColor="text1"/>
          <w:sz w:val="24"/>
          <w:szCs w:val="24"/>
          <w:lang w:eastAsia="id-ID"/>
        </w:rPr>
        <w:t xml:space="preserve">, kaleng baja makanan/minuman, Botol </w:t>
      </w:r>
      <w:hyperlink r:id="rId8" w:tooltip="HDPE" w:history="1">
        <w:r w:rsidRPr="00F73CCC">
          <w:rPr>
            <w:rFonts w:ascii="Times New Roman" w:eastAsia="Times New Roman" w:hAnsi="Times New Roman" w:cs="Times New Roman"/>
            <w:color w:val="000000" w:themeColor="text1"/>
            <w:sz w:val="24"/>
            <w:szCs w:val="24"/>
            <w:lang w:eastAsia="id-ID"/>
          </w:rPr>
          <w:t>HDPE</w:t>
        </w:r>
      </w:hyperlink>
      <w:r w:rsidRPr="00F73CCC">
        <w:rPr>
          <w:rFonts w:ascii="Times New Roman" w:eastAsia="Times New Roman" w:hAnsi="Times New Roman" w:cs="Times New Roman"/>
          <w:color w:val="000000" w:themeColor="text1"/>
          <w:sz w:val="24"/>
          <w:szCs w:val="24"/>
          <w:lang w:eastAsia="id-ID"/>
        </w:rPr>
        <w:t xml:space="preserve"> dan </w:t>
      </w:r>
      <w:hyperlink r:id="rId9" w:tooltip="Daur ulang botol PET (halaman belum tersedia)" w:history="1">
        <w:r w:rsidRPr="00F73CCC">
          <w:rPr>
            <w:rFonts w:ascii="Times New Roman" w:eastAsia="Times New Roman" w:hAnsi="Times New Roman" w:cs="Times New Roman"/>
            <w:color w:val="000000" w:themeColor="text1"/>
            <w:sz w:val="24"/>
            <w:szCs w:val="24"/>
            <w:lang w:eastAsia="id-ID"/>
          </w:rPr>
          <w:t>PET</w:t>
        </w:r>
      </w:hyperlink>
      <w:r w:rsidRPr="00F73CCC">
        <w:rPr>
          <w:rFonts w:ascii="Times New Roman" w:eastAsia="Times New Roman" w:hAnsi="Times New Roman" w:cs="Times New Roman"/>
          <w:color w:val="000000" w:themeColor="text1"/>
          <w:sz w:val="24"/>
          <w:szCs w:val="24"/>
          <w:lang w:eastAsia="id-ID"/>
        </w:rPr>
        <w:t xml:space="preserve">, botol </w:t>
      </w:r>
      <w:hyperlink r:id="rId10" w:tooltip="Kaca" w:history="1">
        <w:r w:rsidRPr="00F73CCC">
          <w:rPr>
            <w:rFonts w:ascii="Times New Roman" w:eastAsia="Times New Roman" w:hAnsi="Times New Roman" w:cs="Times New Roman"/>
            <w:color w:val="000000" w:themeColor="text1"/>
            <w:sz w:val="24"/>
            <w:szCs w:val="24"/>
            <w:lang w:eastAsia="id-ID"/>
          </w:rPr>
          <w:t>kaca</w:t>
        </w:r>
      </w:hyperlink>
      <w:r w:rsidRPr="00F73CCC">
        <w:rPr>
          <w:rFonts w:ascii="Times New Roman" w:eastAsia="Times New Roman" w:hAnsi="Times New Roman" w:cs="Times New Roman"/>
          <w:color w:val="000000" w:themeColor="text1"/>
          <w:sz w:val="24"/>
          <w:szCs w:val="24"/>
          <w:lang w:eastAsia="id-ID"/>
        </w:rPr>
        <w:t xml:space="preserve">, kertas karton, </w:t>
      </w:r>
      <w:hyperlink r:id="rId11" w:tooltip="Koran" w:history="1">
        <w:r w:rsidRPr="00F73CCC">
          <w:rPr>
            <w:rFonts w:ascii="Times New Roman" w:eastAsia="Times New Roman" w:hAnsi="Times New Roman" w:cs="Times New Roman"/>
            <w:color w:val="000000" w:themeColor="text1"/>
            <w:sz w:val="24"/>
            <w:szCs w:val="24"/>
            <w:lang w:eastAsia="id-ID"/>
          </w:rPr>
          <w:t>koran</w:t>
        </w:r>
      </w:hyperlink>
      <w:r w:rsidRPr="00F73CCC">
        <w:rPr>
          <w:rFonts w:ascii="Times New Roman" w:eastAsia="Times New Roman" w:hAnsi="Times New Roman" w:cs="Times New Roman"/>
          <w:color w:val="000000" w:themeColor="text1"/>
          <w:sz w:val="24"/>
          <w:szCs w:val="24"/>
          <w:lang w:eastAsia="id-ID"/>
        </w:rPr>
        <w:t>, majalah, dan kardus. Jenis plastik lain seperti (</w:t>
      </w:r>
      <w:hyperlink r:id="rId12" w:tooltip="Polyvinyl klorida (halaman belum tersedia)" w:history="1">
        <w:r w:rsidRPr="00F73CCC">
          <w:rPr>
            <w:rFonts w:ascii="Times New Roman" w:eastAsia="Times New Roman" w:hAnsi="Times New Roman" w:cs="Times New Roman"/>
            <w:color w:val="000000" w:themeColor="text1"/>
            <w:sz w:val="24"/>
            <w:szCs w:val="24"/>
            <w:lang w:eastAsia="id-ID"/>
          </w:rPr>
          <w:t>PVC</w:t>
        </w:r>
      </w:hyperlink>
      <w:r w:rsidRPr="00F73CCC">
        <w:rPr>
          <w:rFonts w:ascii="Times New Roman" w:eastAsia="Times New Roman" w:hAnsi="Times New Roman" w:cs="Times New Roman"/>
          <w:color w:val="000000" w:themeColor="text1"/>
          <w:sz w:val="24"/>
          <w:szCs w:val="24"/>
          <w:lang w:eastAsia="id-ID"/>
        </w:rPr>
        <w:t xml:space="preserve">, </w:t>
      </w:r>
      <w:hyperlink r:id="rId13" w:tooltip="LDPE" w:history="1">
        <w:r w:rsidRPr="00F73CCC">
          <w:rPr>
            <w:rFonts w:ascii="Times New Roman" w:eastAsia="Times New Roman" w:hAnsi="Times New Roman" w:cs="Times New Roman"/>
            <w:color w:val="000000" w:themeColor="text1"/>
            <w:sz w:val="24"/>
            <w:szCs w:val="24"/>
            <w:lang w:eastAsia="id-ID"/>
          </w:rPr>
          <w:t>LDPE</w:t>
        </w:r>
      </w:hyperlink>
      <w:r w:rsidRPr="00F73CCC">
        <w:rPr>
          <w:rFonts w:ascii="Times New Roman" w:eastAsia="Times New Roman" w:hAnsi="Times New Roman" w:cs="Times New Roman"/>
          <w:color w:val="000000" w:themeColor="text1"/>
          <w:sz w:val="24"/>
          <w:szCs w:val="24"/>
          <w:lang w:eastAsia="id-ID"/>
        </w:rPr>
        <w:t xml:space="preserve">, </w:t>
      </w:r>
      <w:hyperlink r:id="rId14" w:tooltip="Polypropylene" w:history="1">
        <w:r w:rsidRPr="00F73CCC">
          <w:rPr>
            <w:rFonts w:ascii="Times New Roman" w:eastAsia="Times New Roman" w:hAnsi="Times New Roman" w:cs="Times New Roman"/>
            <w:color w:val="000000" w:themeColor="text1"/>
            <w:sz w:val="24"/>
            <w:szCs w:val="24"/>
            <w:lang w:eastAsia="id-ID"/>
          </w:rPr>
          <w:t>PP</w:t>
        </w:r>
      </w:hyperlink>
      <w:r w:rsidRPr="00F73CCC">
        <w:rPr>
          <w:rFonts w:ascii="Times New Roman" w:eastAsia="Times New Roman" w:hAnsi="Times New Roman" w:cs="Times New Roman"/>
          <w:color w:val="000000" w:themeColor="text1"/>
          <w:sz w:val="24"/>
          <w:szCs w:val="24"/>
          <w:lang w:eastAsia="id-ID"/>
        </w:rPr>
        <w:t xml:space="preserve">, dan </w:t>
      </w:r>
      <w:hyperlink r:id="rId15" w:tooltip="Polystyrene" w:history="1">
        <w:r w:rsidRPr="00F73CCC">
          <w:rPr>
            <w:rFonts w:ascii="Times New Roman" w:eastAsia="Times New Roman" w:hAnsi="Times New Roman" w:cs="Times New Roman"/>
            <w:color w:val="000000" w:themeColor="text1"/>
            <w:sz w:val="24"/>
            <w:szCs w:val="24"/>
            <w:lang w:eastAsia="id-ID"/>
          </w:rPr>
          <w:t>PS</w:t>
        </w:r>
      </w:hyperlink>
      <w:r w:rsidRPr="00F73CCC">
        <w:rPr>
          <w:rFonts w:ascii="Times New Roman" w:eastAsia="Times New Roman" w:hAnsi="Times New Roman" w:cs="Times New Roman"/>
          <w:color w:val="000000" w:themeColor="text1"/>
          <w:sz w:val="24"/>
          <w:szCs w:val="24"/>
          <w:lang w:eastAsia="id-ID"/>
        </w:rPr>
        <w:t>) juga bisa didaur ulang. Daur ulang dari produk yang kompleks seperti komputer atau mobil lebih susah, karena bagian-bagiannya harus diurai dan dikelompokkan menurut jenis bahannya.</w:t>
      </w:r>
    </w:p>
    <w:p w:rsidR="00F73CCC" w:rsidRPr="00F73CCC" w:rsidRDefault="00F73CCC" w:rsidP="00F73CCC">
      <w:pPr>
        <w:jc w:val="both"/>
        <w:rPr>
          <w:rFonts w:ascii="Times New Roman" w:eastAsia="Times New Roman" w:hAnsi="Times New Roman" w:cs="Times New Roman"/>
          <w:color w:val="000000" w:themeColor="text1"/>
          <w:sz w:val="24"/>
          <w:szCs w:val="24"/>
          <w:lang w:eastAsia="id-ID"/>
        </w:rPr>
      </w:pPr>
    </w:p>
    <w:p w:rsidR="00FF015B" w:rsidRDefault="00FF015B">
      <w:pP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br w:type="page"/>
      </w:r>
    </w:p>
    <w:p w:rsidR="00F73CCC" w:rsidRPr="00F73CCC" w:rsidRDefault="00F73CCC" w:rsidP="00F73CCC">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F73CCC">
        <w:rPr>
          <w:rFonts w:ascii="Times New Roman" w:eastAsia="Times New Roman" w:hAnsi="Times New Roman" w:cs="Times New Roman"/>
          <w:b/>
          <w:bCs/>
          <w:sz w:val="24"/>
          <w:szCs w:val="24"/>
          <w:lang w:eastAsia="id-ID"/>
        </w:rPr>
        <w:lastRenderedPageBreak/>
        <w:t>Pengolahan biologis</w:t>
      </w:r>
    </w:p>
    <w:p w:rsidR="00F73CCC" w:rsidRPr="00F73CCC" w:rsidRDefault="00F73CCC" w:rsidP="00F73CCC">
      <w:pPr>
        <w:jc w:val="both"/>
      </w:pPr>
      <w:r w:rsidRPr="00F73CCC">
        <w:rPr>
          <w:rFonts w:ascii="Times New Roman" w:eastAsia="Times New Roman" w:hAnsi="Times New Roman" w:cs="Times New Roman"/>
          <w:noProof/>
          <w:color w:val="0000FF"/>
          <w:sz w:val="24"/>
          <w:szCs w:val="24"/>
          <w:lang w:eastAsia="id-ID"/>
        </w:rPr>
        <w:drawing>
          <wp:inline distT="0" distB="0" distL="0" distR="0" wp14:anchorId="74BCCA71" wp14:editId="09AF433F">
            <wp:extent cx="2095500" cy="2495550"/>
            <wp:effectExtent l="0" t="0" r="0" b="0"/>
            <wp:docPr id="6" name="Picture 6" descr="http://upload.wikimedia.org/wikipedia/commons/thumb/3/30/Compost_Heap.jpg/220px-Compost_Heap.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3/30/Compost_Heap.jpg/220px-Compost_Heap.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2495550"/>
                    </a:xfrm>
                    <a:prstGeom prst="rect">
                      <a:avLst/>
                    </a:prstGeom>
                    <a:noFill/>
                    <a:ln>
                      <a:noFill/>
                    </a:ln>
                  </pic:spPr>
                </pic:pic>
              </a:graphicData>
            </a:graphic>
          </wp:inline>
        </w:drawing>
      </w:r>
    </w:p>
    <w:p w:rsidR="00F73CCC" w:rsidRPr="00F73CCC" w:rsidRDefault="00F73CCC" w:rsidP="00F73CCC">
      <w:pPr>
        <w:spacing w:after="0" w:line="240" w:lineRule="auto"/>
        <w:rPr>
          <w:rFonts w:ascii="Times New Roman" w:eastAsia="Times New Roman" w:hAnsi="Times New Roman" w:cs="Times New Roman"/>
          <w:sz w:val="24"/>
          <w:szCs w:val="24"/>
          <w:lang w:eastAsia="id-ID"/>
        </w:rPr>
      </w:pPr>
      <w:r w:rsidRPr="00F73CCC">
        <w:rPr>
          <w:rFonts w:ascii="Times New Roman" w:eastAsia="Times New Roman" w:hAnsi="Times New Roman" w:cs="Times New Roman"/>
          <w:sz w:val="24"/>
          <w:szCs w:val="24"/>
          <w:lang w:eastAsia="id-ID"/>
        </w:rPr>
        <w:t>Pengkomposan.</w:t>
      </w:r>
    </w:p>
    <w:p w:rsidR="00F73CCC" w:rsidRPr="00F73CCC" w:rsidRDefault="00F73CCC" w:rsidP="00F73CCC">
      <w:pPr>
        <w:spacing w:before="100" w:beforeAutospacing="1" w:after="100" w:afterAutospacing="1" w:line="240" w:lineRule="auto"/>
        <w:jc w:val="both"/>
        <w:rPr>
          <w:rFonts w:ascii="Times New Roman" w:eastAsia="Times New Roman" w:hAnsi="Times New Roman" w:cs="Times New Roman"/>
          <w:sz w:val="24"/>
          <w:szCs w:val="24"/>
          <w:lang w:eastAsia="id-ID"/>
        </w:rPr>
      </w:pPr>
      <w:r w:rsidRPr="00F73CCC">
        <w:rPr>
          <w:rFonts w:ascii="Times New Roman" w:eastAsia="Times New Roman" w:hAnsi="Times New Roman" w:cs="Times New Roman"/>
          <w:sz w:val="24"/>
          <w:szCs w:val="24"/>
          <w:lang w:eastAsia="id-ID"/>
        </w:rPr>
        <w:t>Material sampah ((organik)), seperti zat tanaman, sisa makanan atau kertas, bisa diolah dengan menggunakan proses biologis untuk kompos, atau dikenal dengan istilah pengkomposan. Hasilnya adalah kompos yang bisa digunakan sebagai pupuk dan gas methana yang bisa digunakan untuk membangkitkan listrik.</w:t>
      </w:r>
    </w:p>
    <w:p w:rsidR="00F73CCC" w:rsidRDefault="00F73CCC" w:rsidP="00F73CCC">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F73CCC">
        <w:rPr>
          <w:rFonts w:ascii="Times New Roman" w:eastAsia="Times New Roman" w:hAnsi="Times New Roman" w:cs="Times New Roman"/>
          <w:color w:val="000000" w:themeColor="text1"/>
          <w:sz w:val="24"/>
          <w:szCs w:val="24"/>
          <w:lang w:eastAsia="id-ID"/>
        </w:rPr>
        <w:t xml:space="preserve">Contoh dari pengelolaan sampah menggunakan teknik pengkomposan adalah </w:t>
      </w:r>
      <w:hyperlink r:id="rId18" w:history="1">
        <w:r w:rsidRPr="00F73CCC">
          <w:rPr>
            <w:rFonts w:ascii="Times New Roman" w:eastAsia="Times New Roman" w:hAnsi="Times New Roman" w:cs="Times New Roman"/>
            <w:color w:val="000000" w:themeColor="text1"/>
            <w:sz w:val="24"/>
            <w:szCs w:val="24"/>
            <w:lang w:eastAsia="id-ID"/>
          </w:rPr>
          <w:t>Green Bin Program (program tong hijau)</w:t>
        </w:r>
      </w:hyperlink>
      <w:r w:rsidRPr="00F73CCC">
        <w:rPr>
          <w:rFonts w:ascii="Times New Roman" w:eastAsia="Times New Roman" w:hAnsi="Times New Roman" w:cs="Times New Roman"/>
          <w:color w:val="000000" w:themeColor="text1"/>
          <w:sz w:val="24"/>
          <w:szCs w:val="24"/>
          <w:lang w:eastAsia="id-ID"/>
        </w:rPr>
        <w:t xml:space="preserve"> di </w:t>
      </w:r>
      <w:hyperlink r:id="rId19" w:tooltip="Toronto" w:history="1">
        <w:r w:rsidRPr="00F73CCC">
          <w:rPr>
            <w:rFonts w:ascii="Times New Roman" w:eastAsia="Times New Roman" w:hAnsi="Times New Roman" w:cs="Times New Roman"/>
            <w:color w:val="000000" w:themeColor="text1"/>
            <w:sz w:val="24"/>
            <w:szCs w:val="24"/>
            <w:lang w:eastAsia="id-ID"/>
          </w:rPr>
          <w:t>Toronto</w:t>
        </w:r>
      </w:hyperlink>
      <w:r w:rsidRPr="00F73CCC">
        <w:rPr>
          <w:rFonts w:ascii="Times New Roman" w:eastAsia="Times New Roman" w:hAnsi="Times New Roman" w:cs="Times New Roman"/>
          <w:color w:val="000000" w:themeColor="text1"/>
          <w:sz w:val="24"/>
          <w:szCs w:val="24"/>
          <w:lang w:eastAsia="id-ID"/>
        </w:rPr>
        <w:t>, Kanada, di mana sampah organik rumah tangga, seperti sampah dapur dan potongan tanaman dikumpulkan di kantong khusus untuk dikomposkan.</w:t>
      </w:r>
    </w:p>
    <w:p w:rsidR="00174CE5" w:rsidRPr="00A035CD" w:rsidRDefault="00174CE5" w:rsidP="00174CE5">
      <w:pPr>
        <w:spacing w:before="100" w:beforeAutospacing="1" w:after="100" w:afterAutospacing="1" w:line="240" w:lineRule="auto"/>
        <w:outlineLvl w:val="3"/>
        <w:rPr>
          <w:rFonts w:ascii="Times New Roman" w:eastAsia="Times New Roman" w:hAnsi="Times New Roman" w:cs="Times New Roman"/>
          <w:b/>
          <w:bCs/>
          <w:sz w:val="24"/>
          <w:szCs w:val="24"/>
          <w:lang w:eastAsia="id-ID"/>
        </w:rPr>
      </w:pPr>
      <w:r w:rsidRPr="00A035CD">
        <w:rPr>
          <w:rFonts w:ascii="Times New Roman" w:eastAsia="Times New Roman" w:hAnsi="Times New Roman" w:cs="Times New Roman"/>
          <w:b/>
          <w:bCs/>
          <w:sz w:val="24"/>
          <w:szCs w:val="24"/>
          <w:lang w:eastAsia="id-ID"/>
        </w:rPr>
        <w:t>Pemulihan energi</w:t>
      </w:r>
    </w:p>
    <w:p w:rsidR="00174CE5" w:rsidRPr="00A035CD" w:rsidRDefault="00174CE5" w:rsidP="00174CE5">
      <w:pPr>
        <w:spacing w:after="0" w:line="240" w:lineRule="auto"/>
        <w:rPr>
          <w:rFonts w:ascii="Times New Roman" w:eastAsia="Times New Roman" w:hAnsi="Times New Roman" w:cs="Times New Roman"/>
          <w:sz w:val="24"/>
          <w:szCs w:val="24"/>
          <w:lang w:eastAsia="id-ID"/>
        </w:rPr>
      </w:pPr>
    </w:p>
    <w:p w:rsidR="00174CE5" w:rsidRPr="00A035CD" w:rsidRDefault="00174CE5" w:rsidP="00174CE5">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14:anchorId="0E9BBC35" wp14:editId="078FE738">
            <wp:extent cx="1714500" cy="857250"/>
            <wp:effectExtent l="0" t="0" r="0" b="0"/>
            <wp:docPr id="3" name="Picture 3" descr="http://upload.wikimedia.org/wikipedia/commons/thumb/5/5c/Haase_Lubeck_MBT.JPG/180px-Haase_Lubeck_MBT.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5/5c/Haase_Lubeck_MBT.JPG/180px-Haase_Lubeck_MBT.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857250"/>
                    </a:xfrm>
                    <a:prstGeom prst="rect">
                      <a:avLst/>
                    </a:prstGeom>
                    <a:noFill/>
                    <a:ln>
                      <a:noFill/>
                    </a:ln>
                  </pic:spPr>
                </pic:pic>
              </a:graphicData>
            </a:graphic>
          </wp:inline>
        </w:drawing>
      </w:r>
    </w:p>
    <w:p w:rsidR="00174CE5" w:rsidRPr="00A035CD" w:rsidRDefault="00174CE5" w:rsidP="00174CE5">
      <w:pPr>
        <w:spacing w:after="0" w:line="240" w:lineRule="auto"/>
        <w:rPr>
          <w:rFonts w:ascii="Times New Roman" w:eastAsia="Times New Roman" w:hAnsi="Times New Roman" w:cs="Times New Roman"/>
          <w:sz w:val="24"/>
          <w:szCs w:val="24"/>
          <w:lang w:eastAsia="id-ID"/>
        </w:rPr>
      </w:pPr>
    </w:p>
    <w:p w:rsidR="00174CE5" w:rsidRDefault="00174CE5" w:rsidP="00174CE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3486E">
        <w:rPr>
          <w:rFonts w:ascii="Times New Roman" w:eastAsia="Times New Roman" w:hAnsi="Times New Roman" w:cs="Times New Roman"/>
          <w:sz w:val="24"/>
          <w:szCs w:val="24"/>
          <w:lang w:eastAsia="id-ID"/>
        </w:rPr>
        <w:t xml:space="preserve">Kandungan energi yang terkandung dalam sampah bisa diambil langsung dengan cara menjadikannya bahan bakar, atau secara tidak langsung dengan cara mengolahnya menjadi bahan bakar tipe lain. Daur ulang melalui cara "perlakuan panas" bervariasi mulai dari menggunakannya sebagai bahan bakar memasak atau memanaskan sampai menggunakannya untuk memanaskan boiler untuk menghasilkan uap dan listrik dari turbin-generator. Pirolisa dan gasifikasi adalah dua bentuk perlakuan panas yang berhubungan, ketika sampah dipanaskan pada suhu tinggi dengan keadaan miskin oksigen. Proses ini biasanya dilakukan di wadah tertutup pada </w:t>
      </w:r>
      <w:hyperlink r:id="rId22" w:tooltip="Tekanan" w:history="1">
        <w:r w:rsidRPr="00B3486E">
          <w:rPr>
            <w:rFonts w:ascii="Times New Roman" w:eastAsia="Times New Roman" w:hAnsi="Times New Roman" w:cs="Times New Roman"/>
            <w:sz w:val="24"/>
            <w:szCs w:val="24"/>
            <w:lang w:eastAsia="id-ID"/>
          </w:rPr>
          <w:t>Tekanan</w:t>
        </w:r>
      </w:hyperlink>
      <w:r w:rsidRPr="00B3486E">
        <w:rPr>
          <w:rFonts w:ascii="Times New Roman" w:eastAsia="Times New Roman" w:hAnsi="Times New Roman" w:cs="Times New Roman"/>
          <w:sz w:val="24"/>
          <w:szCs w:val="24"/>
          <w:lang w:eastAsia="id-ID"/>
        </w:rPr>
        <w:t xml:space="preserve"> tinggi. </w:t>
      </w:r>
    </w:p>
    <w:p w:rsidR="00174CE5" w:rsidRDefault="00174CE5" w:rsidP="00174CE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3486E">
        <w:rPr>
          <w:rFonts w:ascii="Times New Roman" w:eastAsia="Times New Roman" w:hAnsi="Times New Roman" w:cs="Times New Roman"/>
          <w:sz w:val="24"/>
          <w:szCs w:val="24"/>
          <w:lang w:eastAsia="id-ID"/>
        </w:rPr>
        <w:t xml:space="preserve">Pirolisa dari sampah padat mengubah sampah menjadi produk berzat padat, gas, dan cair. Produk cair dan gas bisa dibakar untuk menghasilkan energi atau dimurnikan menjadi produk </w:t>
      </w:r>
      <w:r w:rsidRPr="00B3486E">
        <w:rPr>
          <w:rFonts w:ascii="Times New Roman" w:eastAsia="Times New Roman" w:hAnsi="Times New Roman" w:cs="Times New Roman"/>
          <w:sz w:val="24"/>
          <w:szCs w:val="24"/>
          <w:lang w:eastAsia="id-ID"/>
        </w:rPr>
        <w:lastRenderedPageBreak/>
        <w:t xml:space="preserve">lain. Padatan sisa selanjutnya bisa dimurnikan menjadi produk seperti karbon aktif. Gasifikasi dan </w:t>
      </w:r>
      <w:hyperlink r:id="rId23" w:tooltip="Gasifikasi busur plasma (halaman belum tersedia)" w:history="1">
        <w:r w:rsidRPr="00B3486E">
          <w:rPr>
            <w:rFonts w:ascii="Times New Roman" w:eastAsia="Times New Roman" w:hAnsi="Times New Roman" w:cs="Times New Roman"/>
            <w:sz w:val="24"/>
            <w:szCs w:val="24"/>
            <w:lang w:eastAsia="id-ID"/>
          </w:rPr>
          <w:t>Gasifikasi busur plasma</w:t>
        </w:r>
      </w:hyperlink>
      <w:r w:rsidRPr="00B3486E">
        <w:rPr>
          <w:rFonts w:ascii="Times New Roman" w:eastAsia="Times New Roman" w:hAnsi="Times New Roman" w:cs="Times New Roman"/>
          <w:sz w:val="24"/>
          <w:szCs w:val="24"/>
          <w:lang w:eastAsia="id-ID"/>
        </w:rPr>
        <w:t xml:space="preserve"> yang canggih digunakan untuk mengkonversi material organik langsung menjadi </w:t>
      </w:r>
      <w:hyperlink r:id="rId24" w:tooltip="Gas sintetis (halaman belum tersedia)" w:history="1">
        <w:r w:rsidRPr="00B3486E">
          <w:rPr>
            <w:rFonts w:ascii="Times New Roman" w:eastAsia="Times New Roman" w:hAnsi="Times New Roman" w:cs="Times New Roman"/>
            <w:sz w:val="24"/>
            <w:szCs w:val="24"/>
            <w:lang w:eastAsia="id-ID"/>
          </w:rPr>
          <w:t>Gas sintetis</w:t>
        </w:r>
      </w:hyperlink>
      <w:r w:rsidRPr="00B3486E">
        <w:rPr>
          <w:rFonts w:ascii="Times New Roman" w:eastAsia="Times New Roman" w:hAnsi="Times New Roman" w:cs="Times New Roman"/>
          <w:sz w:val="24"/>
          <w:szCs w:val="24"/>
          <w:lang w:eastAsia="id-ID"/>
        </w:rPr>
        <w:t xml:space="preserve"> (campuran antara karbon monoksida dan hidrogen). Gas ini kemudian dibakar untuk menghasilkan listrik dan uap.</w:t>
      </w:r>
    </w:p>
    <w:p w:rsidR="00174CE5" w:rsidRPr="00B3486E" w:rsidRDefault="00174CE5" w:rsidP="00174CE5">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174CE5" w:rsidRPr="00B3486E" w:rsidRDefault="00174CE5" w:rsidP="00174CE5">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B3486E">
        <w:rPr>
          <w:rFonts w:ascii="Times New Roman" w:eastAsia="Times New Roman" w:hAnsi="Times New Roman" w:cs="Times New Roman"/>
          <w:b/>
          <w:bCs/>
          <w:sz w:val="27"/>
          <w:szCs w:val="27"/>
          <w:lang w:eastAsia="id-ID"/>
        </w:rPr>
        <w:t>Metode penghindaran dan pengurangan</w:t>
      </w:r>
    </w:p>
    <w:p w:rsidR="00174CE5" w:rsidRPr="00B3486E" w:rsidRDefault="00174CE5" w:rsidP="00174CE5">
      <w:pPr>
        <w:spacing w:before="100" w:beforeAutospacing="1" w:after="100" w:afterAutospacing="1" w:line="240" w:lineRule="auto"/>
        <w:jc w:val="both"/>
        <w:rPr>
          <w:rFonts w:ascii="Times New Roman" w:eastAsia="Times New Roman" w:hAnsi="Times New Roman" w:cs="Times New Roman"/>
          <w:sz w:val="24"/>
          <w:szCs w:val="24"/>
          <w:lang w:eastAsia="id-ID"/>
        </w:rPr>
      </w:pPr>
      <w:r w:rsidRPr="00B3486E">
        <w:rPr>
          <w:rFonts w:ascii="Times New Roman" w:eastAsia="Times New Roman" w:hAnsi="Times New Roman" w:cs="Times New Roman"/>
          <w:sz w:val="24"/>
          <w:szCs w:val="24"/>
          <w:lang w:eastAsia="id-ID"/>
        </w:rPr>
        <w:t xml:space="preserve">Sebuah metode yang penting dari pengelolaan sampah adalah pencegahan zat sampah terbentuk, atau dikenal juga dengan "pengurangan sampah". Metode pencegahan termasuk penggunaan kembali barang bekas pakai, memperbaiki barang yang rusak, mendesain produk supaya bisa diisi ulang atau bisa digunakan kembali (seperti tas belanja katun menggantikan tas plastik), mengajak konsumen untuk menghindari penggunaan barang sekali pakai (contohnya kertas tisu), dan mendesain produk yang menggunakan bahan yang lebih sedikit untuk fungsi yang sama (contoh, </w:t>
      </w:r>
      <w:hyperlink r:id="rId25" w:history="1">
        <w:r w:rsidRPr="00B3486E">
          <w:rPr>
            <w:rFonts w:ascii="Times New Roman" w:eastAsia="Times New Roman" w:hAnsi="Times New Roman" w:cs="Times New Roman"/>
            <w:sz w:val="24"/>
            <w:szCs w:val="24"/>
            <w:lang w:eastAsia="id-ID"/>
          </w:rPr>
          <w:t>pengurangan bobot kaleng minuman</w:t>
        </w:r>
      </w:hyperlink>
      <w:r w:rsidRPr="00B3486E">
        <w:rPr>
          <w:rFonts w:ascii="Times New Roman" w:eastAsia="Times New Roman" w:hAnsi="Times New Roman" w:cs="Times New Roman"/>
          <w:sz w:val="24"/>
          <w:szCs w:val="24"/>
          <w:lang w:eastAsia="id-ID"/>
        </w:rPr>
        <w:t>).</w:t>
      </w:r>
    </w:p>
    <w:p w:rsidR="00174CE5" w:rsidRPr="00F73CCC" w:rsidRDefault="00174CE5" w:rsidP="00F73CCC">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bookmarkStart w:id="0" w:name="_GoBack"/>
      <w:bookmarkEnd w:id="0"/>
    </w:p>
    <w:p w:rsidR="00F73CCC" w:rsidRPr="00F73CCC" w:rsidRDefault="00F73CCC" w:rsidP="00F73CCC">
      <w:pPr>
        <w:jc w:val="both"/>
      </w:pPr>
    </w:p>
    <w:sectPr w:rsidR="00F73CCC" w:rsidRPr="00F73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CCC"/>
    <w:rsid w:val="00174CE5"/>
    <w:rsid w:val="00453F41"/>
    <w:rsid w:val="005C11A9"/>
    <w:rsid w:val="00623BA8"/>
    <w:rsid w:val="0077549F"/>
    <w:rsid w:val="00965F13"/>
    <w:rsid w:val="00AB1B1A"/>
    <w:rsid w:val="00C22720"/>
    <w:rsid w:val="00EF72A0"/>
    <w:rsid w:val="00F73CCC"/>
    <w:rsid w:val="00FF01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CCC"/>
  </w:style>
  <w:style w:type="paragraph" w:styleId="Heading1">
    <w:name w:val="heading 1"/>
    <w:basedOn w:val="Normal"/>
    <w:next w:val="Normal"/>
    <w:link w:val="Heading1Char"/>
    <w:uiPriority w:val="9"/>
    <w:qFormat/>
    <w:rsid w:val="00F73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73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CCC"/>
  </w:style>
  <w:style w:type="paragraph" w:styleId="Heading1">
    <w:name w:val="heading 1"/>
    <w:basedOn w:val="Normal"/>
    <w:next w:val="Normal"/>
    <w:link w:val="Heading1Char"/>
    <w:uiPriority w:val="9"/>
    <w:qFormat/>
    <w:rsid w:val="00F73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73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HDPE" TargetMode="External"/><Relationship Id="rId13" Type="http://schemas.openxmlformats.org/officeDocument/2006/relationships/hyperlink" Target="http://id.wikipedia.org/wiki/LDPE" TargetMode="External"/><Relationship Id="rId18" Type="http://schemas.openxmlformats.org/officeDocument/2006/relationships/hyperlink" Target="http://www.toronto.ca/greenbin/index.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id.wikipedia.org/wiki/Aluminium" TargetMode="External"/><Relationship Id="rId12" Type="http://schemas.openxmlformats.org/officeDocument/2006/relationships/hyperlink" Target="http://id.wikipedia.org/w/index.php?title=Polyvinyl_klorida&amp;action=edit&amp;redlink=1" TargetMode="External"/><Relationship Id="rId17" Type="http://schemas.openxmlformats.org/officeDocument/2006/relationships/image" Target="media/image2.jpeg"/><Relationship Id="rId25" Type="http://schemas.openxmlformats.org/officeDocument/2006/relationships/hyperlink" Target="http://www.psc.edu/science/ALCOA/ALCOA-light.html" TargetMode="External"/><Relationship Id="rId2" Type="http://schemas.microsoft.com/office/2007/relationships/stylesWithEffects" Target="stylesWithEffects.xml"/><Relationship Id="rId16" Type="http://schemas.openxmlformats.org/officeDocument/2006/relationships/hyperlink" Target="http://id.wikipedia.org/wiki/Berkas:Compost_Heap.jpg" TargetMode="External"/><Relationship Id="rId20" Type="http://schemas.openxmlformats.org/officeDocument/2006/relationships/hyperlink" Target="http://id.wikipedia.org/wiki/Berkas:Haase_Lubeck_MBT.JP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id.wikipedia.org/wiki/Koran" TargetMode="External"/><Relationship Id="rId24" Type="http://schemas.openxmlformats.org/officeDocument/2006/relationships/hyperlink" Target="http://id.wikipedia.org/w/index.php?title=Gas_sintetis&amp;action=edit&amp;redlink=1" TargetMode="External"/><Relationship Id="rId5" Type="http://schemas.openxmlformats.org/officeDocument/2006/relationships/hyperlink" Target="http://id.wikipedia.org/wiki/Berkas:Steel_recycling_bales.jpg" TargetMode="External"/><Relationship Id="rId15" Type="http://schemas.openxmlformats.org/officeDocument/2006/relationships/hyperlink" Target="http://id.wikipedia.org/wiki/Polystyrene" TargetMode="External"/><Relationship Id="rId23" Type="http://schemas.openxmlformats.org/officeDocument/2006/relationships/hyperlink" Target="http://id.wikipedia.org/w/index.php?title=Gasifikasi_busur_plasma&amp;action=edit&amp;redlink=1" TargetMode="External"/><Relationship Id="rId10" Type="http://schemas.openxmlformats.org/officeDocument/2006/relationships/hyperlink" Target="http://id.wikipedia.org/wiki/Kaca" TargetMode="External"/><Relationship Id="rId19" Type="http://schemas.openxmlformats.org/officeDocument/2006/relationships/hyperlink" Target="http://id.wikipedia.org/wiki/Toronto" TargetMode="External"/><Relationship Id="rId4" Type="http://schemas.openxmlformats.org/officeDocument/2006/relationships/webSettings" Target="webSettings.xml"/><Relationship Id="rId9" Type="http://schemas.openxmlformats.org/officeDocument/2006/relationships/hyperlink" Target="http://id.wikipedia.org/w/index.php?title=Daur_ulang_botol_PET&amp;action=edit&amp;redlink=1" TargetMode="External"/><Relationship Id="rId14" Type="http://schemas.openxmlformats.org/officeDocument/2006/relationships/hyperlink" Target="http://id.wikipedia.org/wiki/Polypropylene" TargetMode="External"/><Relationship Id="rId22" Type="http://schemas.openxmlformats.org/officeDocument/2006/relationships/hyperlink" Target="http://id.wikipedia.org/wiki/Tekana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2014-05-27T12:54:00Z</dcterms:created>
  <dcterms:modified xsi:type="dcterms:W3CDTF">2014-05-28T12:43:00Z</dcterms:modified>
</cp:coreProperties>
</file>