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0998F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  <w:cs/>
        </w:rPr>
        <w:t>การยอมรับเทคโนโลยีและปัจจัยที่มีต่อการตัดสินใจใช้บริการ</w:t>
      </w:r>
    </w:p>
    <w:p w14:paraId="5ABFFA02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แอปพลิเคชัน </w:t>
      </w:r>
      <w:r w:rsidRPr="00882238">
        <w:rPr>
          <w:rFonts w:ascii="TH SarabunPSK" w:hAnsi="TH SarabunPSK" w:cs="TH SarabunPSK" w:hint="cs"/>
          <w:b/>
          <w:bCs/>
          <w:sz w:val="32"/>
          <w:szCs w:val="32"/>
        </w:rPr>
        <w:t xml:space="preserve">Durian Bill </w:t>
      </w:r>
      <w:r w:rsidRPr="00882238">
        <w:rPr>
          <w:rFonts w:ascii="TH SarabunPSK" w:hAnsi="TH SarabunPSK" w:cs="TH SarabunPSK" w:hint="cs"/>
          <w:b/>
          <w:bCs/>
          <w:sz w:val="32"/>
          <w:szCs w:val="32"/>
          <w:cs/>
        </w:rPr>
        <w:t>ของอุตสาหกรรมทุเรียนในประเทศไทย</w:t>
      </w:r>
    </w:p>
    <w:p w14:paraId="11E7109F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8755AD5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</w:rPr>
        <w:t>Technology acceptance and factors affecting the decision to use the Durian Bill application service of the durian industry in Thailand</w:t>
      </w:r>
    </w:p>
    <w:p w14:paraId="792A8A9F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1020262F" w14:textId="77777777" w:rsidR="00882238" w:rsidRDefault="00882238" w:rsidP="0088223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74D4AA0" w14:textId="77777777" w:rsidR="00882238" w:rsidRDefault="00882238" w:rsidP="0088223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1328B06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C659A90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0E756B6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65F65A22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คัมภีรดา ภู่ทอง</w:t>
      </w:r>
    </w:p>
    <w:p w14:paraId="36ECB846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Khampeerada Phoothong</w:t>
      </w:r>
    </w:p>
    <w:p w14:paraId="32661AD0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121F7F0C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5D59AEE6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54978897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545FFD4B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01850A6E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67EDCBD1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8B0F110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71CB37A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131E1FCC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วิทยานิพนธ์นี้เป็นส่วนหนึ่งของการศึกษาตามหลักสูตรปริญญาบริหารธุรกิจมหาบัณฑิต</w:t>
      </w:r>
    </w:p>
    <w:p w14:paraId="05B68BBC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สาขาวิชาบริหารธุรกิจ</w:t>
      </w:r>
    </w:p>
    <w:p w14:paraId="471B6EBB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คณะบริหารธุรกิจ</w:t>
      </w:r>
    </w:p>
    <w:p w14:paraId="0273E80F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สถาบันเทคโนโลยีพระจอมเกล้าเจ้าคุณทหารลาดกระบัง</w:t>
      </w:r>
    </w:p>
    <w:p w14:paraId="3F7180A9" w14:textId="2B0C2D30" w:rsidR="00882238" w:rsidRPr="00882238" w:rsidRDefault="00882238" w:rsidP="00882238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พ.ศ.</w:t>
      </w:r>
      <w:r w:rsidRPr="00882238">
        <w:rPr>
          <w:rFonts w:ascii="TH SarabunPSK" w:hAnsi="TH SarabunPSK" w:cs="TH SarabunPSK" w:hint="cs"/>
          <w:sz w:val="32"/>
          <w:szCs w:val="32"/>
        </w:rPr>
        <w:t>2567</w:t>
      </w:r>
    </w:p>
    <w:p w14:paraId="406359F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  <w:cs/>
        </w:rPr>
        <w:sectPr w:rsidR="00882238" w:rsidRPr="00882238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0061A0F3" w14:textId="116F6598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ชื่อเรื่อง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/>
          <w:sz w:val="32"/>
          <w:szCs w:val="32"/>
          <w:cs/>
        </w:rPr>
        <w:t xml:space="preserve">การยอมรับเทคโนโลยีและปัจจัยที่มีต่อการตัดสินใจใช้บริการแอปพลิเคชัน </w:t>
      </w:r>
      <w:r w:rsidRPr="00882238">
        <w:rPr>
          <w:rFonts w:ascii="TH SarabunPSK" w:hAnsi="TH SarabunPSK" w:cs="TH SarabunPSK"/>
          <w:sz w:val="32"/>
          <w:szCs w:val="32"/>
        </w:rPr>
        <w:t xml:space="preserve">Durian Bill </w:t>
      </w:r>
      <w:r w:rsidRPr="00882238">
        <w:rPr>
          <w:rFonts w:ascii="TH SarabunPSK" w:hAnsi="TH SarabunPSK" w:cs="TH SarabunPSK"/>
          <w:sz w:val="32"/>
          <w:szCs w:val="32"/>
          <w:cs/>
        </w:rPr>
        <w:t>ของอุตสาหกรรมทุเรียนในประเทศไทย</w:t>
      </w:r>
    </w:p>
    <w:p w14:paraId="3C683DAE" w14:textId="2BB82983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  <w:cs/>
        </w:rPr>
        <w:t>นักศึกษา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คัมภีรดา ภู่ทอง</w:t>
      </w:r>
    </w:p>
    <w:p w14:paraId="061306EB" w14:textId="531D5903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  <w:cs/>
        </w:rPr>
        <w:t>รหัสนักศึกษา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66106006</w:t>
      </w:r>
    </w:p>
    <w:p w14:paraId="22FD2AE8" w14:textId="2FD19722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  <w:cs/>
        </w:rPr>
        <w:t>ปริญญา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บริหารธุรกิจมหาบัณฑิต</w:t>
      </w:r>
    </w:p>
    <w:p w14:paraId="6563CF56" w14:textId="27ECA5F0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  <w:cs/>
        </w:rPr>
        <w:t>สาขาวิชา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บริหารธุรกิจ</w:t>
      </w:r>
    </w:p>
    <w:p w14:paraId="4115F3E7" w14:textId="03FD3F8A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  <w:cs/>
        </w:rPr>
        <w:t>พ.ศ.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256</w:t>
      </w:r>
      <w:r>
        <w:rPr>
          <w:rFonts w:ascii="TH SarabunPSK" w:hAnsi="TH SarabunPSK" w:cs="TH SarabunPSK"/>
          <w:sz w:val="32"/>
          <w:szCs w:val="32"/>
        </w:rPr>
        <w:t>7</w:t>
      </w:r>
    </w:p>
    <w:p w14:paraId="023AC0B6" w14:textId="0F098E88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  <w:cs/>
        </w:rPr>
        <w:t>อาจารย์ที่ปรึกษา</w:t>
      </w:r>
      <w:r w:rsidRPr="00882238">
        <w:rPr>
          <w:rFonts w:ascii="TH SarabunPSK" w:hAnsi="TH SarabunPSK" w:cs="TH SarabunPSK"/>
          <w:b/>
          <w:bCs/>
          <w:sz w:val="32"/>
          <w:szCs w:val="32"/>
        </w:rPr>
        <w:tab/>
      </w:r>
      <w:r w:rsidRPr="00882238">
        <w:rPr>
          <w:rFonts w:ascii="TH SarabunPSK" w:hAnsi="TH SarabunPSK" w:cs="TH SarabunPSK"/>
          <w:sz w:val="32"/>
          <w:szCs w:val="32"/>
        </w:rPr>
        <w:t>-</w:t>
      </w:r>
    </w:p>
    <w:p w14:paraId="22FFA6C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4AE4E5B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  <w:cs/>
        </w:rPr>
        <w:t>บทคัดย่อ</w:t>
      </w:r>
    </w:p>
    <w:p w14:paraId="6E00C1A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E1270F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…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882238">
        <w:rPr>
          <w:rFonts w:ascii="TH SarabunPSK" w:hAnsi="TH SarabunPSK" w:cs="TH SarabunPSK" w:hint="cs"/>
          <w:sz w:val="32"/>
          <w:szCs w:val="32"/>
        </w:rPr>
        <w:t>…</w:t>
      </w:r>
    </w:p>
    <w:p w14:paraId="1484CE9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16DE7003" w14:textId="77777777" w:rsidR="00882238" w:rsidRDefault="00882238" w:rsidP="0088223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45F6FB75" w14:textId="25784D0D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Title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/>
          <w:sz w:val="32"/>
          <w:szCs w:val="32"/>
        </w:rPr>
        <w:t>Technology acceptance and factors affecting the decision to use the Durian Bill application service of the durian industry in Thailand</w:t>
      </w:r>
    </w:p>
    <w:p w14:paraId="2F19879B" w14:textId="4F51CB6B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</w:rPr>
        <w:t>Student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Khampeerada Phoothong</w:t>
      </w:r>
    </w:p>
    <w:p w14:paraId="0173FF75" w14:textId="1330B9BA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/>
          <w:b/>
          <w:bCs/>
          <w:sz w:val="32"/>
          <w:szCs w:val="32"/>
        </w:rPr>
        <w:t>Student ID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66106006</w:t>
      </w:r>
    </w:p>
    <w:p w14:paraId="5A1BDD2E" w14:textId="4D5D9CF5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</w:rPr>
        <w:t>Degree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บริหารธุรกิจมหาบัณฑิต</w:t>
      </w:r>
    </w:p>
    <w:p w14:paraId="7A0117F5" w14:textId="1B5B501A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</w:rPr>
        <w:t>Major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บริหารธุรกิจ</w:t>
      </w:r>
    </w:p>
    <w:p w14:paraId="17010D0A" w14:textId="191CBAE8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</w:rPr>
        <w:t>Year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2023</w:t>
      </w:r>
    </w:p>
    <w:p w14:paraId="1E5DF5DA" w14:textId="1DD9E845" w:rsidR="00882238" w:rsidRPr="00882238" w:rsidRDefault="00882238" w:rsidP="00882238">
      <w:pPr>
        <w:tabs>
          <w:tab w:val="left" w:pos="1985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</w:rPr>
        <w:t>Advisor</w:t>
      </w:r>
      <w:r>
        <w:rPr>
          <w:rFonts w:ascii="TH SarabunPSK" w:hAnsi="TH SarabunPSK" w:cs="TH SarabunPSK"/>
          <w:sz w:val="32"/>
          <w:szCs w:val="32"/>
        </w:rPr>
        <w:tab/>
        <w:t>-</w:t>
      </w:r>
    </w:p>
    <w:p w14:paraId="15AD6F0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98960A5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</w:rPr>
        <w:t>ABSTRACT</w:t>
      </w:r>
    </w:p>
    <w:p w14:paraId="664D728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42EB38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…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882238">
        <w:rPr>
          <w:rFonts w:ascii="TH SarabunPSK" w:hAnsi="TH SarabunPSK" w:cs="TH SarabunPSK" w:hint="cs"/>
          <w:sz w:val="32"/>
          <w:szCs w:val="32"/>
        </w:rPr>
        <w:t>…</w:t>
      </w:r>
    </w:p>
    <w:p w14:paraId="4EAA14C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7E3B185D" w14:textId="77777777" w:rsidR="00882238" w:rsidRDefault="00882238" w:rsidP="00882238">
      <w:pPr>
        <w:jc w:val="thaiDistribute"/>
        <w:rPr>
          <w:rFonts w:ascii="TH SarabunPSK" w:hAnsi="TH SarabunPSK" w:cs="TH SarabunPSK"/>
          <w:sz w:val="32"/>
          <w:szCs w:val="32"/>
          <w:cs/>
        </w:rPr>
        <w:sectPr w:rsidR="00882238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6DEB6B0F" w14:textId="77777777" w:rsidR="00882238" w:rsidRPr="00882238" w:rsidRDefault="00882238" w:rsidP="00882238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88223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กิตติกรรมประกาศ</w:t>
      </w:r>
    </w:p>
    <w:p w14:paraId="7B76FFB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F3C93C1" w14:textId="00A822D0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วิทยานิพนธ์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เรื่อง </w:t>
      </w:r>
      <w:r w:rsidRPr="00882238">
        <w:rPr>
          <w:rFonts w:ascii="TH SarabunPSK" w:hAnsi="TH SarabunPSK" w:cs="TH SarabunPSK"/>
          <w:sz w:val="32"/>
          <w:szCs w:val="32"/>
          <w:cs/>
        </w:rPr>
        <w:t xml:space="preserve">การยอมรับเทคโนโลยีและปัจจัยที่มีต่อการตัดสินใจใช้บริการแอปพลิเคชัน </w:t>
      </w:r>
      <w:r w:rsidRPr="00882238">
        <w:rPr>
          <w:rFonts w:ascii="TH SarabunPSK" w:hAnsi="TH SarabunPSK" w:cs="TH SarabunPSK"/>
          <w:sz w:val="32"/>
          <w:szCs w:val="32"/>
        </w:rPr>
        <w:t xml:space="preserve">Durian Bill </w:t>
      </w:r>
      <w:r w:rsidRPr="00882238">
        <w:rPr>
          <w:rFonts w:ascii="TH SarabunPSK" w:hAnsi="TH SarabunPSK" w:cs="TH SarabunPSK"/>
          <w:sz w:val="32"/>
          <w:szCs w:val="32"/>
          <w:cs/>
        </w:rPr>
        <w:t>ของอุตสาหกรรมทุเรียนในประเทศไทย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ฉบับนี้ได้สำเร็จลุล่วงไปด้วยดีข้าพเจ้าขอกราบขอบพระคุณ</w:t>
      </w:r>
      <w:r w:rsidR="002B48EC">
        <w:rPr>
          <w:rFonts w:ascii="TH SarabunPSK" w:hAnsi="TH SarabunPSK" w:cs="TH SarabunPSK" w:hint="cs"/>
          <w:sz w:val="32"/>
          <w:szCs w:val="32"/>
          <w:cs/>
        </w:rPr>
        <w:t>.....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อาจารย์ที่ปรึกษาการ</w:t>
      </w:r>
      <w:r w:rsidR="002B48EC">
        <w:rPr>
          <w:rFonts w:ascii="TH SarabunPSK" w:hAnsi="TH SarabunPSK" w:cs="TH SarabunPSK" w:hint="cs"/>
          <w:sz w:val="32"/>
          <w:szCs w:val="32"/>
          <w:cs/>
        </w:rPr>
        <w:t>วิทยานิพนธ์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ที่ให้ความกรุณาเสียสละเวลาให้คำปรึกษา ให้ความรู้ ชี้แนะแนวทาง และวิธีการแก้ไขข้อบกพร่องต่างๆ จนทำให้การค้นคว้าอิสระเป็นไปได้อย่างสมบูรณ์ ขอขอบคุณอาจารย์บริหารธุรกิจมหาบัณฑิต สาขาบริหารธุรกิจทุกท่าน ที่ช่วยให้คำแนะนำ เพื่อให้</w:t>
      </w:r>
      <w:r w:rsidR="002B48EC">
        <w:rPr>
          <w:rFonts w:ascii="TH SarabunPSK" w:hAnsi="TH SarabunPSK" w:cs="TH SarabunPSK" w:hint="cs"/>
          <w:sz w:val="32"/>
          <w:szCs w:val="32"/>
          <w:cs/>
        </w:rPr>
        <w:t>วิทยานิพนธ์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ฉบับนี้มีความสมบูรณ์ยิ่งขึ้น</w:t>
      </w:r>
    </w:p>
    <w:p w14:paraId="71FD1439" w14:textId="77777777" w:rsidR="00882238" w:rsidRPr="00882238" w:rsidRDefault="00882238" w:rsidP="002B48E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ขอขอบพระคุณคณาจารย์คณะบริหารธุรกิจ สถาบันเทคโนโลยีพระจอมเกล้าเจ้าคุณทหารลาดกระบัง ที่ให้ความรู้ ความเข้าใจในบทเรียนต่างๆ นอกเหนือจากความรู้ด้านวิชาการ ยังให้คำแนะนำเกี่ยวกับการใช้ชีวิตจากประสบการณ์ตรงของแต่ละท่าน ทำให้สามารถรับมือและแก้ปัญหาต่างๆ ที่เข้ามาได้เป็นอย่างดี</w:t>
      </w:r>
    </w:p>
    <w:p w14:paraId="14FDC8FE" w14:textId="01433A27" w:rsidR="00882238" w:rsidRPr="00882238" w:rsidRDefault="00882238" w:rsidP="002B48E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ขอขอบพระคุณบุคคลากรทุกท่านของคณะบริหารธุรกิจ สถาบันเทคโนโลยีพระจอมเกล้าเจ้าคุณทหารลาดกระบัง ที่ทุ่มเททำงานอย่างสุดความสามารถ ในการช่วยเหลือ และอำนวยความสะดวกในการติดต่อประสานงาน ตลอดจนดูแล แนะนำข้อมูลต่างๆ ทำให้ผู้วิจัยได้รับความสะดวกในระหว่างที่ได้ศึกษาในคณะบริหารธุรกิจนี้ รวมไปถึงสามารถทำ</w:t>
      </w:r>
      <w:r w:rsidR="002B48EC">
        <w:rPr>
          <w:rFonts w:ascii="TH SarabunPSK" w:hAnsi="TH SarabunPSK" w:cs="TH SarabunPSK" w:hint="cs"/>
          <w:sz w:val="32"/>
          <w:szCs w:val="32"/>
          <w:cs/>
        </w:rPr>
        <w:t>วิทยานิพนธ์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ฉบับนี้ให้สำเร็จไปด้วยดี</w:t>
      </w:r>
    </w:p>
    <w:p w14:paraId="67147C88" w14:textId="17ACA46E" w:rsidR="00882238" w:rsidRPr="00882238" w:rsidRDefault="00882238" w:rsidP="002B48E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ขอขอบคุณผู้ตอบแบบสอบถามทุกท่านที่ให้ความกรุณาตอบแบบสอบถามของผู้วิจัยเพื่อใช้ใน</w:t>
      </w:r>
      <w:r w:rsidR="002B48EC">
        <w:rPr>
          <w:rFonts w:ascii="TH SarabunPSK" w:hAnsi="TH SarabunPSK" w:cs="TH SarabunPSK" w:hint="cs"/>
          <w:sz w:val="32"/>
          <w:szCs w:val="32"/>
          <w:cs/>
        </w:rPr>
        <w:t>จัดทำ</w:t>
      </w:r>
      <w:r w:rsidR="002B48EC">
        <w:rPr>
          <w:rFonts w:ascii="TH SarabunPSK" w:hAnsi="TH SarabunPSK" w:cs="TH SarabunPSK" w:hint="cs"/>
          <w:sz w:val="32"/>
          <w:szCs w:val="32"/>
          <w:cs/>
        </w:rPr>
        <w:t>วิทยานิพนธ์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ฉบับนี้</w:t>
      </w:r>
    </w:p>
    <w:p w14:paraId="17FA5975" w14:textId="6EDC7626" w:rsidR="00882238" w:rsidRPr="00882238" w:rsidRDefault="00882238" w:rsidP="002B48E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สุดท้ายนี้ผู้จัดทำขอขอบคุณทุกท่านในการเป็นแรงบันดาลใจให้แก่ผู้วิจัย ซึ่งประโยชน์และคุณค่าที่ได้จาก</w:t>
      </w:r>
      <w:r w:rsidR="002B48EC">
        <w:rPr>
          <w:rFonts w:ascii="TH SarabunPSK" w:hAnsi="TH SarabunPSK" w:cs="TH SarabunPSK" w:hint="cs"/>
          <w:sz w:val="32"/>
          <w:szCs w:val="32"/>
          <w:cs/>
        </w:rPr>
        <w:t>วิทยานิพนธ์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ฉบับนี้ ผู้วิจัยขอมอบแด่ บิดา มารดา ครูอาจารย์ ครอบครัวญาติพี่น้อง ตลอดจนผู้มีพระคุณทุกท่าน ที่คอยเป็นกำลังใจ รวมถึงให้การสนับสนุนอย่างดีตลอดมาหาก</w:t>
      </w:r>
      <w:r w:rsidR="002B48EC">
        <w:rPr>
          <w:rFonts w:ascii="TH SarabunPSK" w:hAnsi="TH SarabunPSK" w:cs="TH SarabunPSK" w:hint="cs"/>
          <w:sz w:val="32"/>
          <w:szCs w:val="32"/>
          <w:cs/>
        </w:rPr>
        <w:t>วิทยานิพนธ์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ฉบับนี้มีข้อผิดพลาดประการใด ผู้วิจัยต้องขออภัยมา ณ ที่นี้ด้วย</w:t>
      </w:r>
    </w:p>
    <w:p w14:paraId="7A468E2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FC783C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416F91B" w14:textId="1F224268" w:rsidR="00882238" w:rsidRPr="00882238" w:rsidRDefault="002B48EC" w:rsidP="002B48EC">
      <w:pPr>
        <w:jc w:val="right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คัมภีรดา ภู่ทอง</w:t>
      </w:r>
    </w:p>
    <w:p w14:paraId="205F40E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7D0A986D" w14:textId="77777777" w:rsidR="002B48EC" w:rsidRDefault="002B48EC" w:rsidP="00882238">
      <w:pPr>
        <w:jc w:val="thaiDistribute"/>
        <w:rPr>
          <w:rFonts w:ascii="TH SarabunPSK" w:hAnsi="TH SarabunPSK" w:cs="TH SarabunPSK"/>
          <w:sz w:val="32"/>
          <w:szCs w:val="32"/>
          <w:cs/>
        </w:rPr>
        <w:sectPr w:rsidR="002B48EC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0148907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สารบัญ</w:t>
      </w:r>
    </w:p>
    <w:p w14:paraId="57DAFCD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721EB1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3B44BEC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บทคัดย่อภาษาไทย</w:t>
      </w:r>
      <w:r w:rsidRPr="00882238">
        <w:rPr>
          <w:rFonts w:ascii="TH SarabunPSK" w:hAnsi="TH SarabunPSK" w:cs="TH SarabunPSK" w:hint="cs"/>
          <w:sz w:val="32"/>
          <w:szCs w:val="32"/>
        </w:rPr>
        <w:t>…………………I</w:t>
      </w:r>
    </w:p>
    <w:p w14:paraId="5756AD1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.</w:t>
      </w:r>
    </w:p>
    <w:p w14:paraId="333AD69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.</w:t>
      </w:r>
    </w:p>
    <w:p w14:paraId="7347687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.</w:t>
      </w:r>
    </w:p>
    <w:p w14:paraId="1580C3D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ภาคผนวก</w:t>
      </w:r>
      <w:r w:rsidRPr="00882238">
        <w:rPr>
          <w:rFonts w:ascii="TH SarabunPSK" w:hAnsi="TH SarabunPSK" w:cs="TH SarabunPSK" w:hint="cs"/>
          <w:sz w:val="32"/>
          <w:szCs w:val="32"/>
        </w:rPr>
        <w:t>……………………………..77</w:t>
      </w:r>
    </w:p>
    <w:p w14:paraId="07E560E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ภาคผนวก ก แบบสอบถาม</w:t>
      </w:r>
      <w:r w:rsidRPr="00882238">
        <w:rPr>
          <w:rFonts w:ascii="TH SarabunPSK" w:hAnsi="TH SarabunPSK" w:cs="TH SarabunPSK" w:hint="cs"/>
          <w:sz w:val="32"/>
          <w:szCs w:val="32"/>
        </w:rPr>
        <w:t>……………………………..78</w:t>
      </w:r>
    </w:p>
    <w:p w14:paraId="05C2487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ประวัติผู้เขียน</w:t>
      </w:r>
      <w:r w:rsidRPr="00882238">
        <w:rPr>
          <w:rFonts w:ascii="TH SarabunPSK" w:hAnsi="TH SarabunPSK" w:cs="TH SarabunPSK" w:hint="cs"/>
          <w:sz w:val="32"/>
          <w:szCs w:val="32"/>
        </w:rPr>
        <w:t>……………………………..87</w:t>
      </w:r>
    </w:p>
    <w:p w14:paraId="0961F37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0DC4E81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สารบัญตาราง</w:t>
      </w:r>
    </w:p>
    <w:p w14:paraId="5609142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557B6F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ตารางที่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หน้า</w:t>
      </w:r>
    </w:p>
    <w:p w14:paraId="01124F6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3.1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Pr="00882238">
        <w:rPr>
          <w:rFonts w:ascii="TH SarabunPSK" w:hAnsi="TH SarabunPSK" w:cs="TH SarabunPSK" w:hint="cs"/>
          <w:sz w:val="32"/>
          <w:szCs w:val="32"/>
        </w:rPr>
        <w:t>……………………11</w:t>
      </w:r>
    </w:p>
    <w:p w14:paraId="367C4AE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595253C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สารบัญภาพ</w:t>
      </w:r>
    </w:p>
    <w:p w14:paraId="46644EF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หน้า</w:t>
      </w:r>
    </w:p>
    <w:p w14:paraId="1135F52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3.1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Pr="00882238">
        <w:rPr>
          <w:rFonts w:ascii="TH SarabunPSK" w:hAnsi="TH SarabunPSK" w:cs="TH SarabunPSK" w:hint="cs"/>
          <w:sz w:val="32"/>
          <w:szCs w:val="32"/>
        </w:rPr>
        <w:t>……………………11</w:t>
      </w:r>
    </w:p>
    <w:p w14:paraId="5E0AC57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1A868E1A" w14:textId="77777777" w:rsidR="002B48EC" w:rsidRDefault="002B48EC" w:rsidP="00882238">
      <w:pPr>
        <w:jc w:val="thaiDistribute"/>
        <w:rPr>
          <w:rFonts w:ascii="TH SarabunPSK" w:hAnsi="TH SarabunPSK" w:cs="TH SarabunPSK"/>
          <w:sz w:val="32"/>
          <w:szCs w:val="32"/>
          <w:cs/>
        </w:rPr>
        <w:sectPr w:rsidR="002B48EC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5E454595" w14:textId="77777777" w:rsidR="00882238" w:rsidRPr="00676F8E" w:rsidRDefault="00882238" w:rsidP="00676F8E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676F8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บทที่ </w:t>
      </w:r>
      <w:r w:rsidRPr="00676F8E">
        <w:rPr>
          <w:rFonts w:ascii="TH SarabunPSK" w:hAnsi="TH SarabunPSK" w:cs="TH SarabunPSK" w:hint="cs"/>
          <w:b/>
          <w:bCs/>
          <w:sz w:val="32"/>
          <w:szCs w:val="32"/>
        </w:rPr>
        <w:t>1</w:t>
      </w:r>
    </w:p>
    <w:p w14:paraId="228B548D" w14:textId="77777777" w:rsidR="00882238" w:rsidRDefault="00882238" w:rsidP="00676F8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76F8E">
        <w:rPr>
          <w:rFonts w:ascii="TH SarabunPSK" w:hAnsi="TH SarabunPSK" w:cs="TH SarabunPSK" w:hint="cs"/>
          <w:b/>
          <w:bCs/>
          <w:sz w:val="32"/>
          <w:szCs w:val="32"/>
          <w:cs/>
        </w:rPr>
        <w:t>บทนำ</w:t>
      </w:r>
    </w:p>
    <w:p w14:paraId="445E6179" w14:textId="77777777" w:rsidR="00676F8E" w:rsidRPr="00676F8E" w:rsidRDefault="00676F8E" w:rsidP="00676F8E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6375C85" w14:textId="77777777" w:rsidR="00882238" w:rsidRPr="00676F8E" w:rsidRDefault="00882238" w:rsidP="00882238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676F8E">
        <w:rPr>
          <w:rFonts w:ascii="TH SarabunPSK" w:hAnsi="TH SarabunPSK" w:cs="TH SarabunPSK" w:hint="cs"/>
          <w:b/>
          <w:bCs/>
          <w:sz w:val="32"/>
          <w:szCs w:val="32"/>
        </w:rPr>
        <w:t>1.1</w:t>
      </w:r>
      <w:r w:rsidRPr="00676F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ความสำคัญและที่มาของปัญหา</w:t>
      </w:r>
    </w:p>
    <w:p w14:paraId="7A8604E5" w14:textId="396EF003" w:rsidR="00D54901" w:rsidRPr="00D07DF6" w:rsidRDefault="00047AE8" w:rsidP="00D07DF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นับได้ว่า</w:t>
      </w:r>
      <w:r w:rsidR="00624431">
        <w:rPr>
          <w:rFonts w:ascii="TH SarabunPSK" w:hAnsi="TH SarabunPSK" w:cs="TH SarabunPSK" w:hint="cs"/>
          <w:sz w:val="32"/>
          <w:szCs w:val="32"/>
          <w:cs/>
        </w:rPr>
        <w:t xml:space="preserve">ประเทศไทยนั้น </w:t>
      </w:r>
      <w:r>
        <w:rPr>
          <w:rFonts w:ascii="TH SarabunPSK" w:hAnsi="TH SarabunPSK" w:cs="TH SarabunPSK" w:hint="cs"/>
          <w:sz w:val="32"/>
          <w:szCs w:val="32"/>
          <w:cs/>
        </w:rPr>
        <w:t>ขึ้นชื่อเรื่องอุตสาหกรรมการเกษตรเป็นอย่างมาก</w:t>
      </w:r>
      <w:r w:rsidR="00D07DF6">
        <w:rPr>
          <w:rFonts w:ascii="TH SarabunPSK" w:hAnsi="TH SarabunPSK" w:cs="TH SarabunPSK" w:hint="cs"/>
          <w:sz w:val="32"/>
          <w:szCs w:val="32"/>
          <w:cs/>
        </w:rPr>
        <w:t xml:space="preserve"> โดยเฉพาะการส่งออกสินค้าทางเกษตรไปยังต่างประเทศ ซึ่งสินค้าที่ได้รับการส่งออกเป็นลำดับต้นๆ ของสินค้าทางเกษตร คือ ทุเรียน </w:t>
      </w:r>
      <w:r w:rsidR="00D07DF6" w:rsidRPr="00D07DF6">
        <w:rPr>
          <w:rFonts w:ascii="TH SarabunPSK" w:hAnsi="TH SarabunPSK" w:cs="TH SarabunPSK" w:hint="cs"/>
          <w:color w:val="FF0000"/>
          <w:sz w:val="32"/>
          <w:szCs w:val="32"/>
          <w:cs/>
        </w:rPr>
        <w:t>(ต้องเพิ่มข้อมูลทางเศรษฐกิจ)</w:t>
      </w:r>
      <w:r w:rsidR="00D07DF6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="00D54901" w:rsidRPr="00D54901">
        <w:rPr>
          <w:rFonts w:ascii="TH SarabunPSK" w:hAnsi="TH SarabunPSK" w:cs="TH SarabunPSK"/>
          <w:sz w:val="32"/>
          <w:szCs w:val="32"/>
          <w:lang w:val="en-US"/>
        </w:rPr>
        <w:t>“</w:t>
      </w:r>
      <w:r w:rsidR="00D54901" w:rsidRPr="00D54901">
        <w:rPr>
          <w:rFonts w:ascii="TH SarabunPSK" w:hAnsi="TH SarabunPSK" w:cs="TH SarabunPSK"/>
          <w:sz w:val="32"/>
          <w:szCs w:val="32"/>
          <w:cs/>
          <w:lang w:val="en-US"/>
        </w:rPr>
        <w:t>แอพพลิเคชันการซื้อขายทุเรียน</w:t>
      </w:r>
      <w:r w:rsidR="00D54901" w:rsidRPr="00D54901">
        <w:rPr>
          <w:rFonts w:ascii="TH SarabunPSK" w:hAnsi="TH SarabunPSK" w:cs="TH SarabunPSK"/>
          <w:sz w:val="32"/>
          <w:szCs w:val="32"/>
          <w:lang w:val="en-US"/>
        </w:rPr>
        <w:t xml:space="preserve">” </w:t>
      </w:r>
      <w:r w:rsidR="00D54901" w:rsidRPr="00D54901">
        <w:rPr>
          <w:rFonts w:ascii="TH SarabunPSK" w:hAnsi="TH SarabunPSK" w:cs="TH SarabunPSK"/>
          <w:sz w:val="32"/>
          <w:szCs w:val="32"/>
          <w:cs/>
          <w:lang w:val="en-US"/>
        </w:rPr>
        <w:t xml:space="preserve">มีวัตถุประสงค์เพื่อแก้ปัญหาระบบบริหารจัดการในการซื้อขายของพ่อค้าแม่ค้าทุเรียน โดยมีสาเหตุของปัญหาเกิดจาก </w:t>
      </w:r>
    </w:p>
    <w:p w14:paraId="0276BA29" w14:textId="7698C364" w:rsidR="00D54901" w:rsidRPr="00D54901" w:rsidRDefault="00D54901" w:rsidP="00D07DF6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D54901">
        <w:rPr>
          <w:rFonts w:ascii="TH SarabunPSK" w:hAnsi="TH SarabunPSK" w:cs="TH SarabunPSK"/>
          <w:sz w:val="32"/>
          <w:szCs w:val="32"/>
          <w:lang w:val="en-US"/>
        </w:rPr>
        <w:t>(1)</w:t>
      </w:r>
      <w:r w:rsidR="00D07DF6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D54901">
        <w:rPr>
          <w:rFonts w:ascii="TH SarabunPSK" w:hAnsi="TH SarabunPSK" w:cs="TH SarabunPSK"/>
          <w:sz w:val="32"/>
          <w:szCs w:val="32"/>
          <w:cs/>
          <w:lang w:val="en-US"/>
        </w:rPr>
        <w:t>ปัญหาการคำนวณผิดพลาดของพ่อค้าแม่ค้าทุเรียน เนื่องจากอุปกรณ์ที่ใช้กันอยู่ประจำ คือ เครื่องคิดเลข ทำให้เกิดการคำนวณผิดพลาดได้ง่าย ซึ่งมีข้อจำกัดในการคำนวณข้อมูลการเงินขั้นสูงและการตรวจสอบตัวเลขที่คำนวณย้อนหลังได้ยาก และการออกบิลสามารถทำได้โดยการออกบิลเงินสดหรือกระดาษฉีกถือเป็นเรื่องปกติ จึงมีโอกาสที่จะบันทึกข้อมูลซื้อขายผิดพลาด ซึ่งแอพพลิเคชันจดบันทึกการซื้อขายทุเรียนนี้จะช่วยคำนวณการซื้อขายทุเรียนแต่ละเกรด ทำระบบบัญชีซื้อขายและกำไร รวมทั้งการออกบิลซื้อขายให้แก่คู่ค้าได้</w:t>
      </w:r>
    </w:p>
    <w:p w14:paraId="1FD058D7" w14:textId="7B23A209" w:rsidR="00D54901" w:rsidRPr="00D54901" w:rsidRDefault="00D54901" w:rsidP="00D07DF6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D54901">
        <w:rPr>
          <w:rFonts w:ascii="TH SarabunPSK" w:hAnsi="TH SarabunPSK" w:cs="TH SarabunPSK"/>
          <w:sz w:val="32"/>
          <w:szCs w:val="32"/>
          <w:lang w:val="en-US"/>
        </w:rPr>
        <w:t>(2)</w:t>
      </w:r>
      <w:r w:rsidR="00D07DF6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D54901">
        <w:rPr>
          <w:rFonts w:ascii="TH SarabunPSK" w:hAnsi="TH SarabunPSK" w:cs="TH SarabunPSK"/>
          <w:sz w:val="32"/>
          <w:szCs w:val="32"/>
          <w:cs/>
          <w:lang w:val="en-US"/>
        </w:rPr>
        <w:t xml:space="preserve">การรับซื้อทุเรียนในราคาที่ไม่รู้แน่นอน กล่าวคือ การตรวจสอบราคาเพื่อรับซื้อทุเรียน โดยทั่วไปจะตรวจสอบข้อมูลจากการโทรถามคนที่รู้จัก ดูข้อมูลผ่าน </w:t>
      </w:r>
      <w:r w:rsidRPr="00D54901">
        <w:rPr>
          <w:rFonts w:ascii="TH SarabunPSK" w:hAnsi="TH SarabunPSK" w:cs="TH SarabunPSK"/>
          <w:sz w:val="32"/>
          <w:szCs w:val="32"/>
          <w:lang w:val="en-US"/>
        </w:rPr>
        <w:t xml:space="preserve">Line Group </w:t>
      </w:r>
      <w:r w:rsidRPr="00D54901">
        <w:rPr>
          <w:rFonts w:ascii="TH SarabunPSK" w:hAnsi="TH SarabunPSK" w:cs="TH SarabunPSK"/>
          <w:sz w:val="32"/>
          <w:szCs w:val="32"/>
          <w:cs/>
          <w:lang w:val="en-US"/>
        </w:rPr>
        <w:t xml:space="preserve">หรือ </w:t>
      </w:r>
      <w:r w:rsidRPr="00D54901">
        <w:rPr>
          <w:rFonts w:ascii="TH SarabunPSK" w:hAnsi="TH SarabunPSK" w:cs="TH SarabunPSK"/>
          <w:sz w:val="32"/>
          <w:szCs w:val="32"/>
          <w:lang w:val="en-US"/>
        </w:rPr>
        <w:t xml:space="preserve">Facebook </w:t>
      </w:r>
      <w:r w:rsidRPr="00D54901">
        <w:rPr>
          <w:rFonts w:ascii="TH SarabunPSK" w:hAnsi="TH SarabunPSK" w:cs="TH SarabunPSK"/>
          <w:sz w:val="32"/>
          <w:szCs w:val="32"/>
          <w:cs/>
          <w:lang w:val="en-US"/>
        </w:rPr>
        <w:t xml:space="preserve">ของพ่อค้าแม่ค้าของแผงทุเรียนหรือล้งทุเรียนเพื่อเป็นแนวทางในการตัดสินใจ ดังนั้น หากอยู่ในช่วงทุเรียนราคาตกลงหรือการทำการรับซื้อที่ราคาสูงเกินไป จะส่งผลให้คนกลางเหล่านี้จะประสบสภาวะขาดทุนทันที </w:t>
      </w:r>
    </w:p>
    <w:p w14:paraId="16ECEE73" w14:textId="233A2196" w:rsidR="00D54901" w:rsidRPr="00D54901" w:rsidRDefault="00D54901" w:rsidP="00D54901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D54901">
        <w:rPr>
          <w:rFonts w:ascii="TH SarabunPSK" w:hAnsi="TH SarabunPSK" w:cs="TH SarabunPSK"/>
          <w:sz w:val="32"/>
          <w:szCs w:val="32"/>
          <w:lang w:val="en-US"/>
        </w:rPr>
        <w:tab/>
      </w:r>
      <w:r w:rsidRPr="00D54901">
        <w:rPr>
          <w:rFonts w:ascii="TH SarabunPSK" w:hAnsi="TH SarabunPSK" w:cs="TH SarabunPSK"/>
          <w:sz w:val="32"/>
          <w:szCs w:val="32"/>
          <w:cs/>
          <w:lang w:val="en-US"/>
        </w:rPr>
        <w:t>ด้วยเหตุนี้ จึงนำเสนอแอพพลิเคชันการซื้อขายทุเรียน ซึ่งเป็นนวัตกรรมบริหารจัดการแผงทุเรียน โดยกลุ่มเป้าหมายที่จะสามารถใช้งานนั้นไม่ได้มีเพียงแค่แผงทุเรียน แต่ผู้ที่ทำหน้าที่เป็นคนกลางในการซื้อขายทุเรียนทั้งหมด เช่น เกษตรกร</w:t>
      </w:r>
      <w:r w:rsidR="00D07DF6">
        <w:rPr>
          <w:rFonts w:ascii="TH SarabunPSK" w:hAnsi="TH SarabunPSK" w:cs="TH SarabunPSK" w:hint="cs"/>
          <w:sz w:val="32"/>
          <w:szCs w:val="32"/>
          <w:cs/>
          <w:lang w:val="en-US"/>
        </w:rPr>
        <w:t>หรือ</w:t>
      </w:r>
      <w:r w:rsidRPr="00D54901">
        <w:rPr>
          <w:rFonts w:ascii="TH SarabunPSK" w:hAnsi="TH SarabunPSK" w:cs="TH SarabunPSK"/>
          <w:sz w:val="32"/>
          <w:szCs w:val="32"/>
          <w:cs/>
          <w:lang w:val="en-US"/>
        </w:rPr>
        <w:t xml:space="preserve">ชาวสวนปลูกทุเรียน ทีมตัดทุเรียน แผงทุเรียน ร้านทุเรียนค้าปลีก โรงบรรจุทุเรียน (ล้งทุเรียน) ร้านค้าส่งภายในประเทศและภายนอกประเทศ เป็นต้น สามารถใช้งานได้เช่นกัน โดยจุดแข็งของแอพพลิเคชันนี้ คือ การออกแบบให้เหมาะกับการทำงานของอุตสาหกรรมทุเรียน ซึ่งจากกระบวนการรับซื้อและขายต่อทุเรียน ทำให้ระบบบริหารจัดการสินค้าเข้า สินค้าออก สินค้าคงเหลือ มีความซับซ้อน โดยส่วนใหญ่ของผู้ประกอบการเหล่านี้ ไม่มีทักษะในการคิดคำนวณมากนัก ทำให้เกิดความผิดพลาดในการคิดเลข และจ่ายเงินกันอยู่เป็นประจำ รวมทั้งสินค้าได้ถูกขโมยก็จะไม่ทราบถึงจำนวนที่แน่ชัด เพราะไม่ได้มีการทำระบบบริหารจัดการที่ชัดเจน รวมถึงการออกบิลในรูปแบบเดิมที่เป็นกระดาษ มักเกิดความผิดพลาดหรือสูญหาย </w:t>
      </w:r>
    </w:p>
    <w:p w14:paraId="1A84810E" w14:textId="77777777" w:rsidR="00D54901" w:rsidRPr="00D54901" w:rsidRDefault="00D54901" w:rsidP="00D54901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D54901"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 xml:space="preserve">แม้ว่ามูลค่าความเสียหายสำหรับกระบวนการบริหารจัดการเหล่านี้ จะเหมือนไม่ได้มีความเสียหายมาก และการประเมินเป็นมูลค่าการเงินทำได้ยากเช่นกัน เพราะไม่มีผู้ใดสำรวจถึงความเสียหายที่เกิดขึ้นนี้อย่างแท้จริง แต่ทำการเพียงสังเกตและสอบถามแผงทุเรียนขนาดเล็กบางรายเท่านั้น จึงทำให้พบว่า การคำนวณผิดพลาดจะเกิดขึ้นบ่อยครั้งในทุกวัน เมื่อเจ้าของแผงทุเรียนมาคำนวณบิลซื้อขายในแต่ละวันนั้น ทำให้ทราบถึงข้อผิดพลาดดังกล่าว แต่การเจรจากับคนขายทุเรียนให้โอนเงินคืนนั้นก็จะเป็นเรื่องค่อนข้างยาก และท้ายที่สุด จะนำไปสู่การทะเลาะเบาะแว้งกันในทันที </w:t>
      </w:r>
    </w:p>
    <w:p w14:paraId="07137F59" w14:textId="1E44C3B6" w:rsidR="00D54901" w:rsidRPr="00D54901" w:rsidRDefault="00D54901" w:rsidP="00D07DF6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D54901">
        <w:rPr>
          <w:rFonts w:ascii="TH SarabunPSK" w:hAnsi="TH SarabunPSK" w:cs="TH SarabunPSK"/>
          <w:sz w:val="32"/>
          <w:szCs w:val="32"/>
          <w:cs/>
          <w:lang w:val="en-US"/>
        </w:rPr>
        <w:t xml:space="preserve">นอกจากนี้ แอพพลิเคชันจดบันทึกการซื้อขายทุเรียน ยังมีฟังก์ชันการแนะนำราคาทุเรียนสำหรับผู้ใช้บริการ และยังสามารถระบุตำแหน่งของแผงทุเรียนที่มีทุเรียนเกรดต่างๆ เพื่อช่วยให้คนกลางที่ต้องการรวบรวมและส่งออกทุเรียนได้ง่ายขึ้น โดยฟังก์ชันนี้ จะเชื่อมต่อกับ </w:t>
      </w:r>
      <w:r w:rsidRPr="00D54901">
        <w:rPr>
          <w:rFonts w:ascii="TH SarabunPSK" w:hAnsi="TH SarabunPSK" w:cs="TH SarabunPSK"/>
          <w:sz w:val="32"/>
          <w:szCs w:val="32"/>
          <w:lang w:val="en-US"/>
        </w:rPr>
        <w:t xml:space="preserve">Google map </w:t>
      </w:r>
      <w:r w:rsidRPr="00D54901">
        <w:rPr>
          <w:rFonts w:ascii="TH SarabunPSK" w:hAnsi="TH SarabunPSK" w:cs="TH SarabunPSK"/>
          <w:sz w:val="32"/>
          <w:szCs w:val="32"/>
          <w:cs/>
          <w:lang w:val="en-US"/>
        </w:rPr>
        <w:t>ที่สามารถระบุร้านหรือแผงทุเรียนที่ใช้บริการระบบนี้ได้ว่า ณ เวลาปัจจุบัน มีทุเรียนคงเหลือจำนวนเท่าไร เมื่อมีจำนวนผู้ใช้งานจริง (</w:t>
      </w:r>
      <w:r w:rsidRPr="00D54901">
        <w:rPr>
          <w:rFonts w:ascii="TH SarabunPSK" w:hAnsi="TH SarabunPSK" w:cs="TH SarabunPSK"/>
          <w:sz w:val="32"/>
          <w:szCs w:val="32"/>
          <w:lang w:val="en-US"/>
        </w:rPr>
        <w:t xml:space="preserve">Retention rate) </w:t>
      </w:r>
      <w:r w:rsidRPr="00D54901">
        <w:rPr>
          <w:rFonts w:ascii="TH SarabunPSK" w:hAnsi="TH SarabunPSK" w:cs="TH SarabunPSK"/>
          <w:sz w:val="32"/>
          <w:szCs w:val="32"/>
          <w:cs/>
          <w:lang w:val="en-US"/>
        </w:rPr>
        <w:t xml:space="preserve">สำหรับแอพพลิเคชันการซื้อขายทุเรียนนี้มากเพียงพอ ก็จะสามารถขยายเป็น </w:t>
      </w:r>
      <w:r w:rsidRPr="00D54901">
        <w:rPr>
          <w:rFonts w:ascii="TH SarabunPSK" w:hAnsi="TH SarabunPSK" w:cs="TH SarabunPSK"/>
          <w:sz w:val="32"/>
          <w:szCs w:val="32"/>
          <w:lang w:val="en-US"/>
        </w:rPr>
        <w:t xml:space="preserve">Market Place </w:t>
      </w:r>
      <w:r w:rsidRPr="00D54901">
        <w:rPr>
          <w:rFonts w:ascii="TH SarabunPSK" w:hAnsi="TH SarabunPSK" w:cs="TH SarabunPSK"/>
          <w:sz w:val="32"/>
          <w:szCs w:val="32"/>
          <w:cs/>
          <w:lang w:val="en-US"/>
        </w:rPr>
        <w:t xml:space="preserve">สำหรับผู้ซื้อและผู้ขายที่จะเข้ามาทำการซื้อขายกันบน </w:t>
      </w:r>
      <w:r w:rsidRPr="00D54901">
        <w:rPr>
          <w:rFonts w:ascii="TH SarabunPSK" w:hAnsi="TH SarabunPSK" w:cs="TH SarabunPSK"/>
          <w:sz w:val="32"/>
          <w:szCs w:val="32"/>
          <w:lang w:val="en-US"/>
        </w:rPr>
        <w:t xml:space="preserve">Platform </w:t>
      </w:r>
      <w:r w:rsidRPr="00D54901">
        <w:rPr>
          <w:rFonts w:ascii="TH SarabunPSK" w:hAnsi="TH SarabunPSK" w:cs="TH SarabunPSK"/>
          <w:sz w:val="32"/>
          <w:szCs w:val="32"/>
          <w:cs/>
          <w:lang w:val="en-US"/>
        </w:rPr>
        <w:t>ต่อไปในอนาคต</w:t>
      </w:r>
    </w:p>
    <w:p w14:paraId="02EB13B0" w14:textId="77777777" w:rsidR="00D54901" w:rsidRPr="00D54901" w:rsidRDefault="00D54901" w:rsidP="00882238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60C8A51C" w14:textId="113FBC5B" w:rsidR="00676F8E" w:rsidRPr="000C082F" w:rsidRDefault="00882238" w:rsidP="00882238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76F8E">
        <w:rPr>
          <w:rFonts w:ascii="TH SarabunPSK" w:hAnsi="TH SarabunPSK" w:cs="TH SarabunPSK" w:hint="cs"/>
          <w:b/>
          <w:bCs/>
          <w:sz w:val="32"/>
          <w:szCs w:val="32"/>
        </w:rPr>
        <w:t>1.2</w:t>
      </w:r>
      <w:r w:rsidRPr="00676F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วัตถุประสงค์ของการศึกษา</w:t>
      </w:r>
    </w:p>
    <w:p w14:paraId="7CC5DAF2" w14:textId="78A8F810" w:rsidR="00882238" w:rsidRPr="00882238" w:rsidRDefault="00882238" w:rsidP="00676F8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เพื่อศึกษา</w:t>
      </w:r>
      <w:r w:rsidR="00574B9A" w:rsidRPr="00882238">
        <w:rPr>
          <w:rFonts w:ascii="TH SarabunPSK" w:hAnsi="TH SarabunPSK" w:cs="TH SarabunPSK"/>
          <w:sz w:val="32"/>
          <w:szCs w:val="32"/>
          <w:cs/>
        </w:rPr>
        <w:t xml:space="preserve">การยอมรับเทคโนโลยีและปัจจัยที่มีต่อการตัดสินใจใช้บริการแอปพลิเคชัน </w:t>
      </w:r>
      <w:r w:rsidR="00574B9A" w:rsidRPr="00882238">
        <w:rPr>
          <w:rFonts w:ascii="TH SarabunPSK" w:hAnsi="TH SarabunPSK" w:cs="TH SarabunPSK"/>
          <w:sz w:val="32"/>
          <w:szCs w:val="32"/>
        </w:rPr>
        <w:t xml:space="preserve">Durian Bill </w:t>
      </w:r>
      <w:r w:rsidR="001568F9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1568F9" w:rsidRPr="00355FA3">
        <w:rPr>
          <w:rFonts w:ascii="TH SarabunPSK" w:hAnsi="TH SarabunPSK" w:cs="TH SarabunPSK"/>
          <w:sz w:val="32"/>
          <w:szCs w:val="32"/>
          <w:cs/>
        </w:rPr>
        <w:t>กลุ่มคนใน</w:t>
      </w:r>
      <w:r w:rsidR="001568F9" w:rsidRPr="00882238">
        <w:rPr>
          <w:rFonts w:ascii="TH SarabunPSK" w:hAnsi="TH SarabunPSK" w:cs="TH SarabunPSK"/>
          <w:sz w:val="32"/>
          <w:szCs w:val="32"/>
          <w:cs/>
        </w:rPr>
        <w:t>อุตสาหกรรมทุเรียนในประเทศไทย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ในประเด็นต่าง ๆ ดังต่อไปนี้</w:t>
      </w:r>
    </w:p>
    <w:p w14:paraId="4D6D699A" w14:textId="03E14856" w:rsidR="00882238" w:rsidRPr="00882238" w:rsidRDefault="00882238" w:rsidP="00676F8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1.2.1</w:t>
      </w:r>
      <w:r w:rsidR="003B3CD9">
        <w:rPr>
          <w:rFonts w:ascii="TH SarabunPSK" w:hAnsi="TH SarabunPSK" w:cs="TH SarabunPSK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เพื่อศึกษาปัจจัยด้านประชากรศาสตร์ที่</w:t>
      </w:r>
      <w:r w:rsidR="000C082F"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</w:t>
      </w:r>
      <w:r w:rsidR="000C082F"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 w:rsidR="000C082F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082F"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0C082F" w:rsidRPr="00882238">
        <w:rPr>
          <w:rFonts w:ascii="TH SarabunPSK" w:hAnsi="TH SarabunPSK" w:cs="TH SarabunPSK"/>
          <w:sz w:val="32"/>
          <w:szCs w:val="32"/>
        </w:rPr>
        <w:t>Durian Bill</w:t>
      </w:r>
      <w:r w:rsidR="000C082F"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 w:rsidR="000C082F" w:rsidRPr="00355FA3">
        <w:rPr>
          <w:rFonts w:ascii="TH SarabunPSK" w:hAnsi="TH SarabunPSK" w:cs="TH SarabunPSK"/>
          <w:sz w:val="32"/>
          <w:szCs w:val="32"/>
          <w:cs/>
        </w:rPr>
        <w:t>กลุ่มคนใน</w:t>
      </w:r>
      <w:r w:rsidR="000C082F" w:rsidRPr="00882238">
        <w:rPr>
          <w:rFonts w:ascii="TH SarabunPSK" w:hAnsi="TH SarabunPSK" w:cs="TH SarabunPSK"/>
          <w:sz w:val="32"/>
          <w:szCs w:val="32"/>
          <w:cs/>
        </w:rPr>
        <w:t>อุตสาหกรรมทุเรียนในประเทศไทย</w:t>
      </w:r>
    </w:p>
    <w:p w14:paraId="7979242A" w14:textId="72DAEC45" w:rsidR="00882238" w:rsidRDefault="00882238" w:rsidP="00676F8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1.2.2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เพื่อศึกษา</w:t>
      </w:r>
      <w:r w:rsidR="000C082F" w:rsidRPr="00D12F90">
        <w:rPr>
          <w:rFonts w:ascii="TH SarabunPSK" w:eastAsiaTheme="minorHAnsi" w:hAnsi="TH SarabunPSK" w:cs="TH SarabunPSK" w:hint="cs"/>
          <w:kern w:val="2"/>
          <w:sz w:val="24"/>
          <w:szCs w:val="32"/>
          <w:cs/>
          <w:lang w:val="en-US"/>
          <w14:ligatures w14:val="standardContextual"/>
        </w:rPr>
        <w:t>ปัจจัยการยอมรับเทคโนโลยี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0C082F"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</w:t>
      </w:r>
      <w:r w:rsidR="000C082F"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 w:rsidR="000C082F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082F"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0C082F" w:rsidRPr="00882238">
        <w:rPr>
          <w:rFonts w:ascii="TH SarabunPSK" w:hAnsi="TH SarabunPSK" w:cs="TH SarabunPSK"/>
          <w:sz w:val="32"/>
          <w:szCs w:val="32"/>
        </w:rPr>
        <w:t>Durian Bill</w:t>
      </w:r>
      <w:r w:rsidR="000C08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082F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0C082F" w:rsidRPr="00355FA3">
        <w:rPr>
          <w:rFonts w:ascii="TH SarabunPSK" w:hAnsi="TH SarabunPSK" w:cs="TH SarabunPSK"/>
          <w:sz w:val="32"/>
          <w:szCs w:val="32"/>
          <w:cs/>
        </w:rPr>
        <w:t>กลุ่มคนใน</w:t>
      </w:r>
      <w:r w:rsidR="000C082F" w:rsidRPr="00882238">
        <w:rPr>
          <w:rFonts w:ascii="TH SarabunPSK" w:hAnsi="TH SarabunPSK" w:cs="TH SarabunPSK"/>
          <w:sz w:val="32"/>
          <w:szCs w:val="32"/>
          <w:cs/>
        </w:rPr>
        <w:t>อุตสาหกรรมทุเรียนในประเทศไทย</w:t>
      </w:r>
    </w:p>
    <w:p w14:paraId="0D468058" w14:textId="49B8258A" w:rsidR="000C082F" w:rsidRDefault="000C082F" w:rsidP="00676F8E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1.2.3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เพื่อศึกษา</w:t>
      </w:r>
      <w:r w:rsidRPr="00355FA3">
        <w:rPr>
          <w:rFonts w:ascii="TH SarabunPSK" w:hAnsi="TH SarabunPSK" w:cs="TH SarabunPSK"/>
          <w:sz w:val="32"/>
          <w:szCs w:val="32"/>
          <w:cs/>
        </w:rPr>
        <w:t>ปัจจัย</w:t>
      </w:r>
      <w:r>
        <w:rPr>
          <w:rFonts w:ascii="TH SarabunPSK" w:hAnsi="TH SarabunPSK" w:cs="TH SarabunPSK" w:hint="cs"/>
          <w:sz w:val="32"/>
          <w:szCs w:val="32"/>
          <w:cs/>
        </w:rPr>
        <w:t>ด้าน</w:t>
      </w:r>
      <w:r w:rsidRPr="00355FA3">
        <w:rPr>
          <w:rFonts w:ascii="TH SarabunPSK" w:hAnsi="TH SarabunPSK" w:cs="TH SarabunPSK"/>
          <w:sz w:val="32"/>
          <w:szCs w:val="32"/>
          <w:cs/>
        </w:rPr>
        <w:t>การตัดสินใจซื้อ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</w:t>
      </w:r>
      <w:r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Pr="00882238">
        <w:rPr>
          <w:rFonts w:ascii="TH SarabunPSK" w:hAnsi="TH SarabunPSK" w:cs="TH SarabunPSK"/>
          <w:sz w:val="32"/>
          <w:szCs w:val="32"/>
        </w:rPr>
        <w:t>Durian Bill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355FA3">
        <w:rPr>
          <w:rFonts w:ascii="TH SarabunPSK" w:hAnsi="TH SarabunPSK" w:cs="TH SarabunPSK"/>
          <w:sz w:val="32"/>
          <w:szCs w:val="32"/>
          <w:cs/>
        </w:rPr>
        <w:t>กลุ่มคนใน</w:t>
      </w:r>
      <w:r w:rsidRPr="00882238">
        <w:rPr>
          <w:rFonts w:ascii="TH SarabunPSK" w:hAnsi="TH SarabunPSK" w:cs="TH SarabunPSK"/>
          <w:sz w:val="32"/>
          <w:szCs w:val="32"/>
          <w:cs/>
        </w:rPr>
        <w:t>อุตสาหกรรมทุเรียนในประเทศไทย</w:t>
      </w:r>
    </w:p>
    <w:p w14:paraId="22A4ED72" w14:textId="77777777" w:rsidR="00676F8E" w:rsidRPr="00882238" w:rsidRDefault="00676F8E" w:rsidP="00676F8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76D5CB0" w14:textId="77777777" w:rsidR="00882238" w:rsidRPr="00676F8E" w:rsidRDefault="00882238" w:rsidP="00882238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676F8E">
        <w:rPr>
          <w:rFonts w:ascii="TH SarabunPSK" w:hAnsi="TH SarabunPSK" w:cs="TH SarabunPSK" w:hint="cs"/>
          <w:b/>
          <w:bCs/>
          <w:sz w:val="32"/>
          <w:szCs w:val="32"/>
        </w:rPr>
        <w:t>1.3</w:t>
      </w:r>
      <w:r w:rsidRPr="00676F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ขอบเขตของการศึกษา</w:t>
      </w:r>
    </w:p>
    <w:p w14:paraId="7989A852" w14:textId="77777777" w:rsidR="00882238" w:rsidRPr="00882238" w:rsidRDefault="00882238" w:rsidP="00676F8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1.3.1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ขอบเขตด้านประชากรและกลุ่มตัวอย่าง</w:t>
      </w:r>
    </w:p>
    <w:p w14:paraId="310B5092" w14:textId="501DDABE" w:rsidR="00882238" w:rsidRPr="00882238" w:rsidRDefault="00882238" w:rsidP="00676F8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ปัจจัยประชากรศาสตร์ที่ใช้ในงานวิจัยครั้งนี้ คือ </w:t>
      </w:r>
      <w:r w:rsidR="00355FA3" w:rsidRPr="00355FA3">
        <w:rPr>
          <w:rFonts w:ascii="TH SarabunPSK" w:hAnsi="TH SarabunPSK" w:cs="TH SarabunPSK"/>
          <w:sz w:val="32"/>
          <w:szCs w:val="32"/>
          <w:cs/>
        </w:rPr>
        <w:t>กลุ่มคน</w:t>
      </w:r>
      <w:r w:rsidR="00355FA3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3B3CD9">
        <w:rPr>
          <w:rFonts w:ascii="TH SarabunPSK" w:hAnsi="TH SarabunPSK" w:cs="TH SarabunPSK" w:hint="cs"/>
          <w:sz w:val="32"/>
          <w:szCs w:val="32"/>
          <w:cs/>
        </w:rPr>
        <w:t>เกี่ยวข้องกับ</w:t>
      </w:r>
      <w:r w:rsidR="003B3CD9" w:rsidRPr="003B3CD9">
        <w:rPr>
          <w:rFonts w:ascii="TH SarabunPSK" w:hAnsi="TH SarabunPSK" w:cs="TH SarabunPSK"/>
          <w:sz w:val="32"/>
          <w:szCs w:val="32"/>
          <w:cs/>
        </w:rPr>
        <w:t>อุตสาหกรรมทุเรียนในประเทศไทย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ประกอบด้วย เพศ อายุ </w:t>
      </w:r>
      <w:r w:rsidR="003B3CD9" w:rsidRPr="00882238">
        <w:rPr>
          <w:rFonts w:ascii="TH SarabunPSK" w:hAnsi="TH SarabunPSK" w:cs="TH SarabunPSK" w:hint="cs"/>
          <w:sz w:val="32"/>
          <w:szCs w:val="32"/>
          <w:cs/>
        </w:rPr>
        <w:t>ระดับการศึกษาสูงสุด</w:t>
      </w:r>
      <w:r w:rsidR="003B3C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รายได้ต่อเดือน เป็นต้น </w:t>
      </w:r>
      <w:r w:rsidR="003B3CD9">
        <w:rPr>
          <w:rFonts w:ascii="TH SarabunPSK" w:hAnsi="TH SarabunPSK" w:cs="TH SarabunPSK" w:hint="cs"/>
          <w:sz w:val="32"/>
          <w:szCs w:val="32"/>
          <w:cs/>
        </w:rPr>
        <w:t xml:space="preserve">ที่เคยใช้บริการแอปพลิเคชัน </w:t>
      </w:r>
      <w:r w:rsidR="003B3CD9">
        <w:rPr>
          <w:rFonts w:ascii="TH SarabunPSK" w:hAnsi="TH SarabunPSK" w:cs="TH SarabunPSK"/>
          <w:sz w:val="32"/>
          <w:szCs w:val="32"/>
          <w:lang w:val="en-US"/>
        </w:rPr>
        <w:t xml:space="preserve">Durian Bill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ซึ่งไม่ทราบจำนวนที่แน่นอน</w:t>
      </w:r>
    </w:p>
    <w:p w14:paraId="1A1EB168" w14:textId="3887D9AF" w:rsidR="00882238" w:rsidRPr="00882238" w:rsidRDefault="00882238" w:rsidP="003B3CD9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กลุ่มตัวอย่าง คือ </w:t>
      </w:r>
      <w:r w:rsidR="003B3CD9">
        <w:rPr>
          <w:rFonts w:ascii="TH SarabunPSK" w:hAnsi="TH SarabunPSK" w:cs="TH SarabunPSK" w:hint="cs"/>
          <w:sz w:val="32"/>
          <w:szCs w:val="32"/>
          <w:cs/>
        </w:rPr>
        <w:t>ผู้เกี่ยวข้องกับ</w:t>
      </w:r>
      <w:r w:rsidR="003B3CD9" w:rsidRPr="003B3CD9">
        <w:rPr>
          <w:rFonts w:ascii="TH SarabunPSK" w:hAnsi="TH SarabunPSK" w:cs="TH SarabunPSK"/>
          <w:sz w:val="32"/>
          <w:szCs w:val="32"/>
          <w:cs/>
        </w:rPr>
        <w:t>อุตสาหกรรมทุเรียนในประเทศไทย</w:t>
      </w:r>
      <w:r w:rsidR="003B3CD9">
        <w:rPr>
          <w:rFonts w:ascii="TH SarabunPSK" w:hAnsi="TH SarabunPSK" w:cs="TH SarabunPSK" w:hint="cs"/>
          <w:sz w:val="32"/>
          <w:szCs w:val="32"/>
          <w:cs/>
        </w:rPr>
        <w:t xml:space="preserve">ที่เคยใช้บริการแอปพลิเคชัน </w:t>
      </w:r>
      <w:r w:rsidR="003B3CD9">
        <w:rPr>
          <w:rFonts w:ascii="TH SarabunPSK" w:hAnsi="TH SarabunPSK" w:cs="TH SarabunPSK"/>
          <w:sz w:val="32"/>
          <w:szCs w:val="32"/>
          <w:lang w:val="en-US"/>
        </w:rPr>
        <w:t>Durian Bill</w:t>
      </w:r>
      <w:r w:rsidR="003B3C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โดยใช้วิธีสุ่มตัวอย่างแบบหลายขั้นตอน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Multi-stage Sampling)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ในการแจกแบบสอบถาม</w:t>
      </w:r>
      <w:r w:rsidR="003B3CD9">
        <w:rPr>
          <w:rFonts w:ascii="TH SarabunPSK" w:hAnsi="TH SarabunPSK" w:cs="TH SarabunPSK"/>
          <w:sz w:val="32"/>
          <w:szCs w:val="32"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เพื่อรวบรวมข้อมูลโดยใช้แบบสอบถามออฟไลน์ที่ได้จัดเตรียมไว้ เนื่องจากไม่ทราบจำนวนประชากรที่แน่นอนจึงใช้วิธีคำนวณโดยใช้สูตรของคอแครน (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Chochran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, 1977)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และกำหนดความเชื่อมั่นที่ </w:t>
      </w:r>
      <w:r w:rsidRPr="00882238">
        <w:rPr>
          <w:rFonts w:ascii="TH SarabunPSK" w:hAnsi="TH SarabunPSK" w:cs="TH SarabunPSK" w:hint="cs"/>
          <w:sz w:val="32"/>
          <w:szCs w:val="32"/>
        </w:rPr>
        <w:t>95%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และระดับความคลาดเคลื่อนที่ </w:t>
      </w:r>
      <w:r w:rsidRPr="00882238">
        <w:rPr>
          <w:rFonts w:ascii="TH SarabunPSK" w:hAnsi="TH SarabunPSK" w:cs="TH SarabunPSK" w:hint="cs"/>
          <w:sz w:val="32"/>
          <w:szCs w:val="32"/>
        </w:rPr>
        <w:t>5%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ซึ่งงานวิจัยนี้จะใช้กลุ่มตัวอย่างจำนวน </w:t>
      </w:r>
      <w:r w:rsidRPr="00882238">
        <w:rPr>
          <w:rFonts w:ascii="TH SarabunPSK" w:hAnsi="TH SarabunPSK" w:cs="TH SarabunPSK" w:hint="cs"/>
          <w:sz w:val="32"/>
          <w:szCs w:val="32"/>
        </w:rPr>
        <w:t>400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ตัวอย่างและวิเคราะห์ข้อมูลทางด้านสถิต</w:t>
      </w:r>
    </w:p>
    <w:p w14:paraId="26889762" w14:textId="77777777" w:rsidR="00882238" w:rsidRPr="00882238" w:rsidRDefault="00882238" w:rsidP="00676F8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1.3.2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ขอบเขตด้านเนื้อหา</w:t>
      </w:r>
    </w:p>
    <w:p w14:paraId="612451B5" w14:textId="50D49C6D" w:rsidR="00882238" w:rsidRPr="00882238" w:rsidRDefault="00882238" w:rsidP="000C082F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การวิจัยครั้งนี้เป็นการวิจัยเชิงปริมาณ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Quantitative Research)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โดยศึกษาเกี่ยวกับ</w:t>
      </w:r>
      <w:r w:rsidR="003B3CD9" w:rsidRPr="003B3CD9">
        <w:rPr>
          <w:rFonts w:ascii="TH SarabunPSK" w:hAnsi="TH SarabunPSK" w:cs="TH SarabunPSK"/>
          <w:sz w:val="32"/>
          <w:szCs w:val="32"/>
          <w:cs/>
        </w:rPr>
        <w:t xml:space="preserve">การยอมรับเทคโนโลยีและปัจจัยที่มีต่อการตัดสินใจใช้บริการแอปพลิเคชัน </w:t>
      </w:r>
      <w:r w:rsidR="003B3CD9" w:rsidRPr="003B3CD9">
        <w:rPr>
          <w:rFonts w:ascii="TH SarabunPSK" w:hAnsi="TH SarabunPSK" w:cs="TH SarabunPSK"/>
          <w:sz w:val="32"/>
          <w:szCs w:val="32"/>
        </w:rPr>
        <w:t xml:space="preserve">Durian Bill </w:t>
      </w:r>
      <w:r w:rsidR="003B3CD9" w:rsidRPr="003B3CD9">
        <w:rPr>
          <w:rFonts w:ascii="TH SarabunPSK" w:hAnsi="TH SarabunPSK" w:cs="TH SarabunPSK"/>
          <w:sz w:val="32"/>
          <w:szCs w:val="32"/>
          <w:cs/>
        </w:rPr>
        <w:t>ของอุตสาหกรรมทุเรียนในประเทศไทย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3CD9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ตัวแปรที่มีผลต่อ</w:t>
      </w:r>
      <w:r w:rsidR="000C082F"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 w:rsidR="000C082F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082F"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0C082F" w:rsidRPr="00882238">
        <w:rPr>
          <w:rFonts w:ascii="TH SarabunPSK" w:hAnsi="TH SarabunPSK" w:cs="TH SarabunPSK"/>
          <w:sz w:val="32"/>
          <w:szCs w:val="32"/>
        </w:rPr>
        <w:t>Durian Bill</w:t>
      </w:r>
      <w:r w:rsidR="000C08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082F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0C082F" w:rsidRPr="00355FA3">
        <w:rPr>
          <w:rFonts w:ascii="TH SarabunPSK" w:hAnsi="TH SarabunPSK" w:cs="TH SarabunPSK"/>
          <w:sz w:val="32"/>
          <w:szCs w:val="32"/>
          <w:cs/>
        </w:rPr>
        <w:t>กลุ่มคนใน</w:t>
      </w:r>
      <w:r w:rsidR="000C082F" w:rsidRPr="00882238">
        <w:rPr>
          <w:rFonts w:ascii="TH SarabunPSK" w:hAnsi="TH SarabunPSK" w:cs="TH SarabunPSK"/>
          <w:sz w:val="32"/>
          <w:szCs w:val="32"/>
          <w:cs/>
        </w:rPr>
        <w:t>อุตสาหกรรมทุเรียนในประเทศไทย</w:t>
      </w:r>
      <w:r w:rsidR="000C08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แบ่งเป็นตัวแปรต่าง ๆ ได้แก่ </w:t>
      </w:r>
    </w:p>
    <w:p w14:paraId="495F750E" w14:textId="3A497210" w:rsidR="00882238" w:rsidRPr="00EC2F28" w:rsidRDefault="00882238" w:rsidP="00EC2F28">
      <w:pPr>
        <w:ind w:firstLine="144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1.3.2.1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ตัวแปรอิสระ ประกอบด้วย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1)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ปัจจัยด้านประชากรศาสตร์ของผู้ตอบแบบสอบถาม ได้แก่ </w:t>
      </w:r>
      <w:r w:rsidR="00EC2F28" w:rsidRPr="00EC2F28">
        <w:rPr>
          <w:rFonts w:ascii="TH SarabunPSK" w:hAnsi="TH SarabunPSK" w:cs="TH SarabunPSK"/>
          <w:sz w:val="32"/>
          <w:szCs w:val="32"/>
          <w:cs/>
        </w:rPr>
        <w:t>เพศ</w:t>
      </w:r>
      <w:r w:rsidR="00EC2F28">
        <w:rPr>
          <w:rFonts w:ascii="TH SarabunPSK" w:hAnsi="TH SarabunPSK" w:cs="TH SarabunPSK"/>
          <w:sz w:val="32"/>
          <w:szCs w:val="32"/>
        </w:rPr>
        <w:t xml:space="preserve"> </w:t>
      </w:r>
      <w:r w:rsidR="00EC2F28" w:rsidRPr="00EC2F28">
        <w:rPr>
          <w:rFonts w:ascii="TH SarabunPSK" w:hAnsi="TH SarabunPSK" w:cs="TH SarabunPSK"/>
          <w:sz w:val="32"/>
          <w:szCs w:val="32"/>
          <w:cs/>
        </w:rPr>
        <w:t>อายุ</w:t>
      </w:r>
      <w:r w:rsidR="00EC2F28">
        <w:rPr>
          <w:rFonts w:ascii="TH SarabunPSK" w:hAnsi="TH SarabunPSK" w:cs="TH SarabunPSK"/>
          <w:sz w:val="32"/>
          <w:szCs w:val="32"/>
        </w:rPr>
        <w:t xml:space="preserve"> </w:t>
      </w:r>
      <w:r w:rsidR="00EC2F28" w:rsidRPr="00EC2F28">
        <w:rPr>
          <w:rFonts w:ascii="TH SarabunPSK" w:hAnsi="TH SarabunPSK" w:cs="TH SarabunPSK"/>
          <w:sz w:val="32"/>
          <w:szCs w:val="32"/>
          <w:cs/>
        </w:rPr>
        <w:t>ระดับการศึกษาสูงสุด</w:t>
      </w:r>
      <w:r w:rsidR="00EC2F28">
        <w:rPr>
          <w:rFonts w:ascii="TH SarabunPSK" w:hAnsi="TH SarabunPSK" w:cs="TH SarabunPSK"/>
          <w:sz w:val="32"/>
          <w:szCs w:val="32"/>
        </w:rPr>
        <w:t xml:space="preserve"> </w:t>
      </w:r>
      <w:r w:rsidR="00EC2F28" w:rsidRPr="00EC2F28">
        <w:rPr>
          <w:rFonts w:ascii="TH SarabunPSK" w:hAnsi="TH SarabunPSK" w:cs="TH SarabunPSK"/>
          <w:sz w:val="32"/>
          <w:szCs w:val="32"/>
          <w:cs/>
        </w:rPr>
        <w:t>รายได้เฉลี่ยต่อเดือน</w:t>
      </w:r>
      <w:r w:rsidR="00EC2F28">
        <w:rPr>
          <w:rFonts w:ascii="TH SarabunPSK" w:hAnsi="TH SarabunPSK" w:cs="TH SarabunPSK"/>
          <w:sz w:val="32"/>
          <w:szCs w:val="32"/>
        </w:rPr>
        <w:t xml:space="preserve"> </w:t>
      </w:r>
      <w:r w:rsidR="00EC2F28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EC2F28" w:rsidRPr="00EC2F28">
        <w:rPr>
          <w:rFonts w:ascii="TH SarabunPSK" w:hAnsi="TH SarabunPSK" w:cs="TH SarabunPSK"/>
          <w:sz w:val="32"/>
          <w:szCs w:val="32"/>
          <w:cs/>
        </w:rPr>
        <w:t>จังหวัดของสถานที่ทำงาน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2) </w:t>
      </w:r>
      <w:r w:rsidR="000C082F" w:rsidRPr="00D12F90">
        <w:rPr>
          <w:rFonts w:ascii="TH SarabunPSK" w:eastAsiaTheme="minorHAnsi" w:hAnsi="TH SarabunPSK" w:cs="TH SarabunPSK" w:hint="cs"/>
          <w:kern w:val="2"/>
          <w:sz w:val="24"/>
          <w:szCs w:val="32"/>
          <w:cs/>
          <w:lang w:val="en-US"/>
          <w14:ligatures w14:val="standardContextual"/>
        </w:rPr>
        <w:t>ปัจจัยการยอมรับเทคโนโลยี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="00EC2F28" w:rsidRPr="00EC2F28">
        <w:rPr>
          <w:rFonts w:ascii="TH SarabunPSK" w:hAnsi="TH SarabunPSK" w:cs="TH SarabunPSK"/>
          <w:sz w:val="32"/>
          <w:szCs w:val="32"/>
          <w:cs/>
        </w:rPr>
        <w:t>การรับรู้ถึงประโยชน์ของแอปพลิเคชัน</w:t>
      </w:r>
      <w:r w:rsidR="00EC2F28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EC2F28" w:rsidRPr="00EC2F28">
        <w:rPr>
          <w:rFonts w:ascii="TH SarabunPSK" w:hAnsi="TH SarabunPSK" w:cs="TH SarabunPSK"/>
          <w:sz w:val="32"/>
          <w:szCs w:val="32"/>
          <w:cs/>
        </w:rPr>
        <w:t>การใช้งานของแอปพลิเคชัน</w:t>
      </w:r>
      <w:r w:rsidR="00EC2F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C2F28">
        <w:rPr>
          <w:rFonts w:ascii="TH SarabunPSK" w:hAnsi="TH SarabunPSK" w:cs="TH SarabunPSK"/>
          <w:sz w:val="32"/>
          <w:szCs w:val="32"/>
          <w:lang w:val="en-US"/>
        </w:rPr>
        <w:t xml:space="preserve">3) </w:t>
      </w:r>
      <w:r w:rsidR="00EC2F28" w:rsidRPr="00EC2F28">
        <w:rPr>
          <w:rFonts w:ascii="TH SarabunPSK" w:hAnsi="TH SarabunPSK" w:cs="TH SarabunPSK"/>
          <w:sz w:val="32"/>
          <w:szCs w:val="32"/>
          <w:cs/>
          <w:lang w:val="en-US"/>
        </w:rPr>
        <w:t>ปัจจัยที่มีอิทธิพลต่อการตัดสินใจซื้อ</w:t>
      </w:r>
      <w:r w:rsidR="00EC2F2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ได้แก่ </w:t>
      </w:r>
      <w:r w:rsidR="00EC2F28" w:rsidRPr="00EC2F28">
        <w:rPr>
          <w:rFonts w:ascii="TH SarabunPSK" w:hAnsi="TH SarabunPSK" w:cs="TH SarabunPSK"/>
          <w:sz w:val="32"/>
          <w:szCs w:val="32"/>
          <w:cs/>
          <w:lang w:val="en-US"/>
        </w:rPr>
        <w:t>ปัจจัยวัฒนธรรม</w:t>
      </w:r>
      <w:r w:rsidR="00EC2F2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EC2F28" w:rsidRPr="00EC2F28">
        <w:rPr>
          <w:rFonts w:ascii="TH SarabunPSK" w:hAnsi="TH SarabunPSK" w:cs="TH SarabunPSK"/>
          <w:sz w:val="32"/>
          <w:szCs w:val="32"/>
          <w:cs/>
          <w:lang w:val="en-US"/>
        </w:rPr>
        <w:t>ปัจจัยทางสังคม</w:t>
      </w:r>
      <w:r w:rsidR="00EC2F2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EC2F28" w:rsidRPr="00EC2F28">
        <w:rPr>
          <w:rFonts w:ascii="TH SarabunPSK" w:hAnsi="TH SarabunPSK" w:cs="TH SarabunPSK"/>
          <w:sz w:val="32"/>
          <w:szCs w:val="32"/>
          <w:cs/>
          <w:lang w:val="en-US"/>
        </w:rPr>
        <w:t>ปัจจัยส่วนบุคคล</w:t>
      </w:r>
      <w:r w:rsidR="00EC2F2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EC2F28" w:rsidRPr="00EC2F28">
        <w:rPr>
          <w:rFonts w:ascii="TH SarabunPSK" w:hAnsi="TH SarabunPSK" w:cs="TH SarabunPSK"/>
          <w:sz w:val="32"/>
          <w:szCs w:val="32"/>
          <w:cs/>
          <w:lang w:val="en-US"/>
        </w:rPr>
        <w:t>ปัจจัยด้านจิตวิทยา</w:t>
      </w:r>
      <w:r w:rsidR="00EC2F2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</w:t>
      </w:r>
      <w:r w:rsidR="00EC2F28" w:rsidRPr="00EC2F28">
        <w:rPr>
          <w:rFonts w:ascii="TH SarabunPSK" w:hAnsi="TH SarabunPSK" w:cs="TH SarabunPSK"/>
          <w:sz w:val="32"/>
          <w:szCs w:val="32"/>
          <w:cs/>
          <w:lang w:val="en-US"/>
        </w:rPr>
        <w:t>ปัจจัยทางการตลาด</w:t>
      </w:r>
    </w:p>
    <w:p w14:paraId="06F8271F" w14:textId="50E7D4B3" w:rsidR="00882238" w:rsidRPr="00882238" w:rsidRDefault="00882238" w:rsidP="00EC2F28">
      <w:pPr>
        <w:ind w:firstLine="144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1.3.2.2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ตัวแปรตาม ประกอบด้วย </w:t>
      </w:r>
      <w:r w:rsidR="00EC2F28" w:rsidRPr="00EC2F28">
        <w:rPr>
          <w:rFonts w:ascii="TH SarabunPSK" w:hAnsi="TH SarabunPSK" w:cs="TH SarabunPSK"/>
          <w:sz w:val="32"/>
          <w:szCs w:val="32"/>
          <w:cs/>
        </w:rPr>
        <w:t xml:space="preserve">การยอมรับการใช้บริการแอปพลิเคชัน </w:t>
      </w:r>
      <w:r w:rsidR="00EC2F28" w:rsidRPr="00EC2F28">
        <w:rPr>
          <w:rFonts w:ascii="TH SarabunPSK" w:hAnsi="TH SarabunPSK" w:cs="TH SarabunPSK"/>
          <w:sz w:val="32"/>
          <w:szCs w:val="32"/>
        </w:rPr>
        <w:t xml:space="preserve">Durian Bill </w:t>
      </w:r>
      <w:r w:rsidR="00EC2F28" w:rsidRPr="00EC2F28">
        <w:rPr>
          <w:rFonts w:ascii="TH SarabunPSK" w:hAnsi="TH SarabunPSK" w:cs="TH SarabunPSK"/>
          <w:sz w:val="32"/>
          <w:szCs w:val="32"/>
          <w:cs/>
        </w:rPr>
        <w:t>ของกลุ่มคนในอุตสาหกรรมทุเรียน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ได้แก่ </w:t>
      </w:r>
      <w:r w:rsidR="00EC2F28">
        <w:rPr>
          <w:rFonts w:ascii="TH SarabunPSK" w:hAnsi="TH SarabunPSK" w:cs="TH SarabunPSK"/>
          <w:sz w:val="32"/>
          <w:szCs w:val="32"/>
        </w:rPr>
        <w:t>1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เหตุผลในการ</w:t>
      </w:r>
      <w:r w:rsidR="00EC2F28" w:rsidRPr="00EC2F2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EC2F28" w:rsidRPr="00EC2F28">
        <w:rPr>
          <w:rFonts w:ascii="TH SarabunPSK" w:hAnsi="TH SarabunPSK" w:cs="TH SarabunPSK"/>
          <w:sz w:val="32"/>
          <w:szCs w:val="32"/>
        </w:rPr>
        <w:t>Durian Bill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C2F28">
        <w:rPr>
          <w:rFonts w:ascii="TH SarabunPSK" w:hAnsi="TH SarabunPSK" w:cs="TH SarabunPSK"/>
          <w:sz w:val="32"/>
          <w:szCs w:val="32"/>
        </w:rPr>
        <w:t>2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บุคคลที่มีอิทธิผลต่อการ</w:t>
      </w:r>
      <w:r w:rsidR="00EC2F28" w:rsidRPr="00EC2F2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EC2F28" w:rsidRPr="00EC2F28">
        <w:rPr>
          <w:rFonts w:ascii="TH SarabunPSK" w:hAnsi="TH SarabunPSK" w:cs="TH SarabunPSK"/>
          <w:sz w:val="32"/>
          <w:szCs w:val="32"/>
        </w:rPr>
        <w:t>Durian Bill</w:t>
      </w:r>
    </w:p>
    <w:p w14:paraId="790173B3" w14:textId="77777777" w:rsidR="00882238" w:rsidRPr="00882238" w:rsidRDefault="00882238" w:rsidP="00676F8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1.3.3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ขอบเขตพื้นที่</w:t>
      </w:r>
    </w:p>
    <w:p w14:paraId="47C09702" w14:textId="31836862" w:rsidR="00882238" w:rsidRDefault="00882238" w:rsidP="00453F07">
      <w:pPr>
        <w:ind w:firstLine="144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พื้นที่ดำเนินการวิจัยครั้งนี้ คือ </w:t>
      </w:r>
      <w:r w:rsidR="005924F5">
        <w:rPr>
          <w:rFonts w:ascii="TH SarabunPSK" w:hAnsi="TH SarabunPSK" w:cs="TH SarabunPSK"/>
          <w:sz w:val="32"/>
          <w:szCs w:val="32"/>
          <w:lang w:val="en-US"/>
        </w:rPr>
        <w:t>4</w:t>
      </w:r>
      <w:r w:rsidR="00574B9A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574B9A">
        <w:rPr>
          <w:rFonts w:ascii="TH SarabunPSK" w:hAnsi="TH SarabunPSK" w:cs="TH SarabunPSK" w:hint="cs"/>
          <w:sz w:val="32"/>
          <w:szCs w:val="32"/>
          <w:cs/>
          <w:lang w:val="en-US"/>
        </w:rPr>
        <w:t>ภูมิภาค</w:t>
      </w:r>
      <w:r w:rsidR="00453F07">
        <w:rPr>
          <w:rFonts w:ascii="TH SarabunPSK" w:hAnsi="TH SarabunPSK" w:cs="TH SarabunPSK" w:hint="cs"/>
          <w:sz w:val="32"/>
          <w:szCs w:val="32"/>
          <w:cs/>
          <w:lang w:val="en-US"/>
        </w:rPr>
        <w:t>ใน</w:t>
      </w:r>
      <w:r w:rsidR="00453F07">
        <w:rPr>
          <w:rFonts w:ascii="TH SarabunPSK" w:hAnsi="TH SarabunPSK" w:cs="TH SarabunPSK" w:hint="cs"/>
          <w:sz w:val="32"/>
          <w:szCs w:val="32"/>
          <w:cs/>
        </w:rPr>
        <w:t>ประเทศไทย</w:t>
      </w:r>
      <w:r w:rsidR="00574B9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453F07">
        <w:rPr>
          <w:rFonts w:ascii="TH SarabunPSK" w:hAnsi="TH SarabunPSK" w:cs="TH SarabunPSK" w:hint="cs"/>
          <w:sz w:val="32"/>
          <w:szCs w:val="32"/>
          <w:cs/>
          <w:lang w:val="en-US"/>
        </w:rPr>
        <w:t>คือ</w:t>
      </w:r>
      <w:r w:rsidR="00574B9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ภาคเหนือ ภาคตะวันออกเฉียงเหนือ </w:t>
      </w:r>
      <w:r w:rsidR="00BF0745">
        <w:rPr>
          <w:rFonts w:ascii="TH SarabunPSK" w:hAnsi="TH SarabunPSK" w:cs="TH SarabunPSK" w:hint="cs"/>
          <w:sz w:val="32"/>
          <w:szCs w:val="32"/>
          <w:cs/>
          <w:lang w:val="en-US"/>
        </w:rPr>
        <w:t>ภาคกลาง</w:t>
      </w:r>
      <w:r w:rsidR="00BF0745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574B9A">
        <w:rPr>
          <w:rFonts w:ascii="TH SarabunPSK" w:hAnsi="TH SarabunPSK" w:cs="TH SarabunPSK" w:hint="cs"/>
          <w:sz w:val="32"/>
          <w:szCs w:val="32"/>
          <w:cs/>
          <w:lang w:val="en-US"/>
        </w:rPr>
        <w:t>และภาคใต้</w:t>
      </w:r>
      <w:r w:rsidR="00453F0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โดยอ้างอิงการแบ่งภูมิภาคตาม</w:t>
      </w:r>
      <w:r w:rsidR="00EC379A" w:rsidRPr="00FF0C04">
        <w:rPr>
          <w:rFonts w:ascii="TH SarabunPSK" w:hAnsi="TH SarabunPSK" w:cs="TH SarabunPSK" w:hint="cs"/>
          <w:color w:val="FF0000"/>
          <w:sz w:val="32"/>
          <w:szCs w:val="32"/>
          <w:cs/>
          <w:lang w:val="en-US"/>
        </w:rPr>
        <w:t>สำนักงาน</w:t>
      </w:r>
      <w:r w:rsidR="005924F5" w:rsidRPr="00FF0C04">
        <w:rPr>
          <w:rFonts w:ascii="TH SarabunPSK" w:hAnsi="TH SarabunPSK" w:cs="TH SarabunPSK" w:hint="cs"/>
          <w:color w:val="FF0000"/>
          <w:sz w:val="32"/>
          <w:szCs w:val="32"/>
          <w:cs/>
          <w:lang w:val="en-US"/>
        </w:rPr>
        <w:t>เศรษฐกิจ</w:t>
      </w:r>
      <w:r w:rsidR="00BF0745" w:rsidRPr="00FF0C04">
        <w:rPr>
          <w:rFonts w:ascii="TH SarabunPSK" w:hAnsi="TH SarabunPSK" w:cs="TH SarabunPSK" w:hint="cs"/>
          <w:color w:val="FF0000"/>
          <w:sz w:val="32"/>
          <w:szCs w:val="32"/>
          <w:cs/>
          <w:lang w:val="en-US"/>
        </w:rPr>
        <w:t>การเกษตร</w:t>
      </w:r>
      <w:r w:rsidR="00453F07" w:rsidRPr="00FF0C04">
        <w:rPr>
          <w:rFonts w:ascii="TH SarabunPSK" w:hAnsi="TH SarabunPSK" w:cs="TH SarabunPSK" w:hint="cs"/>
          <w:color w:val="FF0000"/>
          <w:sz w:val="32"/>
          <w:szCs w:val="32"/>
          <w:cs/>
          <w:lang w:val="en-US"/>
        </w:rPr>
        <w:t xml:space="preserve"> </w:t>
      </w:r>
      <w:r w:rsidR="00047AE8" w:rsidRPr="00047AE8">
        <w:rPr>
          <w:rFonts w:ascii="TH SarabunPSK" w:hAnsi="TH SarabunPSK" w:cs="TH SarabunPSK" w:hint="cs"/>
          <w:color w:val="FF0000"/>
          <w:sz w:val="32"/>
          <w:szCs w:val="32"/>
          <w:cs/>
          <w:lang w:val="en-US"/>
        </w:rPr>
        <w:t xml:space="preserve">(เช็คพื้นที่ใหม่ที่ </w:t>
      </w:r>
      <w:hyperlink r:id="rId9" w:history="1">
        <w:r w:rsidR="00047AE8" w:rsidRPr="00047AE8">
          <w:rPr>
            <w:rStyle w:val="Hyperlink"/>
            <w:rFonts w:ascii="TH SarabunPSK" w:hAnsi="TH SarabunPSK" w:cs="TH SarabunPSK"/>
            <w:color w:val="FF0000"/>
            <w:sz w:val="32"/>
            <w:szCs w:val="32"/>
            <w:lang w:val="en-US"/>
          </w:rPr>
          <w:t>https://digi.data.go.th/showcase/thailand-region/</w:t>
        </w:r>
      </w:hyperlink>
      <w:r w:rsidR="00047AE8" w:rsidRPr="00047AE8">
        <w:rPr>
          <w:rFonts w:ascii="TH SarabunPSK" w:hAnsi="TH SarabunPSK" w:cs="TH SarabunPSK" w:hint="cs"/>
          <w:color w:val="FF0000"/>
          <w:sz w:val="32"/>
          <w:szCs w:val="32"/>
          <w:cs/>
          <w:lang w:val="en-US"/>
        </w:rPr>
        <w:t xml:space="preserve"> ) </w:t>
      </w:r>
      <w:r w:rsidR="00453F07">
        <w:rPr>
          <w:rFonts w:ascii="TH SarabunPSK" w:hAnsi="TH SarabunPSK" w:cs="TH SarabunPSK" w:hint="cs"/>
          <w:sz w:val="32"/>
          <w:szCs w:val="32"/>
          <w:cs/>
          <w:lang w:val="en-US"/>
        </w:rPr>
        <w:t>คือ</w:t>
      </w:r>
    </w:p>
    <w:p w14:paraId="4E6DF1D8" w14:textId="7616BA13" w:rsidR="00453F07" w:rsidRPr="00453F07" w:rsidRDefault="00453F07" w:rsidP="00BF0745">
      <w:pPr>
        <w:ind w:firstLine="144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 xml:space="preserve">ภาคเหนือ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ประกอบด้วย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17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 xml:space="preserve"> จังหวัด ได้แก่ </w:t>
      </w:r>
      <w:r w:rsidR="005924F5" w:rsidRPr="00453F07">
        <w:rPr>
          <w:rFonts w:ascii="TH SarabunPSK" w:hAnsi="TH SarabunPSK" w:cs="TH SarabunPSK"/>
          <w:sz w:val="32"/>
          <w:szCs w:val="32"/>
          <w:cs/>
          <w:lang w:val="en-US"/>
        </w:rPr>
        <w:t>เชียงใหม่</w:t>
      </w:r>
      <w:r w:rsidR="005924F5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>เชียงราย น่าน พะเยา แม่ฮ่องสอน แพร่ ลำปาง ลำพูน ตาก อุตรดิตถ์ พิษณุโลก สุโขทัย เพชรบูรณ์ พิจิตร กำแพงเพชร นครสวรรค์ และ อุทัยธานี</w:t>
      </w:r>
    </w:p>
    <w:p w14:paraId="49FB1632" w14:textId="77777777" w:rsidR="00BF0745" w:rsidRDefault="00BF0745" w:rsidP="00BF0745">
      <w:pPr>
        <w:ind w:firstLine="144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>ภาคตะวันออกเฉียงเหนือ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ประกอบด้วย </w:t>
      </w:r>
      <w:r>
        <w:rPr>
          <w:rFonts w:ascii="TH SarabunPSK" w:hAnsi="TH SarabunPSK" w:cs="TH SarabunPSK"/>
          <w:sz w:val="32"/>
          <w:szCs w:val="32"/>
          <w:lang w:val="en-US"/>
        </w:rPr>
        <w:t>19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 xml:space="preserve"> จังหวัด ได้แก่ หนองคาย นครพนม สกลนคร อุดรธานี หนองบัวลำภู เลย มุกดาหาร กาฬสินธุ์ ขอนแก่น อำนาจเจริญ ยโสธร ร้อยเอ็ด มหาสารคาม ชัยภูมิ นครราชสีมา บุรีรัมย์ สุรินทร์ ศรีสะเกษ อุบลราชธานี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>และ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บึงกาฬ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</w:p>
    <w:p w14:paraId="6AE3DB2F" w14:textId="5FA7E551" w:rsidR="00453F07" w:rsidRDefault="00453F07" w:rsidP="00453F07">
      <w:pPr>
        <w:ind w:firstLine="144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>ภาคกลาง</w:t>
      </w:r>
      <w:r w:rsidR="005924F5">
        <w:rPr>
          <w:rFonts w:ascii="TH SarabunPSK" w:hAnsi="TH SarabunPSK" w:cs="TH SarabunPSK" w:hint="cs"/>
          <w:sz w:val="32"/>
          <w:szCs w:val="32"/>
          <w:cs/>
          <w:lang w:val="en-US"/>
        </w:rPr>
        <w:t>และพื้นที่กรุงเทพมหานคร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ประกอบด้วย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BF0745">
        <w:rPr>
          <w:rFonts w:ascii="TH SarabunPSK" w:hAnsi="TH SarabunPSK" w:cs="TH SarabunPSK"/>
          <w:sz w:val="32"/>
          <w:szCs w:val="32"/>
          <w:lang w:val="en-US"/>
        </w:rPr>
        <w:t>26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 xml:space="preserve"> จังหวัด ได้แก่ </w:t>
      </w:r>
      <w:r w:rsidR="00BF0745" w:rsidRPr="00453F07">
        <w:rPr>
          <w:rFonts w:ascii="TH SarabunPSK" w:hAnsi="TH SarabunPSK" w:cs="TH SarabunPSK"/>
          <w:sz w:val="32"/>
          <w:szCs w:val="32"/>
          <w:cs/>
          <w:lang w:val="en-US"/>
        </w:rPr>
        <w:t>สุพรรณบุรี</w:t>
      </w:r>
      <w:r w:rsidR="00BF0745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>ลพบุรี ชัยนาท สิงห์บุรี อ่างทอง สระบุรี พระนครศรีอยุธยา ปทุมธานี นนทบุรี</w:t>
      </w:r>
      <w:r w:rsidR="005924F5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5924F5" w:rsidRPr="00453F07">
        <w:rPr>
          <w:rFonts w:ascii="TH SarabunPSK" w:hAnsi="TH SarabunPSK" w:cs="TH SarabunPSK"/>
          <w:sz w:val="32"/>
          <w:szCs w:val="32"/>
          <w:cs/>
          <w:lang w:val="en-US"/>
        </w:rPr>
        <w:t>สมุทรปราการ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BF0745" w:rsidRPr="00453F07">
        <w:rPr>
          <w:rFonts w:ascii="TH SarabunPSK" w:hAnsi="TH SarabunPSK" w:cs="TH SarabunPSK"/>
          <w:sz w:val="32"/>
          <w:szCs w:val="32"/>
          <w:cs/>
          <w:lang w:val="en-US"/>
        </w:rPr>
        <w:t>สมุทรสาคร</w:t>
      </w:r>
      <w:r w:rsidR="00BF0745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BF0745" w:rsidRPr="00453F07">
        <w:rPr>
          <w:rFonts w:ascii="TH SarabunPSK" w:hAnsi="TH SarabunPSK" w:cs="TH SarabunPSK"/>
          <w:sz w:val="32"/>
          <w:szCs w:val="32"/>
          <w:cs/>
          <w:lang w:val="en-US"/>
        </w:rPr>
        <w:t>สมุทรสงคราม</w:t>
      </w:r>
      <w:r w:rsidR="00BF0745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>กรุงเทพมหานคร</w:t>
      </w:r>
      <w:r w:rsidR="00BF0745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BF0745" w:rsidRPr="00453F07">
        <w:rPr>
          <w:rFonts w:ascii="TH SarabunPSK" w:hAnsi="TH SarabunPSK" w:cs="TH SarabunPSK"/>
          <w:sz w:val="32"/>
          <w:szCs w:val="32"/>
          <w:cs/>
          <w:lang w:val="en-US"/>
        </w:rPr>
        <w:t>ปราจีนบุรี นครนายก ฉะเชิงเทรา</w:t>
      </w:r>
      <w:r w:rsidR="00BF0745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BF0745" w:rsidRPr="00453F07">
        <w:rPr>
          <w:rFonts w:ascii="TH SarabunPSK" w:hAnsi="TH SarabunPSK" w:cs="TH SarabunPSK"/>
          <w:sz w:val="32"/>
          <w:szCs w:val="32"/>
          <w:cs/>
          <w:lang w:val="en-US"/>
        </w:rPr>
        <w:t>สระแก้ว</w:t>
      </w:r>
      <w:r w:rsidR="00BF0745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BF0745" w:rsidRPr="00453F07">
        <w:rPr>
          <w:rFonts w:ascii="TH SarabunPSK" w:hAnsi="TH SarabunPSK" w:cs="TH SarabunPSK"/>
          <w:sz w:val="32"/>
          <w:szCs w:val="32"/>
          <w:cs/>
          <w:lang w:val="en-US"/>
        </w:rPr>
        <w:t>ชลบุรี ระยอง จันทบุรี ตราด</w:t>
      </w:r>
      <w:r w:rsidR="00BF0745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BF0745" w:rsidRPr="00453F07">
        <w:rPr>
          <w:rFonts w:ascii="TH SarabunPSK" w:hAnsi="TH SarabunPSK" w:cs="TH SarabunPSK"/>
          <w:sz w:val="32"/>
          <w:szCs w:val="32"/>
          <w:cs/>
          <w:lang w:val="en-US"/>
        </w:rPr>
        <w:t>กาญจนบุรี นครปฐม ราชบุรี เพชรบุรี และประจวบคีรีขันธ์</w:t>
      </w:r>
    </w:p>
    <w:p w14:paraId="061A89F0" w14:textId="7AA6D2E9" w:rsidR="00453F07" w:rsidRPr="00574B9A" w:rsidRDefault="00453F07" w:rsidP="00453F07">
      <w:pPr>
        <w:ind w:firstLine="1440"/>
        <w:jc w:val="thaiDistribute"/>
        <w:rPr>
          <w:rFonts w:ascii="TH SarabunPSK" w:hAnsi="TH SarabunPSK" w:cs="TH SarabunPSK" w:hint="cs"/>
          <w:sz w:val="32"/>
          <w:szCs w:val="32"/>
          <w:cs/>
          <w:lang w:val="en-US"/>
        </w:rPr>
      </w:pP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 xml:space="preserve">ภาคใต้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ประกอบด้วย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BF0745">
        <w:rPr>
          <w:rFonts w:ascii="TH SarabunPSK" w:hAnsi="TH SarabunPSK" w:cs="TH SarabunPSK"/>
          <w:sz w:val="32"/>
          <w:szCs w:val="32"/>
          <w:lang w:val="en-US"/>
        </w:rPr>
        <w:t>14</w:t>
      </w:r>
      <w:r w:rsidRPr="00453F07">
        <w:rPr>
          <w:rFonts w:ascii="TH SarabunPSK" w:hAnsi="TH SarabunPSK" w:cs="TH SarabunPSK"/>
          <w:sz w:val="32"/>
          <w:szCs w:val="32"/>
          <w:cs/>
          <w:lang w:val="en-US"/>
        </w:rPr>
        <w:t xml:space="preserve"> จังหวัด ได้แก่ ชุมพร ระนอง สุราษฎร์ธานี นครศรีธรรมราช กระบี่ พังงา ภูเก็ต พัทลุง ตรัง ปัตตานี สงขลา สตูล นราธิวาส และยะลา</w:t>
      </w:r>
    </w:p>
    <w:p w14:paraId="426E00AB" w14:textId="77777777" w:rsidR="00882238" w:rsidRPr="00882238" w:rsidRDefault="00882238" w:rsidP="00676F8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1.3.4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ขอบเขตระยะเวลา</w:t>
      </w:r>
    </w:p>
    <w:p w14:paraId="111C6AE7" w14:textId="07075315" w:rsidR="00882238" w:rsidRPr="00882238" w:rsidRDefault="00882238" w:rsidP="00676F8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ระยะเวลาที่ใช้ในการวิจัย ตั้งแต่วันที่ เดือน</w:t>
      </w:r>
      <w:r w:rsidR="00574B9A">
        <w:rPr>
          <w:rFonts w:ascii="TH SarabunPSK" w:hAnsi="TH SarabunPSK" w:cs="TH SarabunPSK" w:hint="cs"/>
          <w:sz w:val="32"/>
          <w:szCs w:val="32"/>
          <w:cs/>
        </w:rPr>
        <w:t>กรกฎาคม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</w:rPr>
        <w:t>256</w:t>
      </w:r>
      <w:r w:rsidR="00574B9A">
        <w:rPr>
          <w:rFonts w:ascii="TH SarabunPSK" w:hAnsi="TH SarabunPSK" w:cs="TH SarabunPSK"/>
          <w:sz w:val="32"/>
          <w:szCs w:val="32"/>
          <w:lang w:val="en-US"/>
        </w:rPr>
        <w:t>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ถึงเดือน</w:t>
      </w:r>
      <w:r w:rsidR="00574B9A">
        <w:rPr>
          <w:rFonts w:ascii="TH SarabunPSK" w:hAnsi="TH SarabunPSK" w:cs="TH SarabunPSK" w:hint="cs"/>
          <w:sz w:val="32"/>
          <w:szCs w:val="32"/>
          <w:cs/>
        </w:rPr>
        <w:t>มีนาคม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</w:rPr>
        <w:t>256</w:t>
      </w:r>
      <w:r w:rsidR="00574B9A">
        <w:rPr>
          <w:rFonts w:ascii="TH SarabunPSK" w:hAnsi="TH SarabunPSK" w:cs="TH SarabunPSK"/>
          <w:sz w:val="32"/>
          <w:szCs w:val="32"/>
        </w:rPr>
        <w:t>8</w:t>
      </w:r>
    </w:p>
    <w:p w14:paraId="6A0359BA" w14:textId="77777777" w:rsidR="00676F8E" w:rsidRDefault="00676F8E" w:rsidP="00882238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A3DDE0A" w14:textId="1A05C280" w:rsidR="00882238" w:rsidRPr="00676F8E" w:rsidRDefault="00882238" w:rsidP="00882238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676F8E">
        <w:rPr>
          <w:rFonts w:ascii="TH SarabunPSK" w:hAnsi="TH SarabunPSK" w:cs="TH SarabunPSK" w:hint="cs"/>
          <w:b/>
          <w:bCs/>
          <w:sz w:val="32"/>
          <w:szCs w:val="32"/>
        </w:rPr>
        <w:t>1.4</w:t>
      </w:r>
      <w:r w:rsidRPr="00676F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สมมติฐานของการศึกษา</w:t>
      </w:r>
    </w:p>
    <w:p w14:paraId="027BC901" w14:textId="2822DFCC" w:rsidR="00882238" w:rsidRPr="00882238" w:rsidRDefault="00882238" w:rsidP="00CB4420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1.4.1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ปัจจัยด้านประชากรศาสตร์มีอิทธิพลกับ</w:t>
      </w:r>
      <w:r w:rsidR="00A90F64"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 w:rsidR="00355FA3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A90F64"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A90F64" w:rsidRPr="00882238">
        <w:rPr>
          <w:rFonts w:ascii="TH SarabunPSK" w:hAnsi="TH SarabunPSK" w:cs="TH SarabunPSK"/>
          <w:sz w:val="32"/>
          <w:szCs w:val="32"/>
        </w:rPr>
        <w:t xml:space="preserve">Durian Bill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โดยมีสมมติฐานย่อยดังต่อไปนี้</w:t>
      </w:r>
    </w:p>
    <w:p w14:paraId="61DAD4A6" w14:textId="3AA4CFC2" w:rsidR="00882238" w:rsidRPr="00882238" w:rsidRDefault="00882238" w:rsidP="000C082F">
      <w:pPr>
        <w:ind w:firstLine="144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1.4.1.1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เพศของ</w:t>
      </w:r>
      <w:r w:rsidR="00355FA3" w:rsidRPr="00355FA3">
        <w:rPr>
          <w:rFonts w:ascii="TH SarabunPSK" w:hAnsi="TH SarabunPSK" w:cs="TH SarabunPSK"/>
          <w:sz w:val="32"/>
          <w:szCs w:val="32"/>
          <w:cs/>
        </w:rPr>
        <w:t>กลุ่มคนใน</w:t>
      </w:r>
      <w:r w:rsidR="00A90F64" w:rsidRPr="00882238">
        <w:rPr>
          <w:rFonts w:ascii="TH SarabunPSK" w:hAnsi="TH SarabunPSK" w:cs="TH SarabunPSK"/>
          <w:sz w:val="32"/>
          <w:szCs w:val="32"/>
          <w:cs/>
        </w:rPr>
        <w:t>อุตสาหกรรมทุเรียนในประเทศไทย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</w:t>
      </w:r>
      <w:r w:rsidR="00355FA3" w:rsidRPr="00882238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 w:rsidR="00355FA3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355FA3"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231CC15F" w14:textId="57BE2453" w:rsidR="00882238" w:rsidRPr="00882238" w:rsidRDefault="00882238" w:rsidP="000C082F">
      <w:pPr>
        <w:ind w:firstLine="144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1.4.1.2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อายุ</w:t>
      </w:r>
      <w:r w:rsidR="00A90F64" w:rsidRPr="00882238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355FA3" w:rsidRPr="00355FA3">
        <w:rPr>
          <w:rFonts w:ascii="TH SarabunPSK" w:hAnsi="TH SarabunPSK" w:cs="TH SarabunPSK"/>
          <w:sz w:val="32"/>
          <w:szCs w:val="32"/>
          <w:cs/>
        </w:rPr>
        <w:t>กลุ่มคนใน</w:t>
      </w:r>
      <w:r w:rsidR="00A90F64" w:rsidRPr="00882238">
        <w:rPr>
          <w:rFonts w:ascii="TH SarabunPSK" w:hAnsi="TH SarabunPSK" w:cs="TH SarabunPSK"/>
          <w:sz w:val="32"/>
          <w:szCs w:val="32"/>
          <w:cs/>
        </w:rPr>
        <w:t>อุตสาหกรรมทุเรียนในประเทศไทย</w:t>
      </w:r>
      <w:r w:rsidR="00A90F64" w:rsidRPr="00882238">
        <w:rPr>
          <w:rFonts w:ascii="TH SarabunPSK" w:hAnsi="TH SarabunPSK" w:cs="TH SarabunPSK" w:hint="cs"/>
          <w:sz w:val="32"/>
          <w:szCs w:val="32"/>
          <w:cs/>
        </w:rPr>
        <w:t>มีอิทธิพล</w:t>
      </w:r>
      <w:r w:rsidR="00355FA3" w:rsidRPr="00882238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 w:rsidR="00355FA3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355FA3"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2133148F" w14:textId="5943FAD6" w:rsidR="00882238" w:rsidRPr="00882238" w:rsidRDefault="00882238" w:rsidP="000C082F">
      <w:pPr>
        <w:ind w:firstLine="144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1.4.1.3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="00A90F64" w:rsidRPr="00882238">
        <w:rPr>
          <w:rFonts w:ascii="TH SarabunPSK" w:hAnsi="TH SarabunPSK" w:cs="TH SarabunPSK" w:hint="cs"/>
          <w:sz w:val="32"/>
          <w:szCs w:val="32"/>
          <w:cs/>
        </w:rPr>
        <w:t>ระดับการศึกษาสูงสุดของ</w:t>
      </w:r>
      <w:r w:rsidR="00355FA3" w:rsidRPr="00355FA3">
        <w:rPr>
          <w:rFonts w:ascii="TH SarabunPSK" w:hAnsi="TH SarabunPSK" w:cs="TH SarabunPSK"/>
          <w:sz w:val="32"/>
          <w:szCs w:val="32"/>
          <w:cs/>
        </w:rPr>
        <w:t>กลุ่มคนใน</w:t>
      </w:r>
      <w:r w:rsidR="00A90F64" w:rsidRPr="00882238">
        <w:rPr>
          <w:rFonts w:ascii="TH SarabunPSK" w:hAnsi="TH SarabunPSK" w:cs="TH SarabunPSK"/>
          <w:sz w:val="32"/>
          <w:szCs w:val="32"/>
          <w:cs/>
        </w:rPr>
        <w:t>อุตสาหกรรมทุเรียนในประเทศไทย</w:t>
      </w:r>
      <w:r w:rsidR="00A90F64" w:rsidRPr="00882238">
        <w:rPr>
          <w:rFonts w:ascii="TH SarabunPSK" w:hAnsi="TH SarabunPSK" w:cs="TH SarabunPSK" w:hint="cs"/>
          <w:sz w:val="32"/>
          <w:szCs w:val="32"/>
          <w:cs/>
        </w:rPr>
        <w:t>มีอิทธิพล</w:t>
      </w:r>
      <w:r w:rsidR="00355FA3" w:rsidRPr="00882238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 w:rsidR="00355FA3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355FA3"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3FA86A85" w14:textId="71700CFD" w:rsidR="00882238" w:rsidRPr="00882238" w:rsidRDefault="00882238" w:rsidP="000C082F">
      <w:pPr>
        <w:ind w:firstLine="144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1.4.1.4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รายได้</w:t>
      </w:r>
      <w:r w:rsidR="00A90F64">
        <w:rPr>
          <w:rFonts w:ascii="TH SarabunPSK" w:hAnsi="TH SarabunPSK" w:cs="TH SarabunPSK" w:hint="cs"/>
          <w:sz w:val="32"/>
          <w:szCs w:val="32"/>
          <w:cs/>
        </w:rPr>
        <w:t>เฉลี่ย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ต่อเดือน</w:t>
      </w:r>
      <w:r w:rsidR="00A90F64" w:rsidRPr="00882238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355FA3" w:rsidRPr="00355FA3">
        <w:rPr>
          <w:rFonts w:ascii="TH SarabunPSK" w:hAnsi="TH SarabunPSK" w:cs="TH SarabunPSK"/>
          <w:sz w:val="32"/>
          <w:szCs w:val="32"/>
          <w:cs/>
        </w:rPr>
        <w:t>กลุ่มคนใน</w:t>
      </w:r>
      <w:r w:rsidR="00A90F64" w:rsidRPr="00882238">
        <w:rPr>
          <w:rFonts w:ascii="TH SarabunPSK" w:hAnsi="TH SarabunPSK" w:cs="TH SarabunPSK"/>
          <w:sz w:val="32"/>
          <w:szCs w:val="32"/>
          <w:cs/>
        </w:rPr>
        <w:t>อุตสาหกรรมทุเรียนในประเทศไทย</w:t>
      </w:r>
      <w:r w:rsidR="00A90F64" w:rsidRPr="00882238">
        <w:rPr>
          <w:rFonts w:ascii="TH SarabunPSK" w:hAnsi="TH SarabunPSK" w:cs="TH SarabunPSK" w:hint="cs"/>
          <w:sz w:val="32"/>
          <w:szCs w:val="32"/>
          <w:cs/>
        </w:rPr>
        <w:t>มีอิทธิพล</w:t>
      </w:r>
      <w:r w:rsidR="00355FA3" w:rsidRPr="00882238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 w:rsidR="00355FA3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355FA3"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4A4F9581" w14:textId="53165E7E" w:rsidR="00FF0C04" w:rsidRPr="00D12F90" w:rsidRDefault="00882238" w:rsidP="000C082F">
      <w:pPr>
        <w:ind w:firstLine="1440"/>
        <w:jc w:val="thaiDistribute"/>
        <w:rPr>
          <w:rFonts w:ascii="TH SarabunPSK" w:eastAsiaTheme="minorHAnsi" w:hAnsi="TH SarabunPSK" w:cs="TH SarabunPSK" w:hint="cs"/>
          <w:kern w:val="2"/>
          <w:sz w:val="24"/>
          <w:szCs w:val="32"/>
          <w:lang w:val="en-US"/>
          <w14:ligatures w14:val="standardContextual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1.4.1.5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="00A90F64" w:rsidRPr="00540A18">
        <w:rPr>
          <w:rFonts w:cs="TH SarabunPSK" w:hint="cs"/>
          <w:sz w:val="24"/>
          <w:szCs w:val="32"/>
          <w:cs/>
          <w:lang w:val="en-US"/>
        </w:rPr>
        <w:t>จังหวัด</w:t>
      </w:r>
      <w:r w:rsidR="00A90F64">
        <w:rPr>
          <w:rFonts w:cs="TH SarabunPSK" w:hint="cs"/>
          <w:sz w:val="24"/>
          <w:szCs w:val="32"/>
          <w:cs/>
          <w:lang w:val="en-US"/>
        </w:rPr>
        <w:t>ของสถานที่</w:t>
      </w:r>
      <w:r w:rsidR="00A90F64" w:rsidRPr="00540A18">
        <w:rPr>
          <w:rFonts w:cs="TH SarabunPSK" w:hint="cs"/>
          <w:sz w:val="24"/>
          <w:szCs w:val="32"/>
          <w:cs/>
          <w:lang w:val="en-US"/>
        </w:rPr>
        <w:t>ทำงาน</w:t>
      </w:r>
      <w:r w:rsidR="00A90F64" w:rsidRPr="00882238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355FA3" w:rsidRPr="00355FA3">
        <w:rPr>
          <w:rFonts w:ascii="TH SarabunPSK" w:hAnsi="TH SarabunPSK" w:cs="TH SarabunPSK"/>
          <w:sz w:val="32"/>
          <w:szCs w:val="32"/>
          <w:cs/>
        </w:rPr>
        <w:t>กลุ่มคนใน</w:t>
      </w:r>
      <w:r w:rsidR="00A90F64" w:rsidRPr="00882238">
        <w:rPr>
          <w:rFonts w:ascii="TH SarabunPSK" w:hAnsi="TH SarabunPSK" w:cs="TH SarabunPSK"/>
          <w:sz w:val="32"/>
          <w:szCs w:val="32"/>
          <w:cs/>
        </w:rPr>
        <w:t>อุตสาหกรรมทุเรียนในประเทศไทย</w:t>
      </w:r>
      <w:r w:rsidR="00A90F64" w:rsidRPr="00882238">
        <w:rPr>
          <w:rFonts w:ascii="TH SarabunPSK" w:hAnsi="TH SarabunPSK" w:cs="TH SarabunPSK" w:hint="cs"/>
          <w:sz w:val="32"/>
          <w:szCs w:val="32"/>
          <w:cs/>
        </w:rPr>
        <w:t>มีอิทธิพล</w:t>
      </w:r>
      <w:r w:rsidR="00355FA3" w:rsidRPr="00882238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 w:rsidR="00355FA3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355FA3"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38D0AC85" w14:textId="2FDDD666" w:rsidR="00882238" w:rsidRPr="00882238" w:rsidRDefault="00882238" w:rsidP="00CB4420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1.4.2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="00A90F64" w:rsidRPr="00D12F90">
        <w:rPr>
          <w:rFonts w:ascii="TH SarabunPSK" w:eastAsiaTheme="minorHAnsi" w:hAnsi="TH SarabunPSK" w:cs="TH SarabunPSK" w:hint="cs"/>
          <w:kern w:val="2"/>
          <w:sz w:val="24"/>
          <w:szCs w:val="32"/>
          <w:cs/>
          <w:lang w:val="en-US"/>
          <w14:ligatures w14:val="standardContextual"/>
        </w:rPr>
        <w:t>ปัจจัยการยอมรับเทคโนโลยี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</w:t>
      </w:r>
      <w:r w:rsidR="00355FA3" w:rsidRPr="00882238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 w:rsidR="00355FA3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355FA3"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38772CC7" w14:textId="264B5220" w:rsidR="00882238" w:rsidRPr="00882238" w:rsidRDefault="00882238" w:rsidP="000C082F">
      <w:pPr>
        <w:ind w:firstLine="144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>1.4.2.1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="00A90F64">
        <w:rPr>
          <w:rFonts w:ascii="TH SarabunPSK" w:hAnsi="TH SarabunPSK" w:cs="TH SarabunPSK" w:hint="cs"/>
          <w:sz w:val="32"/>
          <w:szCs w:val="32"/>
          <w:cs/>
        </w:rPr>
        <w:t>ปัจจัยด้าน</w:t>
      </w:r>
      <w:r w:rsidR="00A90F64" w:rsidRPr="00540A18">
        <w:rPr>
          <w:rFonts w:cs="TH SarabunPSK" w:hint="cs"/>
          <w:sz w:val="24"/>
          <w:szCs w:val="32"/>
          <w:cs/>
          <w:lang w:val="en-US"/>
        </w:rPr>
        <w:t>การรับรู้ถึงประโยชน์ของแอปพลิเคชัน</w:t>
      </w:r>
      <w:r w:rsidR="00A90F64" w:rsidRPr="00882238">
        <w:rPr>
          <w:rFonts w:ascii="TH SarabunPSK" w:hAnsi="TH SarabunPSK" w:cs="TH SarabunPSK" w:hint="cs"/>
          <w:sz w:val="32"/>
          <w:szCs w:val="32"/>
          <w:cs/>
        </w:rPr>
        <w:t>มีอิทธิพล</w:t>
      </w:r>
      <w:r w:rsidR="00355FA3" w:rsidRPr="00882238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 w:rsidR="00355FA3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355FA3"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4EFDAC8D" w14:textId="67C49025" w:rsidR="00882238" w:rsidRPr="00882238" w:rsidRDefault="00882238" w:rsidP="000C082F">
      <w:pPr>
        <w:ind w:firstLine="144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1.4.2.2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="00355FA3">
        <w:rPr>
          <w:rFonts w:ascii="TH SarabunPSK" w:hAnsi="TH SarabunPSK" w:cs="TH SarabunPSK" w:hint="cs"/>
          <w:sz w:val="32"/>
          <w:szCs w:val="32"/>
          <w:cs/>
        </w:rPr>
        <w:t>ปัจจัยด้าน</w:t>
      </w:r>
      <w:r w:rsidR="00355FA3" w:rsidRPr="00D12F90">
        <w:rPr>
          <w:rFonts w:ascii="TH SarabunPSK" w:eastAsiaTheme="minorHAnsi" w:hAnsi="TH SarabunPSK" w:cs="TH SarabunPSK" w:hint="cs"/>
          <w:kern w:val="2"/>
          <w:sz w:val="24"/>
          <w:szCs w:val="32"/>
          <w:cs/>
          <w:lang w:val="en-US"/>
          <w14:ligatures w14:val="standardContextual"/>
        </w:rPr>
        <w:t>การใช้งานของแอปพลิเคชัน</w:t>
      </w:r>
      <w:r w:rsidR="00A90F64" w:rsidRPr="00882238">
        <w:rPr>
          <w:rFonts w:ascii="TH SarabunPSK" w:hAnsi="TH SarabunPSK" w:cs="TH SarabunPSK" w:hint="cs"/>
          <w:sz w:val="32"/>
          <w:szCs w:val="32"/>
          <w:cs/>
        </w:rPr>
        <w:t>มีอิทธิพล</w:t>
      </w:r>
      <w:r w:rsidR="00355FA3" w:rsidRPr="00882238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 w:rsidR="00355FA3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355FA3"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744B53F7" w14:textId="538BA356" w:rsidR="00CB4420" w:rsidRDefault="00A90F64" w:rsidP="00355FA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1.4.</w:t>
      </w:r>
      <w:r>
        <w:rPr>
          <w:rFonts w:ascii="TH SarabunPSK" w:hAnsi="TH SarabunPSK" w:cs="TH SarabunPSK"/>
          <w:sz w:val="32"/>
          <w:szCs w:val="32"/>
          <w:lang w:val="en-US"/>
        </w:rPr>
        <w:t>3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="00355FA3" w:rsidRPr="00355FA3">
        <w:rPr>
          <w:rFonts w:ascii="TH SarabunPSK" w:hAnsi="TH SarabunPSK" w:cs="TH SarabunPSK"/>
          <w:sz w:val="32"/>
          <w:szCs w:val="32"/>
          <w:cs/>
        </w:rPr>
        <w:t>ปัจจัย</w:t>
      </w:r>
      <w:r w:rsidR="00355FA3">
        <w:rPr>
          <w:rFonts w:ascii="TH SarabunPSK" w:hAnsi="TH SarabunPSK" w:cs="TH SarabunPSK" w:hint="cs"/>
          <w:sz w:val="32"/>
          <w:szCs w:val="32"/>
          <w:cs/>
        </w:rPr>
        <w:t>ด้าน</w:t>
      </w:r>
      <w:r w:rsidR="00355FA3" w:rsidRPr="00355FA3">
        <w:rPr>
          <w:rFonts w:ascii="TH SarabunPSK" w:hAnsi="TH SarabunPSK" w:cs="TH SarabunPSK"/>
          <w:sz w:val="32"/>
          <w:szCs w:val="32"/>
          <w:cs/>
        </w:rPr>
        <w:t>การตัดสินใจซื้อ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</w:t>
      </w:r>
      <w:r w:rsidR="00355FA3" w:rsidRPr="00882238">
        <w:rPr>
          <w:rFonts w:ascii="TH SarabunPSK" w:hAnsi="TH SarabunPSK" w:cs="TH SarabunPSK" w:hint="cs"/>
          <w:sz w:val="32"/>
          <w:szCs w:val="32"/>
          <w:cs/>
        </w:rPr>
        <w:t>บ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 w:rsidR="00355FA3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55FA3"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355FA3"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6EB62801" w14:textId="6724AF78" w:rsidR="00355FA3" w:rsidRPr="00882238" w:rsidRDefault="00355FA3" w:rsidP="00355FA3">
      <w:pPr>
        <w:ind w:left="720"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1.4.</w:t>
      </w:r>
      <w:r>
        <w:rPr>
          <w:rFonts w:ascii="TH SarabunPSK" w:hAnsi="TH SarabunPSK" w:cs="TH SarabunPSK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lang w:val="en-US"/>
        </w:rPr>
        <w:t>1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r w:rsidR="000C082F">
        <w:rPr>
          <w:rFonts w:cs="TH SarabunPSK" w:hint="cs"/>
          <w:szCs w:val="32"/>
          <w:cs/>
          <w:lang w:val="en-US"/>
        </w:rPr>
        <w:t>ปัจจัยวัฒนธรรม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</w:t>
      </w:r>
      <w:r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4C518708" w14:textId="1D320F18" w:rsidR="00355FA3" w:rsidRPr="00355FA3" w:rsidRDefault="00355FA3" w:rsidP="00355FA3">
      <w:pPr>
        <w:ind w:left="144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1.4.</w:t>
      </w:r>
      <w:r>
        <w:rPr>
          <w:rFonts w:ascii="TH SarabunPSK" w:hAnsi="TH SarabunPSK" w:cs="TH SarabunPSK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="000C082F">
        <w:rPr>
          <w:rFonts w:cs="TH SarabunPSK" w:hint="cs"/>
          <w:szCs w:val="32"/>
          <w:cs/>
          <w:lang w:val="en-US"/>
        </w:rPr>
        <w:t>ปัจจัยทางสังคม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</w:t>
      </w:r>
      <w:r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3973A47B" w14:textId="4F3B93F6" w:rsidR="00355FA3" w:rsidRPr="00882238" w:rsidRDefault="00355FA3" w:rsidP="00355FA3">
      <w:pPr>
        <w:ind w:left="720"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1.4.</w:t>
      </w:r>
      <w:r>
        <w:rPr>
          <w:rFonts w:ascii="TH SarabunPSK" w:hAnsi="TH SarabunPSK" w:cs="TH SarabunPSK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</w:rPr>
        <w:t>.3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="000C082F">
        <w:rPr>
          <w:rFonts w:cs="TH SarabunPSK" w:hint="cs"/>
          <w:szCs w:val="32"/>
          <w:cs/>
          <w:lang w:val="en-US"/>
        </w:rPr>
        <w:t>ปัจจัยส่วนบุคคล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</w:t>
      </w:r>
      <w:r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2479E19F" w14:textId="3C6A66AA" w:rsidR="00355FA3" w:rsidRPr="00882238" w:rsidRDefault="00355FA3" w:rsidP="00355FA3">
      <w:pPr>
        <w:ind w:left="720"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1.4.</w:t>
      </w:r>
      <w:r>
        <w:rPr>
          <w:rFonts w:ascii="TH SarabunPSK" w:hAnsi="TH SarabunPSK" w:cs="TH SarabunPSK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</w:rPr>
        <w:t>.4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="000C082F">
        <w:rPr>
          <w:rFonts w:cs="TH SarabunPSK" w:hint="cs"/>
          <w:szCs w:val="32"/>
          <w:cs/>
          <w:lang w:val="en-US"/>
        </w:rPr>
        <w:t>ปัจจัยด้านจิตวิทยา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</w:t>
      </w:r>
      <w:r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72D1498E" w14:textId="5DE765F8" w:rsidR="00355FA3" w:rsidRPr="000C082F" w:rsidRDefault="00355FA3" w:rsidP="000C082F">
      <w:pPr>
        <w:ind w:left="720" w:firstLine="720"/>
        <w:jc w:val="thaiDistribute"/>
        <w:rPr>
          <w:rFonts w:ascii="TH SarabunPSK" w:eastAsiaTheme="minorHAnsi" w:hAnsi="TH SarabunPSK" w:cs="TH SarabunPSK" w:hint="cs"/>
          <w:kern w:val="2"/>
          <w:sz w:val="24"/>
          <w:szCs w:val="32"/>
          <w:lang w:val="en-US"/>
          <w14:ligatures w14:val="standardContextual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1.4.</w:t>
      </w:r>
      <w:r>
        <w:rPr>
          <w:rFonts w:ascii="TH SarabunPSK" w:hAnsi="TH SarabunPSK" w:cs="TH SarabunPSK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</w:rPr>
        <w:t>.5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="000C082F">
        <w:rPr>
          <w:rFonts w:cs="TH SarabunPSK" w:hint="cs"/>
          <w:szCs w:val="32"/>
          <w:cs/>
          <w:lang w:val="en-US"/>
        </w:rPr>
        <w:t>ปัจจัยทางการตลาด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</w:t>
      </w:r>
      <w:r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6B73182F" w14:textId="77777777" w:rsidR="00355FA3" w:rsidRPr="00355FA3" w:rsidRDefault="00355FA3" w:rsidP="00355FA3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AA65CC1" w14:textId="77777777" w:rsidR="00882238" w:rsidRPr="00CB4420" w:rsidRDefault="00882238" w:rsidP="00882238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CB4420">
        <w:rPr>
          <w:rFonts w:ascii="TH SarabunPSK" w:hAnsi="TH SarabunPSK" w:cs="TH SarabunPSK" w:hint="cs"/>
          <w:b/>
          <w:bCs/>
          <w:sz w:val="32"/>
          <w:szCs w:val="32"/>
        </w:rPr>
        <w:t>1.5</w:t>
      </w:r>
      <w:r w:rsidRPr="00CB442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กรอบแนวคิดของการศึกษา</w:t>
      </w:r>
    </w:p>
    <w:p w14:paraId="3EEF91C5" w14:textId="24DE8354" w:rsidR="00882238" w:rsidRDefault="00882238" w:rsidP="001568F9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การวิจัยเรื่อง</w:t>
      </w:r>
      <w:r w:rsidR="00574B9A" w:rsidRPr="00882238">
        <w:rPr>
          <w:rFonts w:ascii="TH SarabunPSK" w:hAnsi="TH SarabunPSK" w:cs="TH SarabunPSK"/>
          <w:sz w:val="32"/>
          <w:szCs w:val="32"/>
          <w:cs/>
        </w:rPr>
        <w:t xml:space="preserve">การยอมรับเทคโนโลยีและปัจจัยที่มีต่อการตัดสินใจใช้บริการแอปพลิเคชัน </w:t>
      </w:r>
      <w:r w:rsidR="00574B9A" w:rsidRPr="00882238">
        <w:rPr>
          <w:rFonts w:ascii="TH SarabunPSK" w:hAnsi="TH SarabunPSK" w:cs="TH SarabunPSK"/>
          <w:sz w:val="32"/>
          <w:szCs w:val="32"/>
        </w:rPr>
        <w:t xml:space="preserve">Durian Bill </w:t>
      </w:r>
      <w:r w:rsidR="00574B9A" w:rsidRPr="00882238">
        <w:rPr>
          <w:rFonts w:ascii="TH SarabunPSK" w:hAnsi="TH SarabunPSK" w:cs="TH SarabunPSK"/>
          <w:sz w:val="32"/>
          <w:szCs w:val="32"/>
          <w:cs/>
        </w:rPr>
        <w:t>ของอุตสาหกรรมทุเรียนในประเทศไทย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ผู้วิจัยต้องการศึกษาปัจจัยด้านประชากรศาสตร์ของผู้ตอบแบบสอบถาม ได้แก่ </w:t>
      </w:r>
      <w:r w:rsidR="001568F9" w:rsidRPr="00EC2F28">
        <w:rPr>
          <w:rFonts w:ascii="TH SarabunPSK" w:hAnsi="TH SarabunPSK" w:cs="TH SarabunPSK"/>
          <w:sz w:val="32"/>
          <w:szCs w:val="32"/>
          <w:cs/>
        </w:rPr>
        <w:t>เพศ</w:t>
      </w:r>
      <w:r w:rsidR="001568F9">
        <w:rPr>
          <w:rFonts w:ascii="TH SarabunPSK" w:hAnsi="TH SarabunPSK" w:cs="TH SarabunPSK"/>
          <w:sz w:val="32"/>
          <w:szCs w:val="32"/>
        </w:rPr>
        <w:t xml:space="preserve"> </w:t>
      </w:r>
      <w:r w:rsidR="001568F9" w:rsidRPr="00EC2F28">
        <w:rPr>
          <w:rFonts w:ascii="TH SarabunPSK" w:hAnsi="TH SarabunPSK" w:cs="TH SarabunPSK"/>
          <w:sz w:val="32"/>
          <w:szCs w:val="32"/>
          <w:cs/>
        </w:rPr>
        <w:t>อายุ</w:t>
      </w:r>
      <w:r w:rsidR="001568F9">
        <w:rPr>
          <w:rFonts w:ascii="TH SarabunPSK" w:hAnsi="TH SarabunPSK" w:cs="TH SarabunPSK"/>
          <w:sz w:val="32"/>
          <w:szCs w:val="32"/>
        </w:rPr>
        <w:t xml:space="preserve"> </w:t>
      </w:r>
      <w:r w:rsidR="001568F9" w:rsidRPr="00EC2F28">
        <w:rPr>
          <w:rFonts w:ascii="TH SarabunPSK" w:hAnsi="TH SarabunPSK" w:cs="TH SarabunPSK"/>
          <w:sz w:val="32"/>
          <w:szCs w:val="32"/>
          <w:cs/>
        </w:rPr>
        <w:t>ระดับการศึกษาสูงสุด</w:t>
      </w:r>
      <w:r w:rsidR="001568F9">
        <w:rPr>
          <w:rFonts w:ascii="TH SarabunPSK" w:hAnsi="TH SarabunPSK" w:cs="TH SarabunPSK"/>
          <w:sz w:val="32"/>
          <w:szCs w:val="32"/>
        </w:rPr>
        <w:t xml:space="preserve"> </w:t>
      </w:r>
      <w:r w:rsidR="001568F9" w:rsidRPr="00EC2F28">
        <w:rPr>
          <w:rFonts w:ascii="TH SarabunPSK" w:hAnsi="TH SarabunPSK" w:cs="TH SarabunPSK"/>
          <w:sz w:val="32"/>
          <w:szCs w:val="32"/>
          <w:cs/>
        </w:rPr>
        <w:t>รายได้เฉลี่ยต่อเดือน</w:t>
      </w:r>
      <w:r w:rsidR="001568F9">
        <w:rPr>
          <w:rFonts w:ascii="TH SarabunPSK" w:hAnsi="TH SarabunPSK" w:cs="TH SarabunPSK"/>
          <w:sz w:val="32"/>
          <w:szCs w:val="32"/>
        </w:rPr>
        <w:t xml:space="preserve"> </w:t>
      </w:r>
      <w:r w:rsidR="001568F9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568F9" w:rsidRPr="00EC2F28">
        <w:rPr>
          <w:rFonts w:ascii="TH SarabunPSK" w:hAnsi="TH SarabunPSK" w:cs="TH SarabunPSK"/>
          <w:sz w:val="32"/>
          <w:szCs w:val="32"/>
          <w:cs/>
        </w:rPr>
        <w:t>จังหวัดของสถานที่ทำงาน</w:t>
      </w:r>
      <w:r w:rsidR="001568F9" w:rsidRPr="0088223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568F9" w:rsidRPr="00D12F90">
        <w:rPr>
          <w:rFonts w:ascii="TH SarabunPSK" w:eastAsiaTheme="minorHAnsi" w:hAnsi="TH SarabunPSK" w:cs="TH SarabunPSK" w:hint="cs"/>
          <w:kern w:val="2"/>
          <w:sz w:val="24"/>
          <w:szCs w:val="32"/>
          <w:cs/>
          <w:lang w:val="en-US"/>
          <w14:ligatures w14:val="standardContextual"/>
        </w:rPr>
        <w:t>ปัจจัยการยอมรับเทคโนโลยี</w:t>
      </w:r>
      <w:r w:rsidR="001568F9"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r w:rsidR="001568F9" w:rsidRPr="00882238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="001568F9" w:rsidRPr="00EC2F28">
        <w:rPr>
          <w:rFonts w:ascii="TH SarabunPSK" w:hAnsi="TH SarabunPSK" w:cs="TH SarabunPSK"/>
          <w:sz w:val="32"/>
          <w:szCs w:val="32"/>
          <w:cs/>
        </w:rPr>
        <w:t>การรับรู้ถึงประโยชน์ของแอปพลิเคชัน</w:t>
      </w:r>
      <w:r w:rsidR="001568F9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568F9" w:rsidRPr="00EC2F28">
        <w:rPr>
          <w:rFonts w:ascii="TH SarabunPSK" w:hAnsi="TH SarabunPSK" w:cs="TH SarabunPSK"/>
          <w:sz w:val="32"/>
          <w:szCs w:val="32"/>
          <w:cs/>
        </w:rPr>
        <w:t>การใช้งานของแอปพลิเคชัน</w:t>
      </w:r>
      <w:r w:rsidR="001568F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568F9">
        <w:rPr>
          <w:rFonts w:ascii="TH SarabunPSK" w:hAnsi="TH SarabunPSK" w:cs="TH SarabunPSK" w:hint="cs"/>
          <w:sz w:val="32"/>
          <w:szCs w:val="32"/>
          <w:cs/>
          <w:lang w:val="en-US"/>
        </w:rPr>
        <w:t>และ</w:t>
      </w:r>
      <w:r w:rsidR="001568F9" w:rsidRPr="00EC2F28">
        <w:rPr>
          <w:rFonts w:ascii="TH SarabunPSK" w:hAnsi="TH SarabunPSK" w:cs="TH SarabunPSK"/>
          <w:sz w:val="32"/>
          <w:szCs w:val="32"/>
          <w:cs/>
          <w:lang w:val="en-US"/>
        </w:rPr>
        <w:t>ปัจจัยที่มีอิทธิพลต่อการตัดสินใจซื้อ</w:t>
      </w:r>
      <w:r w:rsidR="001568F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ได้แก่ </w:t>
      </w:r>
      <w:r w:rsidR="001568F9" w:rsidRPr="00EC2F28">
        <w:rPr>
          <w:rFonts w:ascii="TH SarabunPSK" w:hAnsi="TH SarabunPSK" w:cs="TH SarabunPSK"/>
          <w:sz w:val="32"/>
          <w:szCs w:val="32"/>
          <w:cs/>
          <w:lang w:val="en-US"/>
        </w:rPr>
        <w:t>ปัจจัยวัฒนธรรม</w:t>
      </w:r>
      <w:r w:rsidR="001568F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1568F9" w:rsidRPr="00EC2F28">
        <w:rPr>
          <w:rFonts w:ascii="TH SarabunPSK" w:hAnsi="TH SarabunPSK" w:cs="TH SarabunPSK"/>
          <w:sz w:val="32"/>
          <w:szCs w:val="32"/>
          <w:cs/>
          <w:lang w:val="en-US"/>
        </w:rPr>
        <w:t>ปัจจัยทางสังคม</w:t>
      </w:r>
      <w:r w:rsidR="001568F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1568F9" w:rsidRPr="00EC2F28">
        <w:rPr>
          <w:rFonts w:ascii="TH SarabunPSK" w:hAnsi="TH SarabunPSK" w:cs="TH SarabunPSK"/>
          <w:sz w:val="32"/>
          <w:szCs w:val="32"/>
          <w:cs/>
          <w:lang w:val="en-US"/>
        </w:rPr>
        <w:t>ปัจจัยส่วนบุคคล</w:t>
      </w:r>
      <w:r w:rsidR="001568F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1568F9" w:rsidRPr="00EC2F28">
        <w:rPr>
          <w:rFonts w:ascii="TH SarabunPSK" w:hAnsi="TH SarabunPSK" w:cs="TH SarabunPSK"/>
          <w:sz w:val="32"/>
          <w:szCs w:val="32"/>
          <w:cs/>
          <w:lang w:val="en-US"/>
        </w:rPr>
        <w:t>ปัจจัยด้านจิตวิทยา</w:t>
      </w:r>
      <w:r w:rsidR="001568F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</w:t>
      </w:r>
      <w:r w:rsidR="001568F9" w:rsidRPr="00EC2F28">
        <w:rPr>
          <w:rFonts w:ascii="TH SarabunPSK" w:hAnsi="TH SarabunPSK" w:cs="TH SarabunPSK"/>
          <w:sz w:val="32"/>
          <w:szCs w:val="32"/>
          <w:cs/>
          <w:lang w:val="en-US"/>
        </w:rPr>
        <w:t>ปัจจัยทางการตลาด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มีอิทธิพลต่อ</w:t>
      </w:r>
      <w:r w:rsidR="001568F9" w:rsidRPr="00EC2F28">
        <w:rPr>
          <w:rFonts w:ascii="TH SarabunPSK" w:hAnsi="TH SarabunPSK" w:cs="TH SarabunPSK"/>
          <w:sz w:val="32"/>
          <w:szCs w:val="32"/>
          <w:cs/>
        </w:rPr>
        <w:t xml:space="preserve">การยอมรับการใช้บริการแอปพลิเคชัน </w:t>
      </w:r>
      <w:r w:rsidR="001568F9" w:rsidRPr="00EC2F28">
        <w:rPr>
          <w:rFonts w:ascii="TH SarabunPSK" w:hAnsi="TH SarabunPSK" w:cs="TH SarabunPSK"/>
          <w:sz w:val="32"/>
          <w:szCs w:val="32"/>
        </w:rPr>
        <w:t xml:space="preserve">Durian Bill </w:t>
      </w:r>
      <w:r w:rsidR="001568F9" w:rsidRPr="00EC2F28">
        <w:rPr>
          <w:rFonts w:ascii="TH SarabunPSK" w:hAnsi="TH SarabunPSK" w:cs="TH SarabunPSK"/>
          <w:sz w:val="32"/>
          <w:szCs w:val="32"/>
          <w:cs/>
        </w:rPr>
        <w:t>ของกลุ่มคนในอุตสาหกรรมทุเรียน</w:t>
      </w:r>
      <w:r w:rsidR="001568F9" w:rsidRPr="00882238">
        <w:rPr>
          <w:rFonts w:ascii="TH SarabunPSK" w:hAnsi="TH SarabunPSK" w:cs="TH SarabunPSK" w:hint="cs"/>
          <w:sz w:val="32"/>
          <w:szCs w:val="32"/>
          <w:cs/>
        </w:rPr>
        <w:t xml:space="preserve"> ได้แก่ </w:t>
      </w:r>
      <w:r w:rsidR="001568F9">
        <w:rPr>
          <w:rFonts w:ascii="TH SarabunPSK" w:hAnsi="TH SarabunPSK" w:cs="TH SarabunPSK"/>
          <w:sz w:val="32"/>
          <w:szCs w:val="32"/>
        </w:rPr>
        <w:t>1</w:t>
      </w:r>
      <w:r w:rsidR="001568F9" w:rsidRPr="00882238">
        <w:rPr>
          <w:rFonts w:ascii="TH SarabunPSK" w:hAnsi="TH SarabunPSK" w:cs="TH SarabunPSK" w:hint="cs"/>
          <w:sz w:val="32"/>
          <w:szCs w:val="32"/>
        </w:rPr>
        <w:t xml:space="preserve">) </w:t>
      </w:r>
      <w:r w:rsidR="001568F9" w:rsidRPr="00882238">
        <w:rPr>
          <w:rFonts w:ascii="TH SarabunPSK" w:hAnsi="TH SarabunPSK" w:cs="TH SarabunPSK" w:hint="cs"/>
          <w:sz w:val="32"/>
          <w:szCs w:val="32"/>
          <w:cs/>
        </w:rPr>
        <w:t>เหตุผลในการ</w:t>
      </w:r>
      <w:r w:rsidR="001568F9" w:rsidRPr="00EC2F2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1568F9" w:rsidRPr="00EC2F28">
        <w:rPr>
          <w:rFonts w:ascii="TH SarabunPSK" w:hAnsi="TH SarabunPSK" w:cs="TH SarabunPSK"/>
          <w:sz w:val="32"/>
          <w:szCs w:val="32"/>
        </w:rPr>
        <w:t>Durian Bill</w:t>
      </w:r>
      <w:r w:rsidR="001568F9" w:rsidRPr="0088223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568F9">
        <w:rPr>
          <w:rFonts w:ascii="TH SarabunPSK" w:hAnsi="TH SarabunPSK" w:cs="TH SarabunPSK"/>
          <w:sz w:val="32"/>
          <w:szCs w:val="32"/>
        </w:rPr>
        <w:t>2</w:t>
      </w:r>
      <w:r w:rsidR="001568F9" w:rsidRPr="00882238">
        <w:rPr>
          <w:rFonts w:ascii="TH SarabunPSK" w:hAnsi="TH SarabunPSK" w:cs="TH SarabunPSK" w:hint="cs"/>
          <w:sz w:val="32"/>
          <w:szCs w:val="32"/>
        </w:rPr>
        <w:t xml:space="preserve">) </w:t>
      </w:r>
      <w:r w:rsidR="001568F9" w:rsidRPr="00882238">
        <w:rPr>
          <w:rFonts w:ascii="TH SarabunPSK" w:hAnsi="TH SarabunPSK" w:cs="TH SarabunPSK" w:hint="cs"/>
          <w:sz w:val="32"/>
          <w:szCs w:val="32"/>
          <w:cs/>
        </w:rPr>
        <w:t>บุคคลที่มีอิทธิผลต่อการ</w:t>
      </w:r>
      <w:r w:rsidR="001568F9" w:rsidRPr="00EC2F2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="001568F9" w:rsidRPr="00EC2F28">
        <w:rPr>
          <w:rFonts w:ascii="TH SarabunPSK" w:hAnsi="TH SarabunPSK" w:cs="TH SarabunPSK"/>
          <w:sz w:val="32"/>
          <w:szCs w:val="32"/>
        </w:rPr>
        <w:t>Durian Bill</w:t>
      </w:r>
    </w:p>
    <w:p w14:paraId="63C9F30C" w14:textId="77777777" w:rsidR="001568F9" w:rsidRDefault="001568F9" w:rsidP="001568F9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left w:w="284" w:type="dxa"/>
          <w:bottom w:w="170" w:type="dxa"/>
          <w:right w:w="284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CB4420" w14:paraId="6F745099" w14:textId="77777777" w:rsidTr="00D02806">
        <w:tc>
          <w:tcPr>
            <w:tcW w:w="2500" w:type="pct"/>
            <w:vAlign w:val="center"/>
          </w:tcPr>
          <w:p w14:paraId="23823302" w14:textId="77777777" w:rsidR="00CB4420" w:rsidRPr="00540A18" w:rsidRDefault="00CB4420" w:rsidP="00D02806">
            <w:pPr>
              <w:jc w:val="center"/>
              <w:rPr>
                <w:b/>
                <w:bCs/>
                <w:lang w:val="en-US"/>
              </w:rPr>
            </w:pPr>
            <w:r w:rsidRPr="00540A18">
              <w:rPr>
                <w:rFonts w:hint="cs"/>
                <w:b/>
                <w:bCs/>
                <w:cs/>
                <w:lang w:val="en-US"/>
              </w:rPr>
              <w:t>ตัวแปรอิสระ</w:t>
            </w:r>
          </w:p>
        </w:tc>
        <w:tc>
          <w:tcPr>
            <w:tcW w:w="2500" w:type="pct"/>
            <w:vAlign w:val="center"/>
          </w:tcPr>
          <w:p w14:paraId="54EBA70C" w14:textId="119BE44B" w:rsidR="00CB4420" w:rsidRPr="00540A18" w:rsidRDefault="00CB4420" w:rsidP="00D02806">
            <w:pPr>
              <w:jc w:val="center"/>
              <w:rPr>
                <w:b/>
                <w:bCs/>
                <w:lang w:val="en-US"/>
              </w:rPr>
            </w:pPr>
            <w:r w:rsidRPr="00540A18">
              <w:rPr>
                <w:rFonts w:hint="cs"/>
                <w:b/>
                <w:bCs/>
                <w:cs/>
                <w:lang w:val="en-US"/>
              </w:rPr>
              <w:t>ตัวแปรตาม</w:t>
            </w:r>
          </w:p>
        </w:tc>
      </w:tr>
      <w:tr w:rsidR="00CB4420" w14:paraId="5BAE4429" w14:textId="77777777" w:rsidTr="00D02806">
        <w:tc>
          <w:tcPr>
            <w:tcW w:w="2500" w:type="pct"/>
            <w:vAlign w:val="center"/>
          </w:tcPr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4102"/>
            </w:tblGrid>
            <w:tr w:rsidR="00CB4420" w14:paraId="4F8C2C34" w14:textId="77777777" w:rsidTr="00D02806">
              <w:tc>
                <w:tcPr>
                  <w:tcW w:w="5000" w:type="pct"/>
                </w:tcPr>
                <w:p w14:paraId="5C44E43B" w14:textId="77777777" w:rsidR="00CB4420" w:rsidRPr="00540A18" w:rsidRDefault="00CB4420" w:rsidP="00D02806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540A18">
                    <w:rPr>
                      <w:rFonts w:hint="cs"/>
                      <w:b/>
                      <w:bCs/>
                      <w:cs/>
                      <w:lang w:val="en-US"/>
                    </w:rPr>
                    <w:t>ปัจจัยทางประชากรศาสตร์</w:t>
                  </w:r>
                </w:p>
                <w:p w14:paraId="59F4A5CA" w14:textId="77777777" w:rsidR="00CB4420" w:rsidRPr="00540A18" w:rsidRDefault="00CB4420" w:rsidP="00CB4420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TH SarabunPSK"/>
                      <w:sz w:val="21"/>
                      <w:szCs w:val="24"/>
                      <w:lang w:val="en-US"/>
                    </w:rPr>
                  </w:pPr>
                  <w:r w:rsidRPr="00540A18">
                    <w:rPr>
                      <w:rFonts w:cs="TH SarabunPSK" w:hint="cs"/>
                      <w:sz w:val="24"/>
                      <w:szCs w:val="32"/>
                      <w:cs/>
                      <w:lang w:val="en-US"/>
                    </w:rPr>
                    <w:t>เพศ</w:t>
                  </w:r>
                </w:p>
                <w:p w14:paraId="198927FA" w14:textId="77777777" w:rsidR="00CB4420" w:rsidRPr="00540A18" w:rsidRDefault="00CB4420" w:rsidP="00CB4420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TH SarabunPSK"/>
                      <w:sz w:val="21"/>
                      <w:szCs w:val="24"/>
                      <w:lang w:val="en-US"/>
                    </w:rPr>
                  </w:pPr>
                  <w:r w:rsidRPr="00540A18">
                    <w:rPr>
                      <w:rFonts w:cs="TH SarabunPSK" w:hint="cs"/>
                      <w:sz w:val="24"/>
                      <w:szCs w:val="32"/>
                      <w:cs/>
                      <w:lang w:val="en-US"/>
                    </w:rPr>
                    <w:t>อายุ</w:t>
                  </w:r>
                </w:p>
                <w:p w14:paraId="3DCF6362" w14:textId="3B9CD614" w:rsidR="00CB4420" w:rsidRPr="00540A18" w:rsidRDefault="00CB4420" w:rsidP="00CB4420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TH SarabunPSK"/>
                      <w:sz w:val="21"/>
                      <w:szCs w:val="24"/>
                      <w:lang w:val="en-US"/>
                    </w:rPr>
                  </w:pPr>
                  <w:r w:rsidRPr="00540A18">
                    <w:rPr>
                      <w:rFonts w:cs="TH SarabunPSK" w:hint="cs"/>
                      <w:sz w:val="24"/>
                      <w:szCs w:val="32"/>
                      <w:cs/>
                      <w:lang w:val="en-US"/>
                    </w:rPr>
                    <w:t>ระดับการศึกษา</w:t>
                  </w:r>
                  <w:r w:rsidR="00A90F64" w:rsidRPr="00882238">
                    <w:rPr>
                      <w:rFonts w:cs="TH SarabunPSK" w:hint="cs"/>
                      <w:szCs w:val="32"/>
                      <w:cs/>
                    </w:rPr>
                    <w:t>สูงสุด</w:t>
                  </w:r>
                </w:p>
                <w:p w14:paraId="58247DF8" w14:textId="3E049AF6" w:rsidR="00CB4420" w:rsidRPr="00540A18" w:rsidRDefault="00CB4420" w:rsidP="00CB4420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TH SarabunPSK"/>
                      <w:sz w:val="21"/>
                      <w:szCs w:val="24"/>
                      <w:lang w:val="en-US"/>
                    </w:rPr>
                  </w:pPr>
                  <w:r w:rsidRPr="00540A18">
                    <w:rPr>
                      <w:rFonts w:cs="TH SarabunPSK" w:hint="cs"/>
                      <w:sz w:val="24"/>
                      <w:szCs w:val="32"/>
                      <w:cs/>
                      <w:lang w:val="en-US"/>
                    </w:rPr>
                    <w:t>รายได้เฉลี่ย</w:t>
                  </w:r>
                  <w:r w:rsidR="00A90F64" w:rsidRPr="00882238">
                    <w:rPr>
                      <w:rFonts w:cs="TH SarabunPSK" w:hint="cs"/>
                      <w:szCs w:val="32"/>
                      <w:cs/>
                    </w:rPr>
                    <w:t>ต่อเดือน</w:t>
                  </w:r>
                </w:p>
                <w:p w14:paraId="0B0164FE" w14:textId="77777777" w:rsidR="00CB4420" w:rsidRPr="00540A18" w:rsidRDefault="00CB4420" w:rsidP="00CB4420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TH SarabunPSK"/>
                      <w:sz w:val="24"/>
                      <w:szCs w:val="32"/>
                      <w:lang w:val="en-US"/>
                    </w:rPr>
                  </w:pPr>
                  <w:r w:rsidRPr="00540A18">
                    <w:rPr>
                      <w:rFonts w:cs="TH SarabunPSK" w:hint="cs"/>
                      <w:sz w:val="24"/>
                      <w:szCs w:val="32"/>
                      <w:cs/>
                      <w:lang w:val="en-US"/>
                    </w:rPr>
                    <w:lastRenderedPageBreak/>
                    <w:t>จังหวัด</w:t>
                  </w:r>
                  <w:r>
                    <w:rPr>
                      <w:rFonts w:cs="TH SarabunPSK" w:hint="cs"/>
                      <w:sz w:val="24"/>
                      <w:szCs w:val="32"/>
                      <w:cs/>
                      <w:lang w:val="en-US"/>
                    </w:rPr>
                    <w:t>ของสถานที่</w:t>
                  </w:r>
                  <w:r w:rsidRPr="00540A18">
                    <w:rPr>
                      <w:rFonts w:cs="TH SarabunPSK" w:hint="cs"/>
                      <w:sz w:val="24"/>
                      <w:szCs w:val="32"/>
                      <w:cs/>
                      <w:lang w:val="en-US"/>
                    </w:rPr>
                    <w:t>ทำงาน</w:t>
                  </w:r>
                </w:p>
              </w:tc>
            </w:tr>
          </w:tbl>
          <w:p w14:paraId="4F88AF1E" w14:textId="77777777" w:rsidR="00CB4420" w:rsidRDefault="00CB4420" w:rsidP="00D02806">
            <w:pPr>
              <w:jc w:val="center"/>
              <w:rPr>
                <w:lang w:val="en-US"/>
              </w:rPr>
            </w:pPr>
          </w:p>
        </w:tc>
        <w:tc>
          <w:tcPr>
            <w:tcW w:w="2500" w:type="pct"/>
            <w:vMerge w:val="restart"/>
            <w:vAlign w:val="center"/>
          </w:tcPr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4102"/>
            </w:tblGrid>
            <w:tr w:rsidR="00CB4420" w:rsidRPr="00D12F90" w14:paraId="58C79E2F" w14:textId="77777777" w:rsidTr="00D02806">
              <w:tc>
                <w:tcPr>
                  <w:tcW w:w="5000" w:type="pct"/>
                </w:tcPr>
                <w:p w14:paraId="6E1939B4" w14:textId="34AE5968" w:rsidR="00CB4420" w:rsidRPr="00D12F90" w:rsidRDefault="00CB4420" w:rsidP="00355FA3">
                  <w:pPr>
                    <w:jc w:val="center"/>
                    <w:rPr>
                      <w:lang w:val="en-US"/>
                    </w:rPr>
                  </w:pPr>
                  <w:r w:rsidRPr="00D12F90">
                    <w:rPr>
                      <w:rFonts w:hint="cs"/>
                      <w:cs/>
                      <w:lang w:val="en-US"/>
                    </w:rPr>
                    <w:lastRenderedPageBreak/>
                    <w:t>การยอมรับการใช้</w:t>
                  </w:r>
                  <w:r w:rsidR="00355FA3">
                    <w:rPr>
                      <w:rFonts w:hint="cs"/>
                      <w:cs/>
                      <w:lang w:val="en-US"/>
                    </w:rPr>
                    <w:t>บริการ</w:t>
                  </w:r>
                  <w:r w:rsidRPr="00D12F90">
                    <w:rPr>
                      <w:cs/>
                      <w:lang w:val="en-US"/>
                    </w:rPr>
                    <w:t xml:space="preserve">แอปพลิเคชัน </w:t>
                  </w:r>
                  <w:r w:rsidR="00355FA3">
                    <w:rPr>
                      <w:cs/>
                      <w:lang w:val="en-US"/>
                    </w:rPr>
                    <w:br/>
                  </w:r>
                  <w:r w:rsidRPr="00D12F90">
                    <w:rPr>
                      <w:lang w:val="en-US"/>
                    </w:rPr>
                    <w:t>Durian Bill</w:t>
                  </w:r>
                  <w:r w:rsidR="00355FA3">
                    <w:rPr>
                      <w:rFonts w:hint="cs"/>
                      <w:cs/>
                      <w:lang w:val="en-US"/>
                    </w:rPr>
                    <w:t xml:space="preserve"> </w:t>
                  </w:r>
                  <w:r w:rsidRPr="00D12F90">
                    <w:rPr>
                      <w:rFonts w:hint="cs"/>
                      <w:cs/>
                      <w:lang w:val="en-US"/>
                    </w:rPr>
                    <w:t>ของกลุ่มคนใน</w:t>
                  </w:r>
                  <w:r w:rsidRPr="00D12F90">
                    <w:rPr>
                      <w:cs/>
                      <w:lang w:val="en-US"/>
                    </w:rPr>
                    <w:t>อุตสาหกรรมทุเรียน</w:t>
                  </w:r>
                </w:p>
              </w:tc>
            </w:tr>
          </w:tbl>
          <w:p w14:paraId="7D0C4B36" w14:textId="325CC631" w:rsidR="00CB4420" w:rsidRDefault="00CB4420" w:rsidP="00D02806">
            <w:pPr>
              <w:jc w:val="center"/>
              <w:rPr>
                <w:lang w:val="en-US"/>
              </w:rPr>
            </w:pP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EDCF1F2" wp14:editId="3034A861">
                      <wp:simplePos x="0" y="0"/>
                      <wp:positionH relativeFrom="column">
                        <wp:posOffset>-328295</wp:posOffset>
                      </wp:positionH>
                      <wp:positionV relativeFrom="paragraph">
                        <wp:posOffset>99060</wp:posOffset>
                      </wp:positionV>
                      <wp:extent cx="491490" cy="1700530"/>
                      <wp:effectExtent l="0" t="25400" r="41910" b="13970"/>
                      <wp:wrapNone/>
                      <wp:docPr id="1821116359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91490" cy="17005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AB5DD6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-25.85pt;margin-top:7.8pt;width:38.7pt;height:133.9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&#13;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3028030" wp14:editId="682B8D39">
                      <wp:simplePos x="0" y="0"/>
                      <wp:positionH relativeFrom="column">
                        <wp:posOffset>-269240</wp:posOffset>
                      </wp:positionH>
                      <wp:positionV relativeFrom="paragraph">
                        <wp:posOffset>35560</wp:posOffset>
                      </wp:positionV>
                      <wp:extent cx="353060" cy="259715"/>
                      <wp:effectExtent l="0" t="25400" r="40640" b="19685"/>
                      <wp:wrapNone/>
                      <wp:docPr id="1701320578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3060" cy="2597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3FBBCE" id="Straight Arrow Connector 1" o:spid="_x0000_s1026" type="#_x0000_t32" style="position:absolute;margin-left:-21.2pt;margin-top:2.8pt;width:27.8pt;height:20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&#13;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BC3D2CA" wp14:editId="71A2AEC3">
                      <wp:simplePos x="0" y="0"/>
                      <wp:positionH relativeFrom="column">
                        <wp:posOffset>-343535</wp:posOffset>
                      </wp:positionH>
                      <wp:positionV relativeFrom="paragraph">
                        <wp:posOffset>-817880</wp:posOffset>
                      </wp:positionV>
                      <wp:extent cx="422275" cy="215900"/>
                      <wp:effectExtent l="0" t="0" r="47625" b="38100"/>
                      <wp:wrapNone/>
                      <wp:docPr id="1747202194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2275" cy="215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FB0184" id="Straight Arrow Connector 1" o:spid="_x0000_s1026" type="#_x0000_t32" style="position:absolute;margin-left:-27.05pt;margin-top:-64.4pt;width:33.25pt;height:1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" strokecolor="black [3040]">
                      <v:stroke endarrow="block"/>
                    </v:shape>
                  </w:pict>
                </mc:Fallback>
              </mc:AlternateContent>
            </w:r>
          </w:p>
        </w:tc>
      </w:tr>
      <w:tr w:rsidR="00CB4420" w14:paraId="34C8E8C8" w14:textId="77777777" w:rsidTr="00D02806">
        <w:tc>
          <w:tcPr>
            <w:tcW w:w="2500" w:type="pct"/>
            <w:vAlign w:val="center"/>
          </w:tcPr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4102"/>
            </w:tblGrid>
            <w:tr w:rsidR="00CB4420" w14:paraId="1F663344" w14:textId="77777777" w:rsidTr="00D02806">
              <w:trPr>
                <w:trHeight w:val="64"/>
              </w:trPr>
              <w:tc>
                <w:tcPr>
                  <w:tcW w:w="5000" w:type="pct"/>
                </w:tcPr>
                <w:p w14:paraId="4779C82A" w14:textId="77777777" w:rsidR="00CB4420" w:rsidRPr="00540A18" w:rsidRDefault="00CB4420" w:rsidP="00D02806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540A18">
                    <w:rPr>
                      <w:rFonts w:hint="cs"/>
                      <w:b/>
                      <w:bCs/>
                      <w:cs/>
                      <w:lang w:val="en-US"/>
                    </w:rPr>
                    <w:t>ปัจจัยการยอมรับเทคโนโลยี</w:t>
                  </w:r>
                </w:p>
                <w:p w14:paraId="2600C2FC" w14:textId="77777777" w:rsidR="00CB4420" w:rsidRDefault="00CB4420" w:rsidP="00CB4420">
                  <w:pPr>
                    <w:pStyle w:val="ListParagraph"/>
                    <w:numPr>
                      <w:ilvl w:val="0"/>
                      <w:numId w:val="8"/>
                    </w:numPr>
                    <w:ind w:left="729"/>
                    <w:rPr>
                      <w:rFonts w:cs="TH SarabunPSK"/>
                      <w:sz w:val="24"/>
                      <w:szCs w:val="32"/>
                      <w:lang w:val="en-US"/>
                    </w:rPr>
                  </w:pPr>
                  <w:r w:rsidRPr="00540A18">
                    <w:rPr>
                      <w:rFonts w:cs="TH SarabunPSK" w:hint="cs"/>
                      <w:sz w:val="24"/>
                      <w:szCs w:val="32"/>
                      <w:cs/>
                      <w:lang w:val="en-US"/>
                    </w:rPr>
                    <w:t>การรับรู้ถึงประโยชน์ของแอปพลิเคชัน</w:t>
                  </w:r>
                </w:p>
                <w:p w14:paraId="0644FB37" w14:textId="77777777" w:rsidR="00CB4420" w:rsidRPr="00540A18" w:rsidRDefault="00CB4420" w:rsidP="00CB4420">
                  <w:pPr>
                    <w:pStyle w:val="ListParagraph"/>
                    <w:numPr>
                      <w:ilvl w:val="0"/>
                      <w:numId w:val="8"/>
                    </w:numPr>
                    <w:ind w:left="729"/>
                    <w:rPr>
                      <w:rFonts w:cs="TH SarabunPSK"/>
                      <w:sz w:val="24"/>
                      <w:szCs w:val="32"/>
                      <w:lang w:val="en-US"/>
                    </w:rPr>
                  </w:pPr>
                  <w:r w:rsidRPr="00540A18">
                    <w:rPr>
                      <w:rFonts w:cs="TH SarabunPSK" w:hint="cs"/>
                      <w:sz w:val="24"/>
                      <w:szCs w:val="32"/>
                      <w:cs/>
                      <w:lang w:val="en-US"/>
                    </w:rPr>
                    <w:t>การใช้งานของแอปพลิเคชัน</w:t>
                  </w:r>
                </w:p>
              </w:tc>
            </w:tr>
          </w:tbl>
          <w:p w14:paraId="2EC979B7" w14:textId="77777777" w:rsidR="00CB4420" w:rsidRDefault="00CB4420" w:rsidP="00D02806">
            <w:pPr>
              <w:jc w:val="center"/>
              <w:rPr>
                <w:lang w:val="en-US"/>
              </w:rPr>
            </w:pPr>
          </w:p>
        </w:tc>
        <w:tc>
          <w:tcPr>
            <w:tcW w:w="2500" w:type="pct"/>
            <w:vMerge/>
            <w:vAlign w:val="center"/>
          </w:tcPr>
          <w:p w14:paraId="024F3C4C" w14:textId="77777777" w:rsidR="00CB4420" w:rsidRDefault="00CB4420" w:rsidP="00D02806">
            <w:pPr>
              <w:jc w:val="center"/>
              <w:rPr>
                <w:lang w:val="en-US"/>
              </w:rPr>
            </w:pPr>
          </w:p>
        </w:tc>
      </w:tr>
      <w:tr w:rsidR="00CB4420" w14:paraId="23EE6384" w14:textId="77777777" w:rsidTr="00D02806">
        <w:tc>
          <w:tcPr>
            <w:tcW w:w="2500" w:type="pct"/>
            <w:vAlign w:val="center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102"/>
            </w:tblGrid>
            <w:tr w:rsidR="00CB4420" w14:paraId="2F879DD8" w14:textId="77777777" w:rsidTr="00D02806">
              <w:tc>
                <w:tcPr>
                  <w:tcW w:w="4822" w:type="dxa"/>
                </w:tcPr>
                <w:p w14:paraId="326BDD87" w14:textId="77777777" w:rsidR="00D12F90" w:rsidRDefault="00FF0C04" w:rsidP="00D02806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FF0C04">
                    <w:rPr>
                      <w:b/>
                      <w:bCs/>
                      <w:cs/>
                      <w:lang w:val="en-US"/>
                    </w:rPr>
                    <w:t>ปัจจัยที่มีอิทธิพลต่อการตัดสินใจซื้อ</w:t>
                  </w:r>
                </w:p>
                <w:p w14:paraId="59A36B21" w14:textId="1F71F7DB" w:rsidR="00D12F90" w:rsidRDefault="00D12F90" w:rsidP="00D12F90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TH SarabunPSK"/>
                      <w:szCs w:val="32"/>
                      <w:lang w:val="en-US"/>
                    </w:rPr>
                  </w:pPr>
                  <w:r>
                    <w:rPr>
                      <w:rFonts w:cs="TH SarabunPSK" w:hint="cs"/>
                      <w:szCs w:val="32"/>
                      <w:cs/>
                      <w:lang w:val="en-US"/>
                    </w:rPr>
                    <w:t>ปัจจัยวัฒนธรรม</w:t>
                  </w:r>
                </w:p>
                <w:p w14:paraId="306E8F61" w14:textId="1C7F45BF" w:rsidR="00FF0C04" w:rsidRDefault="00D12F90" w:rsidP="00D12F90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TH SarabunPSK"/>
                      <w:szCs w:val="32"/>
                      <w:lang w:val="en-US"/>
                    </w:rPr>
                  </w:pPr>
                  <w:r>
                    <w:rPr>
                      <w:rFonts w:cs="TH SarabunPSK" w:hint="cs"/>
                      <w:szCs w:val="32"/>
                      <w:cs/>
                      <w:lang w:val="en-US"/>
                    </w:rPr>
                    <w:t>ปัจจัยทางสังคม</w:t>
                  </w:r>
                </w:p>
                <w:p w14:paraId="1D739213" w14:textId="77777777" w:rsidR="00D12F90" w:rsidRDefault="00D12F90" w:rsidP="00D12F90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TH SarabunPSK"/>
                      <w:szCs w:val="32"/>
                      <w:lang w:val="en-US"/>
                    </w:rPr>
                  </w:pPr>
                  <w:r>
                    <w:rPr>
                      <w:rFonts w:cs="TH SarabunPSK" w:hint="cs"/>
                      <w:szCs w:val="32"/>
                      <w:cs/>
                      <w:lang w:val="en-US"/>
                    </w:rPr>
                    <w:t>ปัจจัยส่วนบุคคล</w:t>
                  </w:r>
                </w:p>
                <w:p w14:paraId="04CB0B85" w14:textId="77777777" w:rsidR="00D12F90" w:rsidRDefault="00D12F90" w:rsidP="00D12F90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TH SarabunPSK"/>
                      <w:szCs w:val="32"/>
                      <w:lang w:val="en-US"/>
                    </w:rPr>
                  </w:pPr>
                  <w:r>
                    <w:rPr>
                      <w:rFonts w:cs="TH SarabunPSK" w:hint="cs"/>
                      <w:szCs w:val="32"/>
                      <w:cs/>
                      <w:lang w:val="en-US"/>
                    </w:rPr>
                    <w:t>ปัจจัยด้านจิตวิทยา</w:t>
                  </w:r>
                </w:p>
                <w:p w14:paraId="1A970AD7" w14:textId="71595439" w:rsidR="00D12F90" w:rsidRPr="00D12F90" w:rsidRDefault="00D12F90" w:rsidP="00D12F90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TH SarabunPSK"/>
                      <w:szCs w:val="32"/>
                      <w:lang w:val="en-US"/>
                    </w:rPr>
                  </w:pPr>
                  <w:r>
                    <w:rPr>
                      <w:rFonts w:cs="TH SarabunPSK" w:hint="cs"/>
                      <w:szCs w:val="32"/>
                      <w:cs/>
                      <w:lang w:val="en-US"/>
                    </w:rPr>
                    <w:t>ปัจจัยทางการตลาด</w:t>
                  </w:r>
                </w:p>
              </w:tc>
            </w:tr>
          </w:tbl>
          <w:p w14:paraId="00BF22BE" w14:textId="77777777" w:rsidR="00CB4420" w:rsidRPr="00540A18" w:rsidRDefault="00CB4420" w:rsidP="00D02806">
            <w:pPr>
              <w:jc w:val="center"/>
              <w:rPr>
                <w:b/>
                <w:bCs/>
                <w:cs/>
                <w:lang w:val="en-US"/>
              </w:rPr>
            </w:pPr>
          </w:p>
        </w:tc>
        <w:tc>
          <w:tcPr>
            <w:tcW w:w="2500" w:type="pct"/>
            <w:vMerge/>
            <w:vAlign w:val="center"/>
          </w:tcPr>
          <w:p w14:paraId="3FA47A23" w14:textId="77777777" w:rsidR="00CB4420" w:rsidRDefault="00CB4420" w:rsidP="00D02806">
            <w:pPr>
              <w:jc w:val="center"/>
              <w:rPr>
                <w:lang w:val="en-US"/>
              </w:rPr>
            </w:pPr>
          </w:p>
        </w:tc>
      </w:tr>
    </w:tbl>
    <w:p w14:paraId="07B80D9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AEEC162" w14:textId="3944EDA6" w:rsidR="00882238" w:rsidRPr="00882238" w:rsidRDefault="00882238" w:rsidP="00624431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รูปที่</w:t>
      </w:r>
      <w:r w:rsidR="00574B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4B9A">
        <w:rPr>
          <w:rFonts w:ascii="TH SarabunPSK" w:hAnsi="TH SarabunPSK" w:cs="TH SarabunPSK"/>
          <w:sz w:val="32"/>
          <w:szCs w:val="32"/>
          <w:lang w:val="en-US"/>
        </w:rPr>
        <w:t>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กรอบแนวคิดของการศึกษา</w:t>
      </w:r>
    </w:p>
    <w:p w14:paraId="14F3BCE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5A1BD82" w14:textId="77777777" w:rsidR="00882238" w:rsidRPr="00CB4420" w:rsidRDefault="00882238" w:rsidP="00882238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CB4420">
        <w:rPr>
          <w:rFonts w:ascii="TH SarabunPSK" w:hAnsi="TH SarabunPSK" w:cs="TH SarabunPSK" w:hint="cs"/>
          <w:b/>
          <w:bCs/>
          <w:sz w:val="32"/>
          <w:szCs w:val="32"/>
        </w:rPr>
        <w:t>1.6</w:t>
      </w:r>
      <w:r w:rsidRPr="00CB442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นิยามศัพท์</w:t>
      </w:r>
    </w:p>
    <w:p w14:paraId="08EFFFCB" w14:textId="673041C2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ในการวิจัยครั้งนี้ คณะผู้วิจัยได้นิยายศัพท์ที่เกี่ยวข้องกับงานวิจัย</w:t>
      </w:r>
      <w:r w:rsidR="00BF0745">
        <w:rPr>
          <w:rFonts w:ascii="TH SarabunPSK" w:hAnsi="TH SarabunPSK" w:cs="TH SarabunPSK"/>
          <w:sz w:val="32"/>
          <w:szCs w:val="32"/>
        </w:rPr>
        <w:t xml:space="preserve"> </w:t>
      </w:r>
      <w:r w:rsidR="00BF0745">
        <w:rPr>
          <w:rFonts w:ascii="TH SarabunPSK" w:hAnsi="TH SarabunPSK" w:cs="TH SarabunPSK" w:hint="cs"/>
          <w:sz w:val="32"/>
          <w:szCs w:val="32"/>
          <w:cs/>
        </w:rPr>
        <w:t xml:space="preserve">เรื่อง </w:t>
      </w:r>
      <w:r w:rsidR="00BF0745" w:rsidRPr="00882238">
        <w:rPr>
          <w:rFonts w:ascii="TH SarabunPSK" w:hAnsi="TH SarabunPSK" w:cs="TH SarabunPSK"/>
          <w:sz w:val="32"/>
          <w:szCs w:val="32"/>
          <w:cs/>
        </w:rPr>
        <w:t xml:space="preserve">การยอมรับเทคโนโลยีและปัจจัยที่มีต่อการตัดสินใจใช้บริการแอปพลิเคชัน </w:t>
      </w:r>
      <w:r w:rsidR="00BF0745" w:rsidRPr="00882238">
        <w:rPr>
          <w:rFonts w:ascii="TH SarabunPSK" w:hAnsi="TH SarabunPSK" w:cs="TH SarabunPSK"/>
          <w:sz w:val="32"/>
          <w:szCs w:val="32"/>
        </w:rPr>
        <w:t xml:space="preserve">Durian Bill </w:t>
      </w:r>
      <w:r w:rsidR="00BF0745" w:rsidRPr="00882238">
        <w:rPr>
          <w:rFonts w:ascii="TH SarabunPSK" w:hAnsi="TH SarabunPSK" w:cs="TH SarabunPSK"/>
          <w:sz w:val="32"/>
          <w:szCs w:val="32"/>
          <w:cs/>
        </w:rPr>
        <w:t>ของอุตสาหกรรมทุเรียนในประเทศไทย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1E72752D" w14:textId="0677A4EA" w:rsidR="00CB4420" w:rsidRDefault="00882238" w:rsidP="00612637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1.6.1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="00BF0745" w:rsidRPr="00882238">
        <w:rPr>
          <w:rFonts w:ascii="TH SarabunPSK" w:hAnsi="TH SarabunPSK" w:cs="TH SarabunPSK"/>
          <w:sz w:val="32"/>
          <w:szCs w:val="32"/>
          <w:cs/>
        </w:rPr>
        <w:t xml:space="preserve">แอปพลิเคชัน </w:t>
      </w:r>
      <w:r w:rsidR="00BF0745" w:rsidRPr="00882238">
        <w:rPr>
          <w:rFonts w:ascii="TH SarabunPSK" w:hAnsi="TH SarabunPSK" w:cs="TH SarabunPSK"/>
          <w:sz w:val="32"/>
          <w:szCs w:val="32"/>
        </w:rPr>
        <w:t>Durian Bill</w:t>
      </w:r>
      <w:r w:rsidR="007A037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7A037E">
        <w:rPr>
          <w:rFonts w:ascii="TH SarabunPSK" w:hAnsi="TH SarabunPSK" w:cs="TH SarabunPSK" w:hint="cs"/>
          <w:sz w:val="32"/>
          <w:szCs w:val="32"/>
          <w:cs/>
        </w:rPr>
        <w:t xml:space="preserve"> แอปพลิเคชันที่มุ่งเป้าหมายเพื่อช่วยเหลืออุตสาหกรรมทุเรียน</w:t>
      </w:r>
      <w:r w:rsidR="00D54901">
        <w:rPr>
          <w:rFonts w:ascii="TH SarabunPSK" w:hAnsi="TH SarabunPSK" w:cs="TH SarabunPSK" w:hint="cs"/>
          <w:sz w:val="32"/>
          <w:szCs w:val="32"/>
          <w:cs/>
        </w:rPr>
        <w:t>ในการจัดการใบเสร็จรับเงินในการซื้อ</w:t>
      </w:r>
      <w:r w:rsidR="00612637">
        <w:rPr>
          <w:rFonts w:ascii="TH SarabunPSK" w:hAnsi="TH SarabunPSK" w:cs="TH SarabunPSK" w:hint="cs"/>
          <w:sz w:val="32"/>
          <w:szCs w:val="32"/>
          <w:cs/>
        </w:rPr>
        <w:t>ทุเรียนและระบบการเงิน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2637">
        <w:rPr>
          <w:rFonts w:ascii="TH SarabunPSK" w:hAnsi="TH SarabunPSK" w:cs="TH SarabunPSK" w:hint="cs"/>
          <w:sz w:val="32"/>
          <w:szCs w:val="32"/>
          <w:cs/>
        </w:rPr>
        <w:t>อาทิ การจัดการต้นทุน สินค้าคงเหลือ รวมถึงระบบที่สามารถค้นหาราคาทุเรียนตามพื้นที่ค้นหาได้</w:t>
      </w:r>
    </w:p>
    <w:p w14:paraId="6915FFC9" w14:textId="0B31F4BF" w:rsidR="00BF0745" w:rsidRDefault="00BF0745" w:rsidP="00574B9A">
      <w:pPr>
        <w:ind w:left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lang w:val="en-US"/>
        </w:rPr>
        <w:t>1.6.2</w:t>
      </w:r>
      <w:r>
        <w:rPr>
          <w:rFonts w:ascii="TH SarabunPSK" w:hAnsi="TH SarabunPSK" w:cs="TH SarabunPSK"/>
          <w:sz w:val="32"/>
          <w:szCs w:val="32"/>
          <w:lang w:val="en-US"/>
        </w:rPr>
        <w:tab/>
      </w:r>
      <w:r w:rsidRPr="00882238">
        <w:rPr>
          <w:rFonts w:ascii="TH SarabunPSK" w:hAnsi="TH SarabunPSK" w:cs="TH SarabunPSK"/>
          <w:sz w:val="32"/>
          <w:szCs w:val="32"/>
          <w:cs/>
        </w:rPr>
        <w:t>อุตสาหกรรมทุเรียน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7A037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22B2464" w14:textId="54FDC2BF" w:rsidR="009B36A6" w:rsidRDefault="00BF0745" w:rsidP="009B36A6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lang w:val="en-US"/>
        </w:rPr>
        <w:t>1.6.3</w:t>
      </w:r>
      <w:r>
        <w:rPr>
          <w:rFonts w:ascii="TH SarabunPSK" w:hAnsi="TH SarabunPSK" w:cs="TH SarabunPSK"/>
          <w:sz w:val="32"/>
          <w:szCs w:val="32"/>
          <w:lang w:val="en-US"/>
        </w:rPr>
        <w:tab/>
      </w:r>
      <w:r w:rsidR="00355FA3" w:rsidRPr="00355FA3">
        <w:rPr>
          <w:rFonts w:ascii="TH SarabunPSK" w:hAnsi="TH SarabunPSK" w:cs="TH SarabunPSK"/>
          <w:sz w:val="32"/>
          <w:szCs w:val="32"/>
          <w:cs/>
        </w:rPr>
        <w:t>กลุ่มคนใน</w:t>
      </w:r>
      <w:r w:rsidR="00D54901" w:rsidRPr="003B3CD9">
        <w:rPr>
          <w:rFonts w:ascii="TH SarabunPSK" w:hAnsi="TH SarabunPSK" w:cs="TH SarabunPSK"/>
          <w:sz w:val="32"/>
          <w:szCs w:val="32"/>
          <w:cs/>
        </w:rPr>
        <w:t>อุตสาหกรรมทุเรียน</w:t>
      </w:r>
      <w:r w:rsidR="009B36A6">
        <w:rPr>
          <w:rFonts w:ascii="TH SarabunPSK" w:hAnsi="TH SarabunPSK" w:cs="TH SarabunPSK" w:hint="cs"/>
          <w:sz w:val="32"/>
          <w:szCs w:val="32"/>
          <w:cs/>
        </w:rPr>
        <w:t xml:space="preserve"> ได้แก่</w:t>
      </w:r>
    </w:p>
    <w:p w14:paraId="120EA89E" w14:textId="44725B73" w:rsidR="009B36A6" w:rsidRPr="009B36A6" w:rsidRDefault="009B36A6" w:rsidP="001568F9">
      <w:pPr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B36A6">
        <w:rPr>
          <w:rFonts w:ascii="TH SarabunPSK" w:hAnsi="TH SarabunPSK" w:cs="TH SarabunPSK"/>
          <w:sz w:val="32"/>
          <w:szCs w:val="32"/>
          <w:cs/>
        </w:rPr>
        <w:t>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B36A6">
        <w:rPr>
          <w:rFonts w:ascii="TH SarabunPSK" w:hAnsi="TH SarabunPSK" w:cs="TH SarabunPSK"/>
          <w:sz w:val="32"/>
          <w:szCs w:val="32"/>
          <w:cs/>
        </w:rPr>
        <w:t>เกษตรกร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9B36A6">
        <w:rPr>
          <w:rFonts w:ascii="TH SarabunPSK" w:hAnsi="TH SarabunPSK" w:cs="TH SarabunPSK"/>
          <w:sz w:val="32"/>
          <w:szCs w:val="32"/>
          <w:cs/>
        </w:rPr>
        <w:t>ชาวสวนทุเรียน คือ ผู้ทำการผลิตสินค้าอย่างทุเรียน ซึ่งเป็นหนึ่งในตัวเลือกที่แผงทุเรียนและโรงคัดบรรจุทำการซื้อขาย โดยส่งทีมตัดทุเรียนมาทำการตัดทุเรียน</w:t>
      </w:r>
    </w:p>
    <w:p w14:paraId="576780B3" w14:textId="4841CAFB" w:rsidR="009B36A6" w:rsidRPr="009B36A6" w:rsidRDefault="009B36A6" w:rsidP="001568F9">
      <w:pPr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B36A6">
        <w:rPr>
          <w:rFonts w:ascii="TH SarabunPSK" w:hAnsi="TH SarabunPSK" w:cs="TH SarabunPSK"/>
          <w:sz w:val="32"/>
          <w:szCs w:val="32"/>
          <w:cs/>
        </w:rPr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B36A6">
        <w:rPr>
          <w:rFonts w:ascii="TH SarabunPSK" w:hAnsi="TH SarabunPSK" w:cs="TH SarabunPSK"/>
          <w:sz w:val="32"/>
          <w:szCs w:val="32"/>
          <w:cs/>
        </w:rPr>
        <w:t xml:space="preserve">ทีมตัดทุเรียน </w:t>
      </w:r>
      <w:r w:rsidR="00F46DC0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9B36A6">
        <w:rPr>
          <w:rFonts w:ascii="TH SarabunPSK" w:hAnsi="TH SarabunPSK" w:cs="TH SarabunPSK"/>
          <w:sz w:val="32"/>
          <w:szCs w:val="32"/>
          <w:cs/>
        </w:rPr>
        <w:t xml:space="preserve">คนกลางที่ทำการตัดทุเรียนจากสวนไปส่งที่แผงทุเรียนหรือโรงคัดบรรจุ ถือเป็นคนกลางคนหนึ่งที่มีการซื้อทุเรียนจากสวนทุเรียนไปกระจายต่อ </w:t>
      </w:r>
    </w:p>
    <w:p w14:paraId="38C141EC" w14:textId="3E6F896B" w:rsidR="009B36A6" w:rsidRPr="009B36A6" w:rsidRDefault="009B36A6" w:rsidP="001568F9">
      <w:pPr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B36A6">
        <w:rPr>
          <w:rFonts w:ascii="TH SarabunPSK" w:hAnsi="TH SarabunPSK" w:cs="TH SarabunPSK"/>
          <w:sz w:val="32"/>
          <w:szCs w:val="32"/>
          <w:cs/>
        </w:rPr>
        <w:lastRenderedPageBreak/>
        <w:t>3)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B36A6">
        <w:rPr>
          <w:rFonts w:ascii="TH SarabunPSK" w:hAnsi="TH SarabunPSK" w:cs="TH SarabunPSK"/>
          <w:sz w:val="32"/>
          <w:szCs w:val="32"/>
          <w:cs/>
        </w:rPr>
        <w:t xml:space="preserve">แผงทุเรียน มีหลายขนาดขึ้นกับตลาดปลายทางของแผงทุเรียนนั้นๆ บางแผงทุเรียนจะทำการรับซื้อเพื่อส่งต่อให้โรงคัดบรรจุเพื่อการส่งออก บางแผงทุเรียนรับซื้อเพื่อส่งให้ผู้จัดจำหน่ายในประเทศ </w:t>
      </w:r>
    </w:p>
    <w:p w14:paraId="690ACDFA" w14:textId="3F8F1E70" w:rsidR="009B36A6" w:rsidRPr="009B36A6" w:rsidRDefault="009B36A6" w:rsidP="001568F9">
      <w:pPr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B36A6">
        <w:rPr>
          <w:rFonts w:ascii="TH SarabunPSK" w:hAnsi="TH SarabunPSK" w:cs="TH SarabunPSK"/>
          <w:sz w:val="32"/>
          <w:szCs w:val="32"/>
          <w:cs/>
        </w:rPr>
        <w:t>4)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B36A6">
        <w:rPr>
          <w:rFonts w:ascii="TH SarabunPSK" w:hAnsi="TH SarabunPSK" w:cs="TH SarabunPSK"/>
          <w:sz w:val="32"/>
          <w:szCs w:val="32"/>
          <w:cs/>
        </w:rPr>
        <w:t xml:space="preserve">โรงคัดบรรจุ (ล้ง) เพื่อการส่งออก </w:t>
      </w:r>
      <w:r w:rsidR="00F46DC0">
        <w:rPr>
          <w:rFonts w:ascii="TH SarabunPSK" w:hAnsi="TH SarabunPSK" w:cs="TH SarabunPSK" w:hint="cs"/>
          <w:sz w:val="32"/>
          <w:szCs w:val="32"/>
          <w:cs/>
        </w:rPr>
        <w:t>คือ ผู้จัด</w:t>
      </w:r>
      <w:r w:rsidRPr="009B36A6">
        <w:rPr>
          <w:rFonts w:ascii="TH SarabunPSK" w:hAnsi="TH SarabunPSK" w:cs="TH SarabunPSK"/>
          <w:sz w:val="32"/>
          <w:szCs w:val="32"/>
          <w:cs/>
        </w:rPr>
        <w:t xml:space="preserve">ทำการรับซื้อเพิ่มส่งออกทุเรียนสด </w:t>
      </w:r>
      <w:r w:rsidR="00F46DC0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9B36A6">
        <w:rPr>
          <w:rFonts w:ascii="TH SarabunPSK" w:hAnsi="TH SarabunPSK" w:cs="TH SarabunPSK"/>
          <w:sz w:val="32"/>
          <w:szCs w:val="32"/>
          <w:cs/>
        </w:rPr>
        <w:t>ขั้นต่ำ</w:t>
      </w:r>
      <w:r w:rsidR="00F46DC0">
        <w:rPr>
          <w:rFonts w:ascii="TH SarabunPSK" w:hAnsi="TH SarabunPSK" w:cs="TH SarabunPSK" w:hint="cs"/>
          <w:sz w:val="32"/>
          <w:szCs w:val="32"/>
          <w:cs/>
        </w:rPr>
        <w:t xml:space="preserve"> จะส่งออกทุเรียน</w:t>
      </w:r>
      <w:r w:rsidRPr="009B36A6">
        <w:rPr>
          <w:rFonts w:ascii="TH SarabunPSK" w:hAnsi="TH SarabunPSK" w:cs="TH SarabunPSK"/>
          <w:sz w:val="32"/>
          <w:szCs w:val="32"/>
          <w:cs/>
        </w:rPr>
        <w:t>ต่อครั้ง</w:t>
      </w:r>
      <w:r w:rsidR="00F4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B36A6">
        <w:rPr>
          <w:rFonts w:ascii="TH SarabunPSK" w:hAnsi="TH SarabunPSK" w:cs="TH SarabunPSK"/>
          <w:sz w:val="32"/>
          <w:szCs w:val="32"/>
          <w:cs/>
        </w:rPr>
        <w:t>คือ 1 ตู้คอนเทนเนอร์ซึ่งมีขนาดบรรจุ 18 ตัน โดยจะทำการรับทุเรียนจากทีมตัดทุเรียนของตนเอง หรือแผงทุเรียนต่างๆ ที่มีหลายที่รวบรวมทุเรียนมาให้</w:t>
      </w:r>
    </w:p>
    <w:p w14:paraId="1ADD34E6" w14:textId="000544D5" w:rsidR="00D54901" w:rsidRDefault="009B36A6" w:rsidP="001568F9">
      <w:pPr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B36A6">
        <w:rPr>
          <w:rFonts w:ascii="TH SarabunPSK" w:hAnsi="TH SarabunPSK" w:cs="TH SarabunPSK"/>
          <w:sz w:val="32"/>
          <w:szCs w:val="32"/>
          <w:cs/>
        </w:rPr>
        <w:t>5)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B36A6">
        <w:rPr>
          <w:rFonts w:ascii="TH SarabunPSK" w:hAnsi="TH SarabunPSK" w:cs="TH SarabunPSK"/>
          <w:sz w:val="32"/>
          <w:szCs w:val="32"/>
          <w:cs/>
        </w:rPr>
        <w:t>ผู้ค้าปลีกและค้าส่งในประเทศ คือ ผู้จัดจำหน่ายทุเรียนต่อลูกค้าคนไทยภายในประเทศ ซึ่งก็จะมีหลายขนาดของผู้ประกอบการ เช่น ผู้ค้าส่งที่ตลาดไท ตลาดสี่มุมเมือง และผู้ค้าส่งในตลาดค้าส่งของจังหวัดใหญ่ และผู้ค้าปลีกตามพื้นที่ต่างๆ ในประเทศ</w:t>
      </w:r>
    </w:p>
    <w:p w14:paraId="509857C2" w14:textId="34081933" w:rsidR="00BF0745" w:rsidRDefault="00D54901" w:rsidP="00D54901">
      <w:pPr>
        <w:ind w:left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1.6.4</w:t>
      </w:r>
      <w:r>
        <w:rPr>
          <w:rFonts w:ascii="TH SarabunPSK" w:hAnsi="TH SarabunPSK" w:cs="TH SarabunPSK"/>
          <w:sz w:val="32"/>
          <w:szCs w:val="32"/>
          <w:lang w:val="en-US"/>
        </w:rPr>
        <w:tab/>
      </w:r>
      <w:r w:rsidR="007A037E" w:rsidRPr="007A037E">
        <w:rPr>
          <w:rFonts w:ascii="TH SarabunPSK" w:hAnsi="TH SarabunPSK" w:cs="TH SarabunPSK"/>
          <w:sz w:val="32"/>
          <w:szCs w:val="32"/>
          <w:cs/>
          <w:lang w:val="en-US"/>
        </w:rPr>
        <w:t>มูลค</w:t>
      </w:r>
      <w:r w:rsidR="007A037E">
        <w:rPr>
          <w:rFonts w:ascii="TH SarabunPSK" w:hAnsi="TH SarabunPSK" w:cs="TH SarabunPSK" w:hint="cs"/>
          <w:sz w:val="32"/>
          <w:szCs w:val="32"/>
          <w:cs/>
          <w:lang w:val="en-US"/>
        </w:rPr>
        <w:t>่</w:t>
      </w:r>
      <w:r w:rsidR="007A037E" w:rsidRPr="007A037E">
        <w:rPr>
          <w:rFonts w:ascii="TH SarabunPSK" w:hAnsi="TH SarabunPSK" w:cs="TH SarabunPSK"/>
          <w:sz w:val="32"/>
          <w:szCs w:val="32"/>
          <w:cs/>
          <w:lang w:val="en-US"/>
        </w:rPr>
        <w:t>าการค</w:t>
      </w:r>
      <w:r w:rsidR="007A037E">
        <w:rPr>
          <w:rFonts w:ascii="TH SarabunPSK" w:hAnsi="TH SarabunPSK" w:cs="TH SarabunPSK" w:hint="cs"/>
          <w:sz w:val="32"/>
          <w:szCs w:val="32"/>
          <w:cs/>
          <w:lang w:val="en-US"/>
        </w:rPr>
        <w:t>้</w:t>
      </w:r>
      <w:r w:rsidR="007A037E" w:rsidRPr="007A037E">
        <w:rPr>
          <w:rFonts w:ascii="TH SarabunPSK" w:hAnsi="TH SarabunPSK" w:cs="TH SarabunPSK"/>
          <w:sz w:val="32"/>
          <w:szCs w:val="32"/>
          <w:cs/>
          <w:lang w:val="en-US"/>
        </w:rPr>
        <w:t>าสินค</w:t>
      </w:r>
      <w:r w:rsidR="007A037E">
        <w:rPr>
          <w:rFonts w:ascii="TH SarabunPSK" w:hAnsi="TH SarabunPSK" w:cs="TH SarabunPSK" w:hint="cs"/>
          <w:sz w:val="32"/>
          <w:szCs w:val="32"/>
          <w:cs/>
          <w:lang w:val="en-US"/>
        </w:rPr>
        <w:t>้</w:t>
      </w:r>
      <w:r w:rsidR="007A037E" w:rsidRPr="007A037E">
        <w:rPr>
          <w:rFonts w:ascii="TH SarabunPSK" w:hAnsi="TH SarabunPSK" w:cs="TH SarabunPSK"/>
          <w:sz w:val="32"/>
          <w:szCs w:val="32"/>
          <w:cs/>
          <w:lang w:val="en-US"/>
        </w:rPr>
        <w:t>าเกษตร</w:t>
      </w:r>
      <w:r w:rsidR="007A037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คือ ปริมาณผลผลิต ณ ปีอ้างอิงคูณด้วยราคาที่เกษตรขายได้</w:t>
      </w:r>
    </w:p>
    <w:p w14:paraId="640C8F10" w14:textId="77777777" w:rsidR="00574B9A" w:rsidRDefault="00574B9A" w:rsidP="00574B9A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5BB729C" w14:textId="3AA74C7C" w:rsidR="00CB4420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CB4420">
        <w:rPr>
          <w:rFonts w:ascii="TH SarabunPSK" w:hAnsi="TH SarabunPSK" w:cs="TH SarabunPSK" w:hint="cs"/>
          <w:b/>
          <w:bCs/>
          <w:sz w:val="32"/>
          <w:szCs w:val="32"/>
        </w:rPr>
        <w:t>1.7</w:t>
      </w:r>
      <w:r w:rsidRPr="00CB442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ประโยชน์ที่คาดว่าจะได้รับ</w:t>
      </w:r>
    </w:p>
    <w:p w14:paraId="19E1023E" w14:textId="370382C4" w:rsidR="00EC2F28" w:rsidRPr="00D12F90" w:rsidRDefault="00EC2F28" w:rsidP="00EC2F28">
      <w:pPr>
        <w:ind w:firstLine="720"/>
        <w:jc w:val="thaiDistribute"/>
        <w:rPr>
          <w:rFonts w:ascii="TH SarabunPSK" w:eastAsiaTheme="minorHAnsi" w:hAnsi="TH SarabunPSK" w:cs="TH SarabunPSK" w:hint="cs"/>
          <w:kern w:val="2"/>
          <w:sz w:val="24"/>
          <w:szCs w:val="32"/>
          <w:lang w:val="en-US"/>
          <w14:ligatures w14:val="standardContextual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  <w:lang w:val="en-US"/>
        </w:rPr>
        <w:t>7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.1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เพื่อทราบถึงปัจจัยด้านประชากรศาสตร์มีอิทธิพลกับ</w:t>
      </w:r>
      <w:r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78AEC3B0" w14:textId="50AD34F2" w:rsidR="00EC2F28" w:rsidRPr="00882238" w:rsidRDefault="00EC2F28" w:rsidP="00EC2F28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>7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.2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เพื่อทราบถึง</w:t>
      </w:r>
      <w:r w:rsidRPr="00D12F90">
        <w:rPr>
          <w:rFonts w:ascii="TH SarabunPSK" w:eastAsiaTheme="minorHAnsi" w:hAnsi="TH SarabunPSK" w:cs="TH SarabunPSK" w:hint="cs"/>
          <w:kern w:val="2"/>
          <w:sz w:val="24"/>
          <w:szCs w:val="32"/>
          <w:cs/>
          <w:lang w:val="en-US"/>
          <w14:ligatures w14:val="standardContextual"/>
        </w:rPr>
        <w:t>ปัจจัยการยอมรับเทคโนโลยี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</w:t>
      </w:r>
      <w:r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23B8E372" w14:textId="4AB98EE3" w:rsidR="00EC2F28" w:rsidRPr="000C082F" w:rsidRDefault="00EC2F28" w:rsidP="00EC2F28">
      <w:pPr>
        <w:ind w:firstLine="720"/>
        <w:jc w:val="thaiDistribute"/>
        <w:rPr>
          <w:rFonts w:ascii="TH SarabunPSK" w:eastAsiaTheme="minorHAnsi" w:hAnsi="TH SarabunPSK" w:cs="TH SarabunPSK" w:hint="cs"/>
          <w:kern w:val="2"/>
          <w:sz w:val="24"/>
          <w:szCs w:val="32"/>
          <w:lang w:val="en-US"/>
          <w14:ligatures w14:val="standardContextual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>7</w:t>
      </w:r>
      <w:r w:rsidRPr="00882238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lang w:val="en-US"/>
        </w:rPr>
        <w:t>3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เพื่อทราบถึง</w:t>
      </w:r>
      <w:r w:rsidRPr="00355FA3">
        <w:rPr>
          <w:rFonts w:ascii="TH SarabunPSK" w:hAnsi="TH SarabunPSK" w:cs="TH SarabunPSK"/>
          <w:sz w:val="32"/>
          <w:szCs w:val="32"/>
          <w:cs/>
        </w:rPr>
        <w:t>ปัจจัย</w:t>
      </w:r>
      <w:r>
        <w:rPr>
          <w:rFonts w:ascii="TH SarabunPSK" w:hAnsi="TH SarabunPSK" w:cs="TH SarabunPSK" w:hint="cs"/>
          <w:sz w:val="32"/>
          <w:szCs w:val="32"/>
          <w:cs/>
        </w:rPr>
        <w:t>ด้าน</w:t>
      </w:r>
      <w:r w:rsidRPr="00355FA3">
        <w:rPr>
          <w:rFonts w:ascii="TH SarabunPSK" w:hAnsi="TH SarabunPSK" w:cs="TH SarabunPSK"/>
          <w:sz w:val="32"/>
          <w:szCs w:val="32"/>
          <w:cs/>
        </w:rPr>
        <w:t>การตัดสินใจซื้อ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</w:t>
      </w:r>
      <w:r w:rsidRPr="00882238">
        <w:rPr>
          <w:rFonts w:ascii="TH SarabunPSK" w:hAnsi="TH SarabunPSK" w:cs="TH SarabunPSK"/>
          <w:sz w:val="32"/>
          <w:szCs w:val="32"/>
          <w:cs/>
        </w:rPr>
        <w:t>การยอมรับ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882238">
        <w:rPr>
          <w:rFonts w:ascii="TH SarabunPSK" w:hAnsi="TH SarabunPSK" w:cs="TH SarabunPSK"/>
          <w:sz w:val="32"/>
          <w:szCs w:val="32"/>
          <w:cs/>
        </w:rPr>
        <w:t xml:space="preserve">ใช้บริการแอปพลิเคชัน </w:t>
      </w:r>
      <w:r w:rsidRPr="00882238">
        <w:rPr>
          <w:rFonts w:ascii="TH SarabunPSK" w:hAnsi="TH SarabunPSK" w:cs="TH SarabunPSK"/>
          <w:sz w:val="32"/>
          <w:szCs w:val="32"/>
        </w:rPr>
        <w:t>Durian Bill</w:t>
      </w:r>
    </w:p>
    <w:p w14:paraId="2805F692" w14:textId="77777777" w:rsidR="00EC2F28" w:rsidRPr="00EC2F28" w:rsidRDefault="00EC2F28" w:rsidP="00882238">
      <w:pPr>
        <w:jc w:val="thaiDistribute"/>
        <w:rPr>
          <w:rFonts w:ascii="TH SarabunPSK" w:hAnsi="TH SarabunPSK" w:cs="TH SarabunPSK" w:hint="cs"/>
          <w:sz w:val="32"/>
          <w:szCs w:val="32"/>
          <w:cs/>
        </w:rPr>
        <w:sectPr w:rsidR="00EC2F28" w:rsidRPr="00EC2F28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8187EF5" w14:textId="77777777" w:rsidR="00882238" w:rsidRPr="00CB4420" w:rsidRDefault="00882238" w:rsidP="00CB4420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CB442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บทที่ </w:t>
      </w:r>
      <w:r w:rsidRPr="00CB4420">
        <w:rPr>
          <w:rFonts w:ascii="TH SarabunPSK" w:hAnsi="TH SarabunPSK" w:cs="TH SarabunPSK" w:hint="cs"/>
          <w:b/>
          <w:bCs/>
          <w:sz w:val="32"/>
          <w:szCs w:val="32"/>
        </w:rPr>
        <w:t>2</w:t>
      </w:r>
    </w:p>
    <w:p w14:paraId="5ECB7663" w14:textId="77777777" w:rsidR="00882238" w:rsidRPr="00CB4420" w:rsidRDefault="00882238" w:rsidP="00CB4420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CB4420">
        <w:rPr>
          <w:rFonts w:ascii="TH SarabunPSK" w:hAnsi="TH SarabunPSK" w:cs="TH SarabunPSK" w:hint="cs"/>
          <w:b/>
          <w:bCs/>
          <w:sz w:val="32"/>
          <w:szCs w:val="32"/>
          <w:cs/>
        </w:rPr>
        <w:t>แนวคิด ทฤษฎี และงานวิจัยที่เกี่ยวข้อง</w:t>
      </w:r>
    </w:p>
    <w:p w14:paraId="3E8997B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F8D587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การวิจัยเรื่อง ปัจจัยที่มีผลต่อพฤติกรรมการซื้อประกันสุขภาพของคนวัยทำงานในเขตกรุงเทพ ผู้วิจัยได้ทำการศึกษา ค้นคว้า รวบรวมข้อมูลจากเอกสาร หนังสือ ตำรา และงานวิจัยที่เกี่ยวข้อง เพื่อรวบรวมแนวคิดทางทฤษฎีเพื่อใช้เป็นแนวทางในการสนับสนุนเนื้อหาของการวิจัย โดยสามารถแบ่งเป็นหัวข้อสำคัญ ดังต่อไปนี้</w:t>
      </w:r>
    </w:p>
    <w:p w14:paraId="2C86932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2.1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แนวคิดและทฤษฎีเกี่ยวกับลักษณะทางประชากรศาสตร์</w:t>
      </w:r>
    </w:p>
    <w:p w14:paraId="41C94B6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แนวคิดและทฤษฎีเกี่ยวกับทัศนคติ</w:t>
      </w:r>
    </w:p>
    <w:p w14:paraId="625E029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แนวคิดและทฤษฎีเกี่ยวกับผู้บริโภค</w:t>
      </w:r>
    </w:p>
    <w:p w14:paraId="4B96045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2.3.1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แนวคิดและทฤษฎีเกี่ยวกับพฤติกรรมของผู้บริโภค</w:t>
      </w:r>
    </w:p>
    <w:p w14:paraId="553255C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2.3.2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แนวคิดและทฤษฎีเกี่ยวกับการตัดสินใจซื้อ</w:t>
      </w:r>
    </w:p>
    <w:p w14:paraId="07108B2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แนวคิดและทฤษฎีเกี่ยวกับปัจจัยส่วนประสมทางการตลาด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>7Ps)</w:t>
      </w:r>
    </w:p>
    <w:p w14:paraId="20B7404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แนวคิดและทฤษฎีเกี่ยวกับผลิตภัณฑ์</w:t>
      </w:r>
    </w:p>
    <w:p w14:paraId="312A510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แนวคิดและทฤษฎีเกี่ยวกับราคา</w:t>
      </w:r>
    </w:p>
    <w:p w14:paraId="3F72E32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แนวคิดและทฤษฎีเกี่ยวกับช่องทางการจัดจำหน่าย</w:t>
      </w:r>
    </w:p>
    <w:p w14:paraId="3580AA0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แนวคิดและทฤษฎีเกี่ยวกับการส่งเสริมการตลาด</w:t>
      </w:r>
    </w:p>
    <w:p w14:paraId="2406BE9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แนวคิดและทฤษฎีเกี่ยวกับบุคลากร</w:t>
      </w:r>
    </w:p>
    <w:p w14:paraId="31CB1CC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แนวคิดและทฤษฎีเกี่ยวกับลักษณะทางกายภาพ</w:t>
      </w:r>
    </w:p>
    <w:p w14:paraId="581B90F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แนวคิดและทฤษฎีเกี่ยวกับกระบวนการให้บริการ</w:t>
      </w:r>
    </w:p>
    <w:p w14:paraId="34949CE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ความรู้เกี่ยวกับประกันสุขภาพ</w:t>
      </w:r>
    </w:p>
    <w:p w14:paraId="44536570" w14:textId="77777777" w:rsidR="00882238" w:rsidRDefault="00882238" w:rsidP="0088223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งานวิจัยที่เกี่ยวข้อง</w:t>
      </w:r>
    </w:p>
    <w:p w14:paraId="5F9E79AB" w14:textId="77777777" w:rsidR="009B36A6" w:rsidRDefault="009B36A6" w:rsidP="00882238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8370FAE" w14:textId="3EC071E2" w:rsidR="009B36A6" w:rsidRPr="009B36A6" w:rsidRDefault="009B36A6" w:rsidP="00882238">
      <w:pPr>
        <w:jc w:val="thaiDistribute"/>
        <w:rPr>
          <w:rFonts w:ascii="TH SarabunPSK" w:hAnsi="TH SarabunPSK" w:cs="TH SarabunPSK" w:hint="cs"/>
          <w:sz w:val="32"/>
          <w:szCs w:val="32"/>
          <w:lang w:val="en-US"/>
        </w:rPr>
      </w:pPr>
      <w:r w:rsidRPr="009B36A6">
        <w:rPr>
          <w:rFonts w:ascii="TH SarabunPSK" w:hAnsi="TH SarabunPSK" w:cs="TH SarabunPSK" w:hint="cs"/>
          <w:sz w:val="32"/>
          <w:szCs w:val="32"/>
          <w:lang w:val="en-US"/>
        </w:rPr>
        <w:t>2.</w:t>
      </w:r>
    </w:p>
    <w:p w14:paraId="611F0679" w14:textId="77777777" w:rsidR="009B36A6" w:rsidRPr="009B36A6" w:rsidRDefault="009B36A6" w:rsidP="009B36A6">
      <w:pPr>
        <w:spacing w:line="252" w:lineRule="auto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  <w:lang w:val="en-US" w:eastAsia="zh-CN"/>
        </w:rPr>
      </w:pP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แอพพลิเคชันการซื้อขายทุเรียน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 w:eastAsia="zh-CN"/>
        </w:rPr>
        <w:t xml:space="preserve"> ถูกออกแบบมาเพื่อใช้สำหรับการจัดการอุตสาหกรรมทุเรียน โดยมีจุดประสงค์หลักเพื่อช่วยแก้ปัญหาระบบการนับ การคำนวณต้นทุน และการจดบันทึกข้อมูล เพื่อช่วยในการบริหารจัดการที่มีประสิทธิภาพภายในแผงทุเรียน ซึ่งประกอบด้วยระบบ ดังนี้</w:t>
      </w:r>
    </w:p>
    <w:p w14:paraId="7E48328F" w14:textId="77777777" w:rsidR="009B36A6" w:rsidRPr="009B36A6" w:rsidRDefault="009B36A6" w:rsidP="009B36A6">
      <w:pPr>
        <w:pStyle w:val="NoSpacing"/>
        <w:numPr>
          <w:ilvl w:val="0"/>
          <w:numId w:val="9"/>
        </w:numPr>
        <w:tabs>
          <w:tab w:val="left" w:pos="323"/>
        </w:tabs>
        <w:ind w:left="1134"/>
        <w:jc w:val="thaiDistribute"/>
        <w:rPr>
          <w:rFonts w:ascii="TH SarabunPSK" w:eastAsiaTheme="minorEastAsia" w:hAnsi="TH SarabunPSK" w:cs="TH SarabunPSK" w:hint="cs"/>
          <w:color w:val="000000" w:themeColor="text1"/>
          <w:sz w:val="32"/>
          <w:szCs w:val="32"/>
          <w:lang w:eastAsia="zh-CN"/>
        </w:rPr>
      </w:pPr>
      <w:r w:rsidRPr="009B36A6">
        <w:rPr>
          <w:rFonts w:ascii="TH SarabunPSK" w:eastAsiaTheme="minorEastAsia" w:hAnsi="TH SarabunPSK" w:cs="TH SarabunPSK" w:hint="cs"/>
          <w:color w:val="000000" w:themeColor="text1"/>
          <w:sz w:val="32"/>
          <w:szCs w:val="32"/>
          <w:cs/>
          <w:lang w:eastAsia="zh-CN"/>
        </w:rPr>
        <w:t>ฟังก์ชันจดบันทึกรายการ</w:t>
      </w:r>
    </w:p>
    <w:p w14:paraId="32C899A7" w14:textId="77777777" w:rsidR="009B36A6" w:rsidRPr="009B36A6" w:rsidRDefault="009B36A6" w:rsidP="009B36A6">
      <w:pPr>
        <w:pStyle w:val="NoSpacing"/>
        <w:numPr>
          <w:ilvl w:val="0"/>
          <w:numId w:val="9"/>
        </w:numPr>
        <w:tabs>
          <w:tab w:val="left" w:pos="323"/>
        </w:tabs>
        <w:ind w:left="1134"/>
        <w:jc w:val="thaiDistribute"/>
        <w:rPr>
          <w:rFonts w:ascii="TH SarabunPSK" w:eastAsiaTheme="minorEastAsia" w:hAnsi="TH SarabunPSK" w:cs="TH SarabunPSK" w:hint="cs"/>
          <w:color w:val="000000" w:themeColor="text1"/>
          <w:sz w:val="32"/>
          <w:szCs w:val="32"/>
          <w:lang w:eastAsia="zh-CN"/>
        </w:rPr>
      </w:pPr>
      <w:r w:rsidRPr="009B36A6">
        <w:rPr>
          <w:rFonts w:ascii="TH SarabunPSK" w:eastAsiaTheme="minorEastAsia" w:hAnsi="TH SarabunPSK" w:cs="TH SarabunPSK" w:hint="cs"/>
          <w:color w:val="000000" w:themeColor="text1"/>
          <w:sz w:val="32"/>
          <w:szCs w:val="32"/>
          <w:cs/>
          <w:lang w:eastAsia="zh-CN"/>
        </w:rPr>
        <w:lastRenderedPageBreak/>
        <w:t>ฟังก์ชันดูรายการย้อนหลัง</w:t>
      </w:r>
    </w:p>
    <w:p w14:paraId="54BB5F54" w14:textId="77777777" w:rsidR="009B36A6" w:rsidRPr="009B36A6" w:rsidRDefault="009B36A6" w:rsidP="009B36A6">
      <w:pPr>
        <w:pStyle w:val="NoSpacing"/>
        <w:numPr>
          <w:ilvl w:val="0"/>
          <w:numId w:val="9"/>
        </w:numPr>
        <w:tabs>
          <w:tab w:val="left" w:pos="323"/>
        </w:tabs>
        <w:ind w:left="1134"/>
        <w:jc w:val="thaiDistribute"/>
        <w:rPr>
          <w:rFonts w:ascii="TH SarabunPSK" w:eastAsiaTheme="minorEastAsia" w:hAnsi="TH SarabunPSK" w:cs="TH SarabunPSK" w:hint="cs"/>
          <w:color w:val="000000" w:themeColor="text1"/>
          <w:sz w:val="32"/>
          <w:szCs w:val="32"/>
          <w:lang w:eastAsia="zh-CN"/>
        </w:rPr>
      </w:pPr>
      <w:r w:rsidRPr="009B36A6">
        <w:rPr>
          <w:rFonts w:ascii="TH SarabunPSK" w:eastAsiaTheme="minorEastAsia" w:hAnsi="TH SarabunPSK" w:cs="TH SarabunPSK" w:hint="cs"/>
          <w:color w:val="000000" w:themeColor="text1"/>
          <w:sz w:val="32"/>
          <w:szCs w:val="32"/>
          <w:cs/>
          <w:lang w:eastAsia="zh-CN"/>
        </w:rPr>
        <w:t>ฟังก์ชันสรุปยอดรายวันของต้นทุน ราคาขาย กำไรขาดทุน และ สินค้าคงคลัง</w:t>
      </w:r>
    </w:p>
    <w:p w14:paraId="3344F42E" w14:textId="77777777" w:rsidR="009B36A6" w:rsidRPr="009B36A6" w:rsidRDefault="009B36A6" w:rsidP="009B36A6">
      <w:pPr>
        <w:pStyle w:val="NoSpacing"/>
        <w:numPr>
          <w:ilvl w:val="0"/>
          <w:numId w:val="9"/>
        </w:numPr>
        <w:tabs>
          <w:tab w:val="left" w:pos="323"/>
        </w:tabs>
        <w:ind w:left="1134"/>
        <w:jc w:val="thaiDistribute"/>
        <w:rPr>
          <w:rFonts w:ascii="TH SarabunPSK" w:eastAsiaTheme="minorEastAsia" w:hAnsi="TH SarabunPSK" w:cs="TH SarabunPSK" w:hint="cs"/>
          <w:color w:val="000000" w:themeColor="text1"/>
          <w:sz w:val="32"/>
          <w:szCs w:val="32"/>
          <w:lang w:eastAsia="zh-CN"/>
        </w:rPr>
      </w:pPr>
      <w:r w:rsidRPr="009B36A6">
        <w:rPr>
          <w:rFonts w:ascii="TH SarabunPSK" w:eastAsiaTheme="minorEastAsia" w:hAnsi="TH SarabunPSK" w:cs="TH SarabunPSK" w:hint="cs"/>
          <w:color w:val="000000" w:themeColor="text1"/>
          <w:sz w:val="32"/>
          <w:szCs w:val="32"/>
          <w:cs/>
          <w:lang w:eastAsia="zh-CN"/>
        </w:rPr>
        <w:t>ฟังก์ชันแสดงราคาตลาดทุเรียนรายวันและราคาย้อนหลัง</w:t>
      </w:r>
    </w:p>
    <w:p w14:paraId="77585A4E" w14:textId="77777777" w:rsidR="009B36A6" w:rsidRPr="009B36A6" w:rsidRDefault="009B36A6" w:rsidP="009B36A6">
      <w:pPr>
        <w:pStyle w:val="NoSpacing"/>
        <w:numPr>
          <w:ilvl w:val="0"/>
          <w:numId w:val="9"/>
        </w:numPr>
        <w:tabs>
          <w:tab w:val="left" w:pos="323"/>
        </w:tabs>
        <w:ind w:left="1134"/>
        <w:jc w:val="thaiDistribute"/>
        <w:rPr>
          <w:rFonts w:ascii="TH SarabunPSK" w:eastAsiaTheme="minorEastAsia" w:hAnsi="TH SarabunPSK" w:cs="TH SarabunPSK" w:hint="cs"/>
          <w:color w:val="000000" w:themeColor="text1"/>
          <w:sz w:val="32"/>
          <w:szCs w:val="32"/>
          <w:lang w:eastAsia="zh-CN"/>
        </w:rPr>
      </w:pPr>
      <w:r w:rsidRPr="009B36A6">
        <w:rPr>
          <w:rFonts w:ascii="TH SarabunPSK" w:eastAsiaTheme="minorEastAsia" w:hAnsi="TH SarabunPSK" w:cs="TH SarabunPSK" w:hint="cs"/>
          <w:color w:val="000000" w:themeColor="text1"/>
          <w:sz w:val="32"/>
          <w:szCs w:val="32"/>
          <w:cs/>
          <w:lang w:eastAsia="zh-CN"/>
        </w:rPr>
        <w:t>ฟังก์ชันระบบทำงานเป็นกลุ่ม</w:t>
      </w:r>
    </w:p>
    <w:p w14:paraId="138D5B20" w14:textId="77777777" w:rsidR="009B36A6" w:rsidRPr="009B36A6" w:rsidRDefault="009B36A6" w:rsidP="009B36A6">
      <w:pPr>
        <w:pStyle w:val="NoSpacing"/>
        <w:numPr>
          <w:ilvl w:val="0"/>
          <w:numId w:val="9"/>
        </w:numPr>
        <w:tabs>
          <w:tab w:val="left" w:pos="323"/>
        </w:tabs>
        <w:ind w:left="1134"/>
        <w:jc w:val="thaiDistribute"/>
        <w:rPr>
          <w:rFonts w:ascii="TH SarabunPSK" w:eastAsiaTheme="minorEastAsia" w:hAnsi="TH SarabunPSK" w:cs="TH SarabunPSK" w:hint="cs"/>
          <w:color w:val="000000" w:themeColor="text1"/>
          <w:sz w:val="32"/>
          <w:szCs w:val="32"/>
          <w:cs/>
          <w:lang w:eastAsia="zh-CN"/>
        </w:rPr>
      </w:pPr>
      <w:r w:rsidRPr="009B36A6">
        <w:rPr>
          <w:rFonts w:ascii="TH SarabunPSK" w:eastAsiaTheme="minorEastAsia" w:hAnsi="TH SarabunPSK" w:cs="TH SarabunPSK" w:hint="cs"/>
          <w:color w:val="000000" w:themeColor="text1"/>
          <w:sz w:val="32"/>
          <w:szCs w:val="32"/>
          <w:cs/>
          <w:lang w:eastAsia="zh-CN"/>
        </w:rPr>
        <w:t>ฟังก์ชันค้นหาและระบุตำแหน่งทุเรียน รวมถึงปริมาณทุเรียนในพื้นที่</w:t>
      </w:r>
    </w:p>
    <w:p w14:paraId="30ED869C" w14:textId="77777777" w:rsidR="009B36A6" w:rsidRPr="009B36A6" w:rsidRDefault="009B36A6" w:rsidP="009B36A6">
      <w:pPr>
        <w:spacing w:line="252" w:lineRule="auto"/>
        <w:ind w:firstLine="720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  <w:lang w:val="en-US" w:eastAsia="zh-CN"/>
        </w:rPr>
      </w:pP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 w:eastAsia="zh-CN"/>
        </w:rPr>
        <w:t xml:space="preserve">โดยคุณสมบัติหลักของแอพพลิเคชัน คือ การใช้งานเพื่อการจดบันทึกข้อมูล โดยจะทำการบันทึกข้อมูลในระหว่างการคัดการแยกทุเรียนลงจากรถขนส่งทุเรียน โดยมีข้อมูลที่จำเป็นได้แก่ น้ำหนักและราคาของเข่งทุเรียนแต่ละเข่ง พร้อมทั้งบันทึกแยกสายพันธุ์ และสายพันธุ์ของทุเรียนแต่ละเกรด รวมถึงข้อมูลผู้ส่งของ เมื่อทำการคัดแยกเรียบร้อยแล้วก็จะทำการสรุปรวมยอดน้ำหนัก และผู้ใช้จะทำการบันทึกราคาที่ทำรายการซื้อ-ขาย พร้อมทั้งคำนวณยอดเงินอัตโนมัติ ทั้งนี้ ระบบดังกล่าวจะช่วยลดระยะเวลาการทำงานไปได้มากถึง 20 นาทีต่อรถ 1 คัน และเมื่อทำการจดบันทึกข้อมูลเสร็จเรียบร้อยแล้ว สามารถส่งต่อบิลในรูปแบบรูปภาพ นอกจากนี้ ยังช่วยให้ผู้ประกอบการสามารถทำสรุปยอดบิลซื้อขายได้อย่างรวดเร็ว และทราบข้อมูลสถานะการเงินของธุรกิจตนเองแบบ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lang w:val="en-US" w:eastAsia="zh-CN"/>
        </w:rPr>
        <w:t xml:space="preserve">Real-Time </w:t>
      </w:r>
    </w:p>
    <w:p w14:paraId="2351DA0D" w14:textId="77777777" w:rsidR="009B36A6" w:rsidRPr="009B36A6" w:rsidRDefault="009B36A6" w:rsidP="009B36A6">
      <w:pPr>
        <w:spacing w:line="252" w:lineRule="auto"/>
        <w:ind w:firstLine="720"/>
        <w:jc w:val="thaiDistribute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US" w:eastAsia="zh-CN"/>
        </w:rPr>
      </w:pPr>
    </w:p>
    <w:p w14:paraId="1626F439" w14:textId="77777777" w:rsidR="009B36A6" w:rsidRPr="009B36A6" w:rsidRDefault="009B36A6" w:rsidP="009B36A6">
      <w:pPr>
        <w:spacing w:line="252" w:lineRule="auto"/>
        <w:jc w:val="thaiDistribute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US" w:eastAsia="zh-CN"/>
        </w:rPr>
      </w:pPr>
      <w:r w:rsidRPr="009B36A6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US" w:eastAsia="zh-CN"/>
        </w:rPr>
        <w:t>ตัวอย่างหน้าแอพพลิเคชันสำหรับการจดบันทึกและสร้างบิล</w:t>
      </w:r>
    </w:p>
    <w:p w14:paraId="6F73FDD4" w14:textId="77777777" w:rsidR="009B36A6" w:rsidRPr="009B36A6" w:rsidRDefault="009B36A6" w:rsidP="009B36A6">
      <w:pPr>
        <w:spacing w:line="252" w:lineRule="auto"/>
        <w:jc w:val="center"/>
        <w:rPr>
          <w:rFonts w:ascii="TH SarabunPSK" w:hAnsi="TH SarabunPSK" w:cs="TH SarabunPSK" w:hint="cs"/>
          <w:color w:val="000000" w:themeColor="text1"/>
          <w:sz w:val="32"/>
          <w:szCs w:val="32"/>
          <w:lang w:val="en-US" w:eastAsia="zh-CN"/>
        </w:rPr>
      </w:pPr>
    </w:p>
    <w:p w14:paraId="4FDDA706" w14:textId="77777777" w:rsidR="009B36A6" w:rsidRPr="009B36A6" w:rsidRDefault="009B36A6" w:rsidP="009B36A6">
      <w:pPr>
        <w:spacing w:line="252" w:lineRule="auto"/>
        <w:jc w:val="center"/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 w:eastAsia="zh-CN"/>
        </w:rPr>
      </w:pPr>
      <w:r w:rsidRPr="009B36A6">
        <w:rPr>
          <w:rFonts w:ascii="TH SarabunPSK" w:hAnsi="TH SarabunPSK" w:cs="TH SarabunPSK" w:hint="cs"/>
          <w:noProof/>
          <w:color w:val="000000" w:themeColor="text1"/>
          <w:sz w:val="32"/>
          <w:szCs w:val="32"/>
          <w:lang w:val="th-TH" w:eastAsia="zh-CN"/>
        </w:rPr>
        <w:drawing>
          <wp:inline distT="0" distB="0" distL="0" distR="0" wp14:anchorId="62939033" wp14:editId="51052DE9">
            <wp:extent cx="1166402" cy="2880000"/>
            <wp:effectExtent l="0" t="0" r="2540" b="3175"/>
            <wp:docPr id="177758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89688" name="Picture 17775896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0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lang w:val="en-US" w:eastAsia="zh-CN"/>
        </w:rPr>
        <w:t xml:space="preserve">  </w:t>
      </w:r>
      <w:r w:rsidRPr="009B36A6">
        <w:rPr>
          <w:rFonts w:ascii="TH SarabunPSK" w:hAnsi="TH SarabunPSK" w:cs="TH SarabunPSK" w:hint="cs"/>
          <w:noProof/>
          <w:color w:val="000000" w:themeColor="text1"/>
          <w:sz w:val="32"/>
          <w:szCs w:val="32"/>
          <w:lang w:val="th-TH" w:eastAsia="zh-CN"/>
        </w:rPr>
        <w:drawing>
          <wp:inline distT="0" distB="0" distL="0" distR="0" wp14:anchorId="46639BAE" wp14:editId="7BE666DD">
            <wp:extent cx="1313725" cy="2880000"/>
            <wp:effectExtent l="0" t="0" r="0" b="3175"/>
            <wp:docPr id="13428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875" name="Picture 134288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72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lang w:val="en-US" w:eastAsia="zh-CN"/>
        </w:rPr>
        <w:t xml:space="preserve">  </w:t>
      </w:r>
      <w:r w:rsidRPr="009B36A6">
        <w:rPr>
          <w:rFonts w:ascii="TH SarabunPSK" w:hAnsi="TH SarabunPSK" w:cs="TH SarabunPSK" w:hint="cs"/>
          <w:noProof/>
          <w:color w:val="000000" w:themeColor="text1"/>
          <w:sz w:val="32"/>
          <w:szCs w:val="32"/>
          <w:lang w:val="th-TH" w:eastAsia="zh-CN"/>
        </w:rPr>
        <w:drawing>
          <wp:inline distT="0" distB="0" distL="0" distR="0" wp14:anchorId="2FE268F8" wp14:editId="4C127A30">
            <wp:extent cx="1330849" cy="2880000"/>
            <wp:effectExtent l="0" t="0" r="3175" b="3175"/>
            <wp:docPr id="536049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49009" name="Picture 5360490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8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7882" w14:textId="77777777" w:rsidR="009B36A6" w:rsidRPr="009B36A6" w:rsidRDefault="009B36A6" w:rsidP="009B36A6">
      <w:pPr>
        <w:spacing w:line="252" w:lineRule="auto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  <w:lang w:val="en-US" w:eastAsia="zh-CN"/>
        </w:rPr>
      </w:pPr>
    </w:p>
    <w:p w14:paraId="6DE4D935" w14:textId="77777777" w:rsidR="009B36A6" w:rsidRPr="009B36A6" w:rsidRDefault="009B36A6" w:rsidP="009B36A6">
      <w:pPr>
        <w:spacing w:line="252" w:lineRule="auto"/>
        <w:jc w:val="thaiDistribute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US" w:eastAsia="zh-CN"/>
        </w:rPr>
      </w:pPr>
      <w:r w:rsidRPr="009B36A6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US" w:eastAsia="zh-CN"/>
        </w:rPr>
        <w:t>ตารางกระบวนการทำงานของแผงทุเรียน เมื่อทำการซื้อ-ขายทุเรียน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8"/>
      </w:tblGrid>
      <w:tr w:rsidR="009B36A6" w:rsidRPr="009B36A6" w14:paraId="1BE1FF26" w14:textId="77777777" w:rsidTr="00D02806">
        <w:trPr>
          <w:tblHeader/>
        </w:trPr>
        <w:tc>
          <w:tcPr>
            <w:tcW w:w="4510" w:type="dxa"/>
            <w:shd w:val="clear" w:color="auto" w:fill="D9D9D9" w:themeFill="background1" w:themeFillShade="D9"/>
          </w:tcPr>
          <w:p w14:paraId="7F6DB91E" w14:textId="77777777" w:rsidR="009B36A6" w:rsidRPr="009B36A6" w:rsidRDefault="009B36A6" w:rsidP="00D02806">
            <w:pPr>
              <w:jc w:val="thaiDistribute"/>
              <w:rPr>
                <w:rFonts w:hint="cs"/>
                <w:b/>
                <w:bCs/>
                <w:color w:val="000000" w:themeColor="text1"/>
              </w:rPr>
            </w:pPr>
            <w:r w:rsidRPr="009B36A6">
              <w:rPr>
                <w:rFonts w:hint="cs"/>
                <w:b/>
                <w:bCs/>
                <w:color w:val="000000" w:themeColor="text1"/>
                <w:cs/>
              </w:rPr>
              <w:lastRenderedPageBreak/>
              <w:t>ผู้ขาย (คนเอาของมาส่ง)</w:t>
            </w:r>
          </w:p>
        </w:tc>
        <w:tc>
          <w:tcPr>
            <w:tcW w:w="4506" w:type="dxa"/>
            <w:shd w:val="clear" w:color="auto" w:fill="D9D9D9" w:themeFill="background1" w:themeFillShade="D9"/>
          </w:tcPr>
          <w:p w14:paraId="2F639F46" w14:textId="77777777" w:rsidR="009B36A6" w:rsidRPr="009B36A6" w:rsidRDefault="009B36A6" w:rsidP="00D02806">
            <w:pPr>
              <w:jc w:val="thaiDistribute"/>
              <w:rPr>
                <w:rFonts w:hint="cs"/>
                <w:b/>
                <w:bCs/>
                <w:color w:val="000000" w:themeColor="text1"/>
              </w:rPr>
            </w:pPr>
            <w:r w:rsidRPr="009B36A6">
              <w:rPr>
                <w:rFonts w:hint="cs"/>
                <w:b/>
                <w:bCs/>
                <w:color w:val="000000" w:themeColor="text1"/>
                <w:cs/>
              </w:rPr>
              <w:t>ผู้ซื้อ (คนรับของ)</w:t>
            </w:r>
          </w:p>
        </w:tc>
      </w:tr>
      <w:tr w:rsidR="009B36A6" w:rsidRPr="009B36A6" w14:paraId="3F133D8C" w14:textId="77777777" w:rsidTr="00D02806">
        <w:trPr>
          <w:trHeight w:val="278"/>
        </w:trPr>
        <w:tc>
          <w:tcPr>
            <w:tcW w:w="4508" w:type="dxa"/>
          </w:tcPr>
          <w:p w14:paraId="4806098E" w14:textId="77777777" w:rsidR="009B36A6" w:rsidRPr="009B36A6" w:rsidRDefault="009B36A6" w:rsidP="00D02806">
            <w:pPr>
              <w:rPr>
                <w:rFonts w:hint="cs"/>
                <w:color w:val="000000" w:themeColor="text1"/>
                <w:cs/>
              </w:rPr>
            </w:pPr>
            <w:r w:rsidRPr="009B36A6">
              <w:rPr>
                <w:rFonts w:hint="cs"/>
                <w:color w:val="000000" w:themeColor="text1"/>
                <w:cs/>
              </w:rPr>
              <w:t>ทำการเอาทุเรียนลงจากท้ายรถ</w:t>
            </w:r>
          </w:p>
        </w:tc>
        <w:tc>
          <w:tcPr>
            <w:tcW w:w="4508" w:type="dxa"/>
          </w:tcPr>
          <w:p w14:paraId="2AA961A2" w14:textId="77777777" w:rsidR="009B36A6" w:rsidRPr="009B36A6" w:rsidRDefault="009B36A6" w:rsidP="00D02806">
            <w:pPr>
              <w:rPr>
                <w:rFonts w:hint="cs"/>
                <w:color w:val="000000" w:themeColor="text1"/>
                <w:cs/>
              </w:rPr>
            </w:pPr>
          </w:p>
        </w:tc>
      </w:tr>
      <w:tr w:rsidR="009B36A6" w:rsidRPr="009B36A6" w14:paraId="30C0F112" w14:textId="77777777" w:rsidTr="00D02806">
        <w:trPr>
          <w:trHeight w:val="277"/>
        </w:trPr>
        <w:tc>
          <w:tcPr>
            <w:tcW w:w="4508" w:type="dxa"/>
          </w:tcPr>
          <w:p w14:paraId="602CF874" w14:textId="77777777" w:rsidR="009B36A6" w:rsidRPr="009B36A6" w:rsidRDefault="009B36A6" w:rsidP="00D02806">
            <w:pPr>
              <w:rPr>
                <w:rFonts w:hint="cs"/>
                <w:color w:val="000000" w:themeColor="text1"/>
                <w:cs/>
              </w:rPr>
            </w:pPr>
            <w:r w:rsidRPr="009B36A6">
              <w:rPr>
                <w:rFonts w:hint="cs"/>
                <w:color w:val="000000" w:themeColor="text1"/>
                <w:cs/>
              </w:rPr>
              <w:t>คัดเกรดทุเรียน แยกลงทีละลูก และแยกใส่เข่งไว้ตามเกรดทุเรียน</w:t>
            </w:r>
          </w:p>
        </w:tc>
        <w:tc>
          <w:tcPr>
            <w:tcW w:w="4508" w:type="dxa"/>
          </w:tcPr>
          <w:p w14:paraId="384456C1" w14:textId="77777777" w:rsidR="009B36A6" w:rsidRPr="009B36A6" w:rsidRDefault="009B36A6" w:rsidP="00D02806">
            <w:pPr>
              <w:rPr>
                <w:rFonts w:hint="cs"/>
                <w:color w:val="000000" w:themeColor="text1"/>
                <w:cs/>
              </w:rPr>
            </w:pPr>
          </w:p>
        </w:tc>
      </w:tr>
      <w:tr w:rsidR="009B36A6" w:rsidRPr="009B36A6" w14:paraId="0805FC59" w14:textId="77777777" w:rsidTr="00D02806">
        <w:tc>
          <w:tcPr>
            <w:tcW w:w="4510" w:type="dxa"/>
          </w:tcPr>
          <w:p w14:paraId="74ED19E6" w14:textId="77777777" w:rsidR="009B36A6" w:rsidRPr="009B36A6" w:rsidRDefault="009B36A6" w:rsidP="00D02806">
            <w:pPr>
              <w:rPr>
                <w:rFonts w:hint="cs"/>
                <w:color w:val="000000" w:themeColor="text1"/>
              </w:rPr>
            </w:pPr>
            <w:r w:rsidRPr="009B36A6">
              <w:rPr>
                <w:rFonts w:hint="cs"/>
                <w:color w:val="000000" w:themeColor="text1"/>
                <w:cs/>
              </w:rPr>
              <w:t xml:space="preserve">ทำการจดบันทึก เพื่อตรวจสอบความถูกต้อง </w:t>
            </w:r>
            <w:r w:rsidRPr="009B36A6">
              <w:rPr>
                <w:rFonts w:hint="cs"/>
                <w:color w:val="000000" w:themeColor="text1"/>
                <w:cs/>
              </w:rPr>
              <w:br/>
              <w:t xml:space="preserve">(ป้องกันการจดผิดพลาด) </w:t>
            </w:r>
          </w:p>
        </w:tc>
        <w:tc>
          <w:tcPr>
            <w:tcW w:w="4506" w:type="dxa"/>
          </w:tcPr>
          <w:p w14:paraId="47078F01" w14:textId="77777777" w:rsidR="009B36A6" w:rsidRPr="009B36A6" w:rsidRDefault="009B36A6" w:rsidP="00D02806">
            <w:pPr>
              <w:rPr>
                <w:rFonts w:hint="cs"/>
                <w:color w:val="000000" w:themeColor="text1"/>
                <w:cs/>
              </w:rPr>
            </w:pPr>
            <w:r w:rsidRPr="009B36A6">
              <w:rPr>
                <w:rFonts w:hint="cs"/>
                <w:color w:val="000000" w:themeColor="text1"/>
                <w:cs/>
              </w:rPr>
              <w:t>เมื่อทุเรียนเต็มเข่งแล้ว ทำการชั่งเข่งทุเรียน และ จดบันทึกน้ำหนัก ตามเกรดทุเรียน</w:t>
            </w:r>
          </w:p>
        </w:tc>
      </w:tr>
      <w:tr w:rsidR="009B36A6" w:rsidRPr="009B36A6" w14:paraId="26686712" w14:textId="77777777" w:rsidTr="00D02806">
        <w:tc>
          <w:tcPr>
            <w:tcW w:w="4510" w:type="dxa"/>
            <w:tcBorders>
              <w:bottom w:val="single" w:sz="4" w:space="0" w:color="auto"/>
            </w:tcBorders>
          </w:tcPr>
          <w:p w14:paraId="68AE93C8" w14:textId="77777777" w:rsidR="009B36A6" w:rsidRPr="009B36A6" w:rsidRDefault="009B36A6" w:rsidP="00D02806">
            <w:pPr>
              <w:rPr>
                <w:rFonts w:hint="cs"/>
                <w:color w:val="000000" w:themeColor="text1"/>
              </w:rPr>
            </w:pPr>
            <w:r w:rsidRPr="009B36A6">
              <w:rPr>
                <w:rFonts w:hint="cs"/>
                <w:color w:val="000000" w:themeColor="text1"/>
                <w:cs/>
              </w:rPr>
              <w:t>เมื่อคัดแยกเสร็จแล้ว นำทุเรียนเข้าเก็บ และ สรุปยอดบิล</w:t>
            </w:r>
          </w:p>
          <w:p w14:paraId="0C685B5E" w14:textId="77777777" w:rsidR="009B36A6" w:rsidRPr="009B36A6" w:rsidRDefault="009B36A6" w:rsidP="009B36A6">
            <w:pPr>
              <w:pStyle w:val="ListParagraph"/>
              <w:numPr>
                <w:ilvl w:val="0"/>
                <w:numId w:val="10"/>
              </w:numPr>
              <w:tabs>
                <w:tab w:val="left" w:pos="307"/>
              </w:tabs>
              <w:ind w:left="0" w:firstLine="0"/>
              <w:rPr>
                <w:rFonts w:cs="TH SarabunPSK" w:hint="cs"/>
                <w:color w:val="000000" w:themeColor="text1"/>
                <w:szCs w:val="32"/>
              </w:rPr>
            </w:pPr>
            <w:r w:rsidRPr="009B36A6">
              <w:rPr>
                <w:rFonts w:cs="TH SarabunPSK" w:hint="cs"/>
                <w:color w:val="000000" w:themeColor="text1"/>
                <w:szCs w:val="32"/>
                <w:cs/>
              </w:rPr>
              <w:t>รวมน้ำหนักตามแต่ละประเภท</w:t>
            </w:r>
          </w:p>
          <w:p w14:paraId="1A85D45B" w14:textId="77777777" w:rsidR="009B36A6" w:rsidRPr="009B36A6" w:rsidRDefault="009B36A6" w:rsidP="009B36A6">
            <w:pPr>
              <w:pStyle w:val="ListParagraph"/>
              <w:numPr>
                <w:ilvl w:val="0"/>
                <w:numId w:val="10"/>
              </w:numPr>
              <w:tabs>
                <w:tab w:val="left" w:pos="307"/>
              </w:tabs>
              <w:ind w:left="0" w:firstLine="0"/>
              <w:rPr>
                <w:rFonts w:cs="TH SarabunPSK" w:hint="cs"/>
                <w:color w:val="000000" w:themeColor="text1"/>
                <w:szCs w:val="32"/>
              </w:rPr>
            </w:pPr>
            <w:r w:rsidRPr="009B36A6">
              <w:rPr>
                <w:rFonts w:cs="TH SarabunPSK" w:hint="cs"/>
                <w:color w:val="000000" w:themeColor="text1"/>
                <w:szCs w:val="32"/>
                <w:cs/>
              </w:rPr>
              <w:t>ใส่ราคา</w:t>
            </w:r>
          </w:p>
          <w:p w14:paraId="1B306B2C" w14:textId="77777777" w:rsidR="009B36A6" w:rsidRPr="009B36A6" w:rsidRDefault="009B36A6" w:rsidP="009B36A6">
            <w:pPr>
              <w:pStyle w:val="ListParagraph"/>
              <w:numPr>
                <w:ilvl w:val="0"/>
                <w:numId w:val="10"/>
              </w:numPr>
              <w:tabs>
                <w:tab w:val="left" w:pos="307"/>
              </w:tabs>
              <w:ind w:left="0" w:firstLine="0"/>
              <w:rPr>
                <w:rFonts w:cs="TH SarabunPSK" w:hint="cs"/>
                <w:color w:val="000000" w:themeColor="text1"/>
                <w:szCs w:val="32"/>
              </w:rPr>
            </w:pPr>
            <w:r w:rsidRPr="009B36A6">
              <w:rPr>
                <w:rFonts w:cs="TH SarabunPSK" w:hint="cs"/>
                <w:color w:val="000000" w:themeColor="text1"/>
                <w:szCs w:val="32"/>
                <w:cs/>
              </w:rPr>
              <w:t>สรุปยอด</w:t>
            </w:r>
          </w:p>
        </w:tc>
        <w:tc>
          <w:tcPr>
            <w:tcW w:w="4506" w:type="dxa"/>
            <w:tcBorders>
              <w:bottom w:val="single" w:sz="4" w:space="0" w:color="auto"/>
            </w:tcBorders>
          </w:tcPr>
          <w:p w14:paraId="2B8C2EBC" w14:textId="77777777" w:rsidR="009B36A6" w:rsidRPr="009B36A6" w:rsidRDefault="009B36A6" w:rsidP="00D02806">
            <w:pPr>
              <w:rPr>
                <w:rFonts w:hint="cs"/>
                <w:color w:val="000000" w:themeColor="text1"/>
              </w:rPr>
            </w:pPr>
            <w:r w:rsidRPr="009B36A6">
              <w:rPr>
                <w:rFonts w:hint="cs"/>
                <w:color w:val="000000" w:themeColor="text1"/>
                <w:cs/>
              </w:rPr>
              <w:t>เมื่อคัดแยกเสร็จแล้ว นำทุเรียนเข้าเก็บ และ สรุปยอดบิล</w:t>
            </w:r>
          </w:p>
          <w:p w14:paraId="3BE99B2B" w14:textId="77777777" w:rsidR="009B36A6" w:rsidRPr="009B36A6" w:rsidRDefault="009B36A6" w:rsidP="009B36A6">
            <w:pPr>
              <w:pStyle w:val="ListParagraph"/>
              <w:numPr>
                <w:ilvl w:val="0"/>
                <w:numId w:val="10"/>
              </w:numPr>
              <w:tabs>
                <w:tab w:val="left" w:pos="339"/>
              </w:tabs>
              <w:ind w:left="0" w:firstLine="0"/>
              <w:rPr>
                <w:rFonts w:cs="TH SarabunPSK" w:hint="cs"/>
                <w:color w:val="000000" w:themeColor="text1"/>
                <w:szCs w:val="32"/>
              </w:rPr>
            </w:pPr>
            <w:r w:rsidRPr="009B36A6">
              <w:rPr>
                <w:rFonts w:cs="TH SarabunPSK" w:hint="cs"/>
                <w:color w:val="000000" w:themeColor="text1"/>
                <w:szCs w:val="32"/>
                <w:cs/>
              </w:rPr>
              <w:t>รวมน้ำหนักตามแต่ละประเภท</w:t>
            </w:r>
          </w:p>
          <w:p w14:paraId="0BF2954B" w14:textId="77777777" w:rsidR="009B36A6" w:rsidRPr="009B36A6" w:rsidRDefault="009B36A6" w:rsidP="009B36A6">
            <w:pPr>
              <w:pStyle w:val="ListParagraph"/>
              <w:numPr>
                <w:ilvl w:val="0"/>
                <w:numId w:val="10"/>
              </w:numPr>
              <w:tabs>
                <w:tab w:val="left" w:pos="339"/>
              </w:tabs>
              <w:ind w:left="0" w:firstLine="0"/>
              <w:rPr>
                <w:rFonts w:cs="TH SarabunPSK" w:hint="cs"/>
                <w:color w:val="000000" w:themeColor="text1"/>
                <w:szCs w:val="32"/>
              </w:rPr>
            </w:pPr>
            <w:r w:rsidRPr="009B36A6">
              <w:rPr>
                <w:rFonts w:cs="TH SarabunPSK" w:hint="cs"/>
                <w:color w:val="000000" w:themeColor="text1"/>
                <w:szCs w:val="32"/>
                <w:cs/>
              </w:rPr>
              <w:t>ใส่ราคา</w:t>
            </w:r>
          </w:p>
          <w:p w14:paraId="74561B76" w14:textId="77777777" w:rsidR="009B36A6" w:rsidRPr="009B36A6" w:rsidRDefault="009B36A6" w:rsidP="009B36A6">
            <w:pPr>
              <w:pStyle w:val="ListParagraph"/>
              <w:numPr>
                <w:ilvl w:val="0"/>
                <w:numId w:val="10"/>
              </w:numPr>
              <w:tabs>
                <w:tab w:val="left" w:pos="339"/>
              </w:tabs>
              <w:ind w:left="0" w:firstLine="0"/>
              <w:rPr>
                <w:rFonts w:cs="TH SarabunPSK" w:hint="cs"/>
                <w:color w:val="000000" w:themeColor="text1"/>
                <w:szCs w:val="32"/>
                <w:cs/>
              </w:rPr>
            </w:pPr>
            <w:r w:rsidRPr="009B36A6">
              <w:rPr>
                <w:rFonts w:cs="TH SarabunPSK" w:hint="cs"/>
                <w:color w:val="000000" w:themeColor="text1"/>
                <w:szCs w:val="32"/>
                <w:cs/>
              </w:rPr>
              <w:t>สรุปยอด</w:t>
            </w:r>
          </w:p>
        </w:tc>
      </w:tr>
      <w:tr w:rsidR="009B36A6" w:rsidRPr="009B36A6" w14:paraId="050793B5" w14:textId="77777777" w:rsidTr="00D02806">
        <w:tc>
          <w:tcPr>
            <w:tcW w:w="4510" w:type="dxa"/>
            <w:tcBorders>
              <w:bottom w:val="single" w:sz="4" w:space="0" w:color="auto"/>
            </w:tcBorders>
          </w:tcPr>
          <w:p w14:paraId="0E46D1EB" w14:textId="77777777" w:rsidR="009B36A6" w:rsidRPr="009B36A6" w:rsidRDefault="009B36A6" w:rsidP="00D02806">
            <w:pPr>
              <w:rPr>
                <w:rFonts w:hint="cs"/>
                <w:color w:val="000000" w:themeColor="text1"/>
                <w:cs/>
              </w:rPr>
            </w:pPr>
          </w:p>
        </w:tc>
        <w:tc>
          <w:tcPr>
            <w:tcW w:w="4506" w:type="dxa"/>
            <w:tcBorders>
              <w:bottom w:val="single" w:sz="4" w:space="0" w:color="auto"/>
            </w:tcBorders>
          </w:tcPr>
          <w:p w14:paraId="4DEFD693" w14:textId="77777777" w:rsidR="009B36A6" w:rsidRPr="009B36A6" w:rsidRDefault="009B36A6" w:rsidP="00D02806">
            <w:pPr>
              <w:rPr>
                <w:rFonts w:hint="cs"/>
                <w:color w:val="000000" w:themeColor="text1"/>
                <w:cs/>
              </w:rPr>
            </w:pPr>
            <w:r w:rsidRPr="009B36A6">
              <w:rPr>
                <w:rFonts w:hint="cs"/>
                <w:color w:val="000000" w:themeColor="text1"/>
                <w:cs/>
              </w:rPr>
              <w:t>โอนเงิน และส่งหลักฐานการจ่ายเงินให้กับคนขาย</w:t>
            </w:r>
          </w:p>
        </w:tc>
      </w:tr>
    </w:tbl>
    <w:p w14:paraId="0EBA331D" w14:textId="77777777" w:rsidR="009B36A6" w:rsidRPr="009B36A6" w:rsidRDefault="009B36A6" w:rsidP="009B36A6">
      <w:pPr>
        <w:spacing w:before="240" w:line="252" w:lineRule="auto"/>
        <w:ind w:firstLine="720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</w:pP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>โดยข้อมูลจากการจดบันทึก จะทำการสรุปรายวันในหน้าหลัก โดยเป็นข้อมูลต่างๆ ที่เกี่ยวข้องทั้งราคาต้นทุนเฉลี่ย ราคาขายเฉลี่ย กำไร-ขาดทุน และปริมาณสินค้าที่ยังคงเหลือในคลัง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  <w:t xml:space="preserve">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ซึ่งแอพพลิเคชันจะทำการแสดงรายการทั้งหมดภายในวันนั้นให้กับผู้ใช้เพื่อเป็นตัวช่วยในการตัดสินใจและเจรจาราคากับลูกค้าปลายทางได้รวดเร็วมากขึ้น และยังสามารถดูรายละเอียดบิลย้อนหลังได้ทั้งหมด โดยเปิดดูที่หน้ารายงานโดยจะทำการรายงานข้อมูลทั้งหมดที่ถูกบันทึกให้กับผู้ใช้ </w:t>
      </w:r>
    </w:p>
    <w:p w14:paraId="1847A765" w14:textId="77777777" w:rsidR="009B36A6" w:rsidRPr="009B36A6" w:rsidRDefault="009B36A6" w:rsidP="009B36A6">
      <w:pPr>
        <w:spacing w:line="252" w:lineRule="auto"/>
        <w:jc w:val="thaiDistribute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</w:pPr>
    </w:p>
    <w:p w14:paraId="0FED8897" w14:textId="77777777" w:rsidR="009B36A6" w:rsidRPr="009B36A6" w:rsidRDefault="009B36A6" w:rsidP="009B36A6">
      <w:pPr>
        <w:spacing w:line="252" w:lineRule="auto"/>
        <w:jc w:val="thaiDistribute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</w:pPr>
      <w:r w:rsidRPr="009B36A6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ตัวอย่างหน้าแอพพลิเคชันหลัก</w:t>
      </w:r>
    </w:p>
    <w:p w14:paraId="269DB37E" w14:textId="77777777" w:rsidR="009B36A6" w:rsidRPr="009B36A6" w:rsidRDefault="009B36A6" w:rsidP="009B36A6">
      <w:pPr>
        <w:spacing w:line="252" w:lineRule="auto"/>
        <w:jc w:val="center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</w:pPr>
    </w:p>
    <w:p w14:paraId="0AFBA9D1" w14:textId="77777777" w:rsidR="009B36A6" w:rsidRPr="009B36A6" w:rsidRDefault="009B36A6" w:rsidP="009B36A6">
      <w:pPr>
        <w:spacing w:after="240" w:line="252" w:lineRule="auto"/>
        <w:jc w:val="center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</w:pPr>
      <w:r w:rsidRPr="009B36A6">
        <w:rPr>
          <w:rFonts w:ascii="TH SarabunPSK" w:hAnsi="TH SarabunPSK" w:cs="TH SarabunPSK" w:hint="cs"/>
          <w:b/>
          <w:bCs/>
          <w:noProof/>
          <w:color w:val="000000" w:themeColor="text1"/>
          <w:sz w:val="32"/>
          <w:szCs w:val="32"/>
          <w:lang w:val="th-TH"/>
        </w:rPr>
        <w:lastRenderedPageBreak/>
        <w:drawing>
          <wp:inline distT="0" distB="0" distL="0" distR="0" wp14:anchorId="3CE40954" wp14:editId="79B2667B">
            <wp:extent cx="1330850" cy="2880000"/>
            <wp:effectExtent l="0" t="0" r="3175" b="3175"/>
            <wp:docPr id="4682527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52771" name="Picture 4682527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8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6A6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t xml:space="preserve">  </w:t>
      </w:r>
      <w:r w:rsidRPr="009B36A6">
        <w:rPr>
          <w:rFonts w:ascii="TH SarabunPSK" w:hAnsi="TH SarabunPSK" w:cs="TH SarabunPSK" w:hint="cs"/>
          <w:b/>
          <w:bCs/>
          <w:noProof/>
          <w:color w:val="000000" w:themeColor="text1"/>
          <w:sz w:val="32"/>
          <w:szCs w:val="32"/>
          <w:lang w:val="th-TH"/>
        </w:rPr>
        <w:drawing>
          <wp:inline distT="0" distB="0" distL="0" distR="0" wp14:anchorId="1B1570D2" wp14:editId="21D4BF0F">
            <wp:extent cx="1330850" cy="2880000"/>
            <wp:effectExtent l="0" t="0" r="3175" b="3175"/>
            <wp:docPr id="174399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9601" name="Picture 1743996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8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5D83" w14:textId="77777777" w:rsidR="009B36A6" w:rsidRPr="009B36A6" w:rsidRDefault="009B36A6" w:rsidP="009B36A6">
      <w:pPr>
        <w:spacing w:line="252" w:lineRule="auto"/>
        <w:ind w:firstLine="720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นอกจากนี้ข้อมูลที่ได้จากการจดบันทึกจากลูกค้าแต่ละราย จะถูกส่งขึ้นไปเก็บข้อมูลบน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  <w:t xml:space="preserve">cloud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>และรวมข้อมูลไว้ที่ฐานข้อมูลส่วนกลางและแสดงข้อมูลที่มีการอัพเดทตลอดเวลา โดยแอพพลิเคชันจะทำการสรุปข้อมูลทั้งหมดในช่วงเวลานั้น และแสดงผลหน้าราคากลาง พร้อมทั้งสามารถเปิดดูประวัติราคาทุเรียนแยกตามประเภททุเรียนได้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  <w:t xml:space="preserve">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เพื่อช่วยในการวางแผนและตรวจสอบราคาตลาดที่เหมาะสมกับการซื้อ-ขายทุเรียนในแต่ละวัน นอกจากนี้แอพพลิเคชันยังสามารถแสดงตำแหน่งพื้นที่ที่มีการซื้อขายทุเรียน โดยบอกตำแหน่งพร้อมทั้งปริมาณทุเรียน และราคาเฉลี่ยตามเกรดได้อีกด้วย </w:t>
      </w:r>
    </w:p>
    <w:p w14:paraId="03465956" w14:textId="77777777" w:rsidR="009B36A6" w:rsidRPr="009B36A6" w:rsidRDefault="009B36A6" w:rsidP="009B36A6">
      <w:pP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</w:pPr>
      <w:r w:rsidRPr="009B36A6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br w:type="page"/>
      </w:r>
    </w:p>
    <w:p w14:paraId="3CDDFD8D" w14:textId="77777777" w:rsidR="009B36A6" w:rsidRPr="009B36A6" w:rsidRDefault="009B36A6" w:rsidP="009B36A6">
      <w:pPr>
        <w:spacing w:line="252" w:lineRule="auto"/>
        <w:jc w:val="thaiDistribute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</w:pPr>
      <w:r w:rsidRPr="009B36A6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lastRenderedPageBreak/>
        <w:t xml:space="preserve">ตัวอย่างหน้าแอพพลิเคชันในการแสดงผลราคาปัจจุบัน ราคาย้อนหลัง และตำแหน่งทุเรียน </w:t>
      </w:r>
    </w:p>
    <w:p w14:paraId="2B54E4BD" w14:textId="77777777" w:rsidR="009B36A6" w:rsidRPr="009B36A6" w:rsidRDefault="009B36A6" w:rsidP="009B36A6">
      <w:pPr>
        <w:spacing w:line="252" w:lineRule="auto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</w:pPr>
    </w:p>
    <w:p w14:paraId="72D80152" w14:textId="77777777" w:rsidR="009B36A6" w:rsidRPr="009B36A6" w:rsidRDefault="009B36A6" w:rsidP="009B36A6">
      <w:pPr>
        <w:spacing w:line="252" w:lineRule="auto"/>
        <w:jc w:val="center"/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9B36A6">
        <w:rPr>
          <w:rFonts w:ascii="TH SarabunPSK" w:hAnsi="TH SarabunPSK" w:cs="TH SarabunPSK" w:hint="cs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2F92C615" wp14:editId="2C966CB2">
            <wp:extent cx="1330850" cy="2880000"/>
            <wp:effectExtent l="0" t="0" r="3175" b="3175"/>
            <wp:docPr id="2089047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47090" name="Picture 20890470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8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</w:t>
      </w:r>
      <w:r w:rsidRPr="009B36A6">
        <w:rPr>
          <w:rFonts w:ascii="TH SarabunPSK" w:hAnsi="TH SarabunPSK" w:cs="TH SarabunPSK" w:hint="cs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1089CB2" wp14:editId="02703401">
            <wp:extent cx="1330850" cy="2880000"/>
            <wp:effectExtent l="0" t="0" r="3175" b="3175"/>
            <wp:docPr id="10600652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5240" name="Picture 10600652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8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EBF" w14:textId="77777777" w:rsidR="009B36A6" w:rsidRPr="009B36A6" w:rsidRDefault="009B36A6" w:rsidP="009B36A6">
      <w:pPr>
        <w:spacing w:line="252" w:lineRule="auto"/>
        <w:jc w:val="center"/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</w:pPr>
    </w:p>
    <w:p w14:paraId="12465E50" w14:textId="1651FE40" w:rsidR="009B36A6" w:rsidRPr="009B36A6" w:rsidRDefault="009B36A6" w:rsidP="009B36A6">
      <w:pPr>
        <w:jc w:val="thaiDistribute"/>
        <w:rPr>
          <w:rFonts w:ascii="TH SarabunPSK" w:hAnsi="TH SarabunPSK" w:cs="TH SarabunPSK" w:hint="cs"/>
          <w:sz w:val="32"/>
          <w:szCs w:val="32"/>
          <w:lang w:val="en-US"/>
        </w:rPr>
      </w:pP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สำหรับการพัฒนาแอพพลิเคชันสามารถใช้งานได้ในบนระบบปฏิบัติการ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  <w:t xml:space="preserve">Android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และ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  <w:t xml:space="preserve">iOS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>โดยสามารถรองรับการใช้งานได้ทั้ง สำหรับโทรศัพท์มือถือและ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zh-CN"/>
        </w:rPr>
        <w:t>แท็บ</w:t>
      </w:r>
      <w:proofErr w:type="spellStart"/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zh-CN"/>
        </w:rPr>
        <w:t>เล็ต</w:t>
      </w:r>
      <w:proofErr w:type="spellEnd"/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อีกทั้งยังสามารถเก็บข้อมูลจะทำการเก็บข้อมูลทั้งแบบ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  <w:t xml:space="preserve">office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และ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  <w:t xml:space="preserve">online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>เพื่อให้ผู้ใช้ที่อยู่ในพื้นที่ห่างไกลที่ไม่มีสัญญาณอินเทอร์เน็ต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  <w:t xml:space="preserve">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>ยังสามารถทำการจดบันทึกข้อมูล ดูสรุปยอด และรายการย้อนหลังได้ หลังจากนั้นเมื่อทำการเชื่อมต่ออินเทอร์เน็ต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lang w:val="en-US"/>
        </w:rPr>
        <w:t xml:space="preserve"> </w:t>
      </w:r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>แล้วจึงสามารถที่จะอัพเดทราคาปัจจุบัน และแลกเปลี่ยนข้อมูลอื่นๆ จาก</w:t>
      </w:r>
      <w:proofErr w:type="spellStart"/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>เซิร์ฟเวอร์</w:t>
      </w:r>
      <w:proofErr w:type="spellEnd"/>
      <w:r w:rsidRPr="009B36A6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-US"/>
        </w:rPr>
        <w:t>ส่วนกลาง</w:t>
      </w:r>
    </w:p>
    <w:p w14:paraId="0B554404" w14:textId="77777777" w:rsidR="009B36A6" w:rsidRPr="009B36A6" w:rsidRDefault="009B36A6" w:rsidP="00882238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4E6763A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แนวคิดและทฤษฎีเกี่ยวกับลักษณะทางประชากรศาสตร์</w:t>
      </w:r>
    </w:p>
    <w:p w14:paraId="6F6637E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John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Graunt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บิดาแห่งประชากรศาสตร์ ได้ทำการศึกษาและกล่าวไว้ว่า ประชากรศาสตร์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Demography)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นั้น มีรากฐานของคำศัพท์ภาษากรีก มาจากคำว่า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“Demos”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หมายถึง ประชากรหรือประชาชนและคำว่า </w:t>
      </w:r>
      <w:r w:rsidRPr="00882238">
        <w:rPr>
          <w:rFonts w:ascii="TH SarabunPSK" w:hAnsi="TH SarabunPSK" w:cs="TH SarabunPSK" w:hint="cs"/>
          <w:sz w:val="32"/>
          <w:szCs w:val="32"/>
        </w:rPr>
        <w:t>“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Graphie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หมายถึง การบรรยายหรือ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พรรณา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ซึ่งการนำคำศัพท์ทั้งสองมารวมกันก็จะได้ความหมายว่า การบรรยายลักษณะของประชากร  ซึ่งเริ่มต้นจากการศึกษาเพียงการสังเกตและคาดการณ์ปรากฎการณ์ที่เกิดขึ้น เช่น จำนวนการเกิด การตาย ตลอดจนความยืนยาวของชีวิตของประชากรในกรุงลอนดอน ในช่วง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คต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วรรษที่ </w:t>
      </w:r>
      <w:r w:rsidRPr="00882238">
        <w:rPr>
          <w:rFonts w:ascii="TH SarabunPSK" w:hAnsi="TH SarabunPSK" w:cs="TH SarabunPSK" w:hint="cs"/>
          <w:sz w:val="32"/>
          <w:szCs w:val="32"/>
        </w:rPr>
        <w:t>17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ทั้งนี้ การรวบรวมข้อมูลดังกล่าวถูกจัดทำอย่างเป็นระบบ</w:t>
      </w:r>
    </w:p>
    <w:p w14:paraId="3F7BBB5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แนวคิดด้านประชากรศาสตร์ เป็นทฤษฎีที่เกี่ยวข้องกับพฤติกรรมของมนุษย์ซึ่งอาจจะเกิดขึ้นจากปัจจัยภายนอก เช่น การบังคับจากภายนอกมากระตุ้น จะส่งผลในประชากรที่แตกต่างกันซึ่งจะนำไปสู่พฤติกรรมและการตัดสินใจที่แตกต่างกันไปด้วย โดยสามารถจำแนกประชากรออกเป็นกลุ่มๆ ที่อ้างอิงจากลักษณะและพฤติกรรม เช่น กลุ่มคนที่มีลักษณะและบุคลิกใกล้เคียงกัน มักจะมีความคิดหรือการตัดสินใจไปในทิศทางเดียวกัน นอกจากนี้ ปัจจัยการเปลี่ยนแปลงอาจจะมาจากปัจจัยทางเศรษฐกิจ สังคมและวัฒนธรรมอีกด้วย จึงเป็นที่นิยมในการวิเคราะห์ในส่วนแบ่งทางการตลาด (วศิน สันหกรณ์</w:t>
      </w:r>
      <w:r w:rsidRPr="00882238">
        <w:rPr>
          <w:rFonts w:ascii="TH SarabunPSK" w:hAnsi="TH SarabunPSK" w:cs="TH SarabunPSK" w:hint="cs"/>
          <w:sz w:val="32"/>
          <w:szCs w:val="32"/>
        </w:rPr>
        <w:t>, 2557)</w:t>
      </w:r>
    </w:p>
    <w:p w14:paraId="08CFB0D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1)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ปัจจัยด้านเพศ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Sex)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เป็นปัจจัยหนึ่งที่ส่งผลต่อความต้องการของผู้บริโภคที่ส่งผลให้ความคิดและทัศนคติที่แตกต่างกัน เช่น เพศหญิงมีแนวโน้มที่จะซื้อสินค้าและบริการมากกว่าเพศชาย ทั้งนี้ ปัจจัยเพศอาจจะเปลี่ยนแปลงไปขึ้นกับยุคสมัย</w:t>
      </w:r>
    </w:p>
    <w:p w14:paraId="22BFB14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2)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ปัจจัยด้านอายุ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Age)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เป็นตัวชี้วัดในการวิเคราะห์ว่า แต่ละช่วงอายุเป็นกลุ่มผู้บริโภคที่มีลักษณะแบบใด รวมถึงสามารถบ่งชี้หรือแสดงความคิดความเชื่อลักษณะการโต้ตอบต่อเหตุการณ์ต่างๆที่เกิดขึ้นของบุคคล คนเราโดยทั่วไปเมื่ออายุเพิ่มขึ้น ประสบการณสูงขึ้น ความฉลาดรอบคอบก็เพิ่มมากขึ้นวิธีคิดและสิ่งที่สนใจ ก็จะเปลี่ยนแปลง</w:t>
      </w:r>
    </w:p>
    <w:p w14:paraId="2EFF9DD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3)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ปัจจัยด้านอาชีพ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Occupation)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จะกล่าวถึงคือ อาชีพของแต่ละบุคคลจะนำไปสู่ความจำเป็นและความต้องการสินค้าและบริการที่แตกต่างกัน เช่น เกษตรกร จะต้องการสินค้าการเกษตร เป็นต้น แต่โดยส่วนใหญ่ สินค้าและบริการนั้นต้องเป็นสิ่งจำเป็นต่อการครองชีพหรือเป็นสินค้าที่เกี่ยวกับสุขภาพหรือการสร้างภาพพจน์</w:t>
      </w:r>
    </w:p>
    <w:p w14:paraId="1F5841A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4)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ปัจจัยด้านรายได้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Income)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เป็นปัจจัยสำคัญที่สามารถบอกได้ว่า ผู้บริโภคนั้นมีกำลังซื้อสินค้าและบริการนั้นได้มากน้อยแค่ไหน และสถานภาพทางเศรษฐกิจของบุคคลจะส่งผลกระทบต่ออำนาจในการซื้อ เช่น คนที่มีรายได้ต่ำจะมุ่งซื้อสินค้าที่จำเป็นต่อ การครองชีพ และมีความไวต่อราคามาก ส่วนคนที่มีรายได้สูง จะมุ่งซื้อสินค้าที่มีคุณภาพดีและราคาสูง</w:t>
      </w:r>
    </w:p>
    <w:p w14:paraId="17DAEAF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5)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ปัจจัยด้านการศึกษา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Education)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เป็นปัจจัยที่เกี่ยวโยงกับปัจจัยด้านรายได้และปัจจัยด้านอาชีพ เนื่องจากการศึกษานั้น จะมีอิทธิพลในการตัดสินใจโดยอ้างอิงจากความรู้หรือแนวคิดในทิศทางของสาขาที่ได้ศึกษา จึงเป็นปัจจัยที่ทำให้เลือกอาชีพที่ส่งผลต่อรายได้เกิดขึ้น อีกทั้งยังเป็นตัวกำหนดในกระบวนการเลือกสรรของผู้บริโภคอีกด้วย</w:t>
      </w:r>
    </w:p>
    <w:p w14:paraId="447432D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6)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สถานภาพสมรสและบุตรในครอบครัว จะส่งผลต่อการเลือกซื้อสินค้าและบริการ รวมถึงอิทธิพลในการวิเคราะห์ข้อมูลในการตัดสินใจ เช่น กลุ่มคนโสดจะมีอำนาจในการตัดสินใจด้วยตัวเองมากกว่าคนที่สมรส ยิ่งไปกว่า</w:t>
      </w: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นั้นกลุ่มคนสมรสแล้วย่อมมีปัจจัยในเรื่องสภาพของครอบครัวและจำนวนบุคคลที่อยู่รอบข้างเข้ามาเกี่ยวข้องกับการตัดสินใจ</w:t>
      </w:r>
    </w:p>
    <w:p w14:paraId="38CFFFC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แนวคิดและทฤษฎีเกี่ยวกับทัศนคติ</w:t>
      </w:r>
    </w:p>
    <w:p w14:paraId="1E95728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ทัศนคติ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Attitudes)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หมายถึง การผสมสผานของความรู้สึกนึกคิด ความเชื่อ ความรู้ ตลอดจนความคิดเห็นส่วนตัวที่มีต่อสิ่งใดสิ่งหนึ่ง ซึ่งจะสะท้อนในการเห็นถึงความรู้สึกด้านอารมณ์ (พอใจหรือไม่พอใจ) แต่ทัศนคตินั้นไม่ใช่สิ่งเดียวกับค่านิยม เพราะว่าค่านิยมเป็นสิ่งที่เราเห็นค่ามิใช่อารมณ์เช่นเดียวกับทัศนคติ โดยทัศนคตินี้ เป็นแรงผลักดันให้กระทำบางอย่างที่สอดคล้องกับความรู้สึกของทัศนติ </w:t>
      </w:r>
    </w:p>
    <w:p w14:paraId="6657861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ทั้งนี้ ทัศนคตินั้น สามารถเกิดขึ้นได้จากการจูงใจทางร่างกาย ข่าวสารข้อมูล ประสบการณ์ การติดต่อสื่อสารหรือการเลียนแบบจากบุคคลอื่น รวมถึงสถาบันต่างๆ เช่น โรงเรียน ครอบครัว เป็นต้น ซึ่งส่วนประกอบของทัศนคติ จะประกอบไปด้วย </w:t>
      </w:r>
      <w:r w:rsidRPr="00882238">
        <w:rPr>
          <w:rFonts w:ascii="TH SarabunPSK" w:hAnsi="TH SarabunPSK" w:cs="TH SarabunPSK" w:hint="cs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ส่วน ได้แก่ </w:t>
      </w:r>
    </w:p>
    <w:p w14:paraId="46BF695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3839BBD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Pr="00882238">
        <w:rPr>
          <w:rFonts w:ascii="TH SarabunPSK" w:hAnsi="TH SarabunPSK" w:cs="TH SarabunPSK" w:hint="cs"/>
          <w:sz w:val="32"/>
          <w:szCs w:val="32"/>
        </w:rPr>
        <w:t>2.1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แนวคิดส่วนประกอบของทัศนคติ 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Tri-component or Trilogy Attitude Model) </w:t>
      </w:r>
    </w:p>
    <w:p w14:paraId="19E7597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ที่มา: </w:t>
      </w:r>
      <w:r w:rsidRPr="00882238">
        <w:rPr>
          <w:rFonts w:ascii="TH SarabunPSK" w:hAnsi="TH SarabunPSK" w:cs="TH SarabunPSK" w:hint="cs"/>
          <w:sz w:val="32"/>
          <w:szCs w:val="32"/>
        </w:rPr>
        <w:t>Schiffman &amp; Kanuk (1995)</w:t>
      </w:r>
    </w:p>
    <w:p w14:paraId="5B6096A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2.2.1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ส่วนกระบวนการรับรู้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Cognitive component)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คือ การรับรู้และความเข้าใจเรื่องใดเรื่องหนึ่งที่สามารถตัดสินใจได้ว่า เรื่องใดดีไม่ดี หรือเรื่องใดชอบไม่ชอบ หากรับรู้ว่าสิ่งใดดี ผู้บริโภคย่อมมีทัศนคติเชิงบวกกับสิ่งนั้น</w:t>
      </w:r>
    </w:p>
    <w:p w14:paraId="237F7B4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2.2.2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ส่วนอารมณ์ความรู้สึก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Affective component)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คือ ความรู้สึกที่แสดงออกในเชิงบวกหรือเชิงลบ โดยขึ้นกับอารณมณ์ที่มีต่อเรื่องนั้นและค่านิยมของแต่ละบุคคล</w:t>
      </w:r>
    </w:p>
    <w:p w14:paraId="6CA81B2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2.2.3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ส่วนพฤติกรรมหรือการกระ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ทํา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Behavioral or Conative Component)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คือ ความตั้งใจที่จะกระทำสิ่งใดสิ่งหนึ่งให้สอดคล้องกับทัศนคติที่มีอยู่ โดยผ่านการแสดงออกผ่านการกระทำอันเนื่องมาจากความรู้ ความคิด และความรู้สึก</w:t>
      </w:r>
    </w:p>
    <w:p w14:paraId="08262C9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แนวคิดและทฤษฎีเกี่ยวผู้บริโภค</w:t>
      </w:r>
    </w:p>
    <w:p w14:paraId="3B886D2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2.3.1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แนวคิดและทฤษฎีเกี่ยวกับพฤติกรรมของผู้บริโภค</w:t>
      </w:r>
    </w:p>
    <w:p w14:paraId="7BD026A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พฤติกรรมของผู้บริโภค หมายถึง การกระทำของบุคคลหนึ่งเมื่อทำการเลือก การซื้อ และใช้ผลิตภัณฑ์และบริการต่างๆ ซึ่งอาจผ่านกระบวนการตัดสินใจที่มีมาอยู่ก่อนแล้วหรือไม่ก็ตาม โดยพฤติกรรมของผู้บริโภคเป็นปัจจัยที่ทำให้บริษัทนำมาวิเคราะห์เพื่อปรับปรุงรูปแบบธุรกิจของตนและขยายกลุ่มเป้าหมายให้กว้างขึ้น</w:t>
      </w:r>
    </w:p>
    <w:p w14:paraId="7B683C1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ประเภทของพฤติกรรมผู้ซื้อ จะถูกจากการมีส่วนร่วมของลูกค้าในการตัดสินใจซื้อผลิตภัณฑ์หรือบริการ ซึ่งแบ่งออกเป็น </w:t>
      </w:r>
      <w:r w:rsidRPr="00882238">
        <w:rPr>
          <w:rFonts w:ascii="TH SarabunPSK" w:hAnsi="TH SarabunPSK" w:cs="TH SarabunPSK" w:hint="cs"/>
          <w:sz w:val="32"/>
          <w:szCs w:val="32"/>
        </w:rPr>
        <w:t>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ประเภท ดังนี้</w:t>
      </w:r>
    </w:p>
    <w:p w14:paraId="68D74E8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>1.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พฤติกรรมการซื้อที่ซับซ้อน</w:t>
      </w:r>
    </w:p>
    <w:p w14:paraId="26ED303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ป็นกลุ่มผู้บริโภคที่มีการวิเคราะห์และพิจารณาในการเลือกซื้ออย่างละเอียดและมีส่วนร่วมในการตัดสินใจซื้อสูง เนื่องด้วยปัจจัยทางเศรษฐกิจและจิตวิทยาในระดับสูง เช่น การซื้อสินค้าหรือบริการราคาแพง เช่น บ้าน รถยนต์ หลักสูตรการศึกษา เป็นต้น</w:t>
      </w:r>
    </w:p>
    <w:p w14:paraId="74609D2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พฤติกรรมการซื้อที่ลดความไม่ลงรอยกัน</w:t>
      </w:r>
    </w:p>
    <w:p w14:paraId="3978D65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เป็นกลุ่มผู้บริโภคที่มีลักษณะคล้ายคลึงกับกลุ่มผู้บริโภคที่มีพฤติกรรมการซื้อที่ซับซ้อน แต่แตกต่างกันเพียง ผู้บริโภคมักมีปัญหาในการเลือกซื้อผลิตภัณฑ์ระหว่างแบรนด์ต่างๆ และกลัวว่าพวกเขาจะเสียใจกับการเลือกในภายหลัง ซึ่งผู้บริโภคเหล่านี้มักจะหาข้อมูล แต่โดยพิจารณาจากความสะดวกหรืองบประมาณที่มีอยู่</w:t>
      </w:r>
    </w:p>
    <w:p w14:paraId="6BC3182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พฤติกรรมการซื้อที่เป็นนิสัย</w:t>
      </w:r>
    </w:p>
    <w:p w14:paraId="3683510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เป็นกลุ่มผู้บริโภคที่มีส่วนร่วมในการตัดสินใจซื้อต่ำและไม่เห็นถึงความแตกต่างของแบรนด์ต่างๆ  ซึ่งอาจเป็นผลมาจากการซื้อสินค้าที่เป็นนิสัยมาเป็นเวลานาน เช่น สินค้าในชีวิตประจำวัน</w:t>
      </w:r>
    </w:p>
    <w:p w14:paraId="66C7B1A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พฤติกรรมการแสวงหาความหลากหลาย</w:t>
      </w:r>
    </w:p>
    <w:p w14:paraId="15F87F5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เป็นกลุ่มผู้บริโภคที่ทดลองเลือกใช้ผลิตภัณฑ์ในแบรนด์ต่างๆอย่างหลากหลาย เพื่อความอยากรู้อยากเห็น ซึ่งแสดงให้เห็นถึงการมีส่วนร่วมในระดับต่ำ เช่น พวกเขาอาจซื้อสบู่โดยไม่ต้องคิดมาก ครั้งหน้าก็จะเลือกยี่ห้ออื่นมาเปลี่ยนกลิ่น</w:t>
      </w:r>
    </w:p>
    <w:p w14:paraId="793ABEC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อดุลย์ จาตุรงคกุล และดลยา จาตุรงคกุล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2549)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ได้ตั้งคำถามเกี่ยวกับพฤติกรรมผู้บริโภคเพื่อนำไปประยุทธ์ใช้การจัดกลยุทธ์เพื่อตอบสนองต่อตลาด ได้แก่</w:t>
      </w:r>
    </w:p>
    <w:p w14:paraId="5DB556F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ใครเป็นกลุ่มเป้าหมาย เพื่อให้ทราบถึงลักษณะกลุ่มหมายในด้านประชาศาสตร์ ภูมิศาสตร์ จิตวิทยาวิทยา และพฤติกรรมศาสตร์</w:t>
      </w:r>
    </w:p>
    <w:p w14:paraId="10D5516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ผู้บริโภคซื้ออะไร เพื่อให้ทราบว่าผู้บริโภคต้องการสิ่งใดจากผลิตภัณฑ์ และบริษัทจะสามารถพัฒนาองค์ประกอบใดของผลิตภัณฑ์ให้เหนือคู่แข่งได้บ้าง</w:t>
      </w:r>
    </w:p>
    <w:p w14:paraId="62A11EA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ทำไมผู้บริโภคจึงซื้อ เพื่อทราบถึงวัตถุประสงค์ในการเลือกซื้อผลิตภัณฑ์นี้อาจมาจากปัจจัยทางจิตวิทยาหรือสังคมวัฒนธรรม</w:t>
      </w:r>
    </w:p>
    <w:p w14:paraId="5A20FF7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ใครมีส่วนร่วมในการตัดสินใจ เพื่อทราบถึงบุคคลอ้างอิงที่มีอิทธิพลต่อการตัดสินใจซื้อ ได้แก่</w:t>
      </w:r>
    </w:p>
    <w:p w14:paraId="3EF6926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  <w:t>4.1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ผู้เริ่มการซื้อ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Initiator)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หมายถึง บุคคลที่มีความคิดที่จะให้ซื้อสินค้าและบริการเป็นคนแรก</w:t>
      </w:r>
    </w:p>
    <w:p w14:paraId="145AC55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ผู้มีอิทธิพลต่อการซื้อ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Influence)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หมายถึง ผู้ที่มีส่วนในการกระตุ้นหรือชักชวนให้เลือกซื้อสินค้า ทั้งนี้ สามารถมาได้จากบุคคลรอบข้าง พนักงานขาย หรือผู้ที่โฆษณาผ่านสื่อ</w:t>
      </w:r>
    </w:p>
    <w:p w14:paraId="7951919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>4.3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ผู้ตัดสินใจซื้อ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Decider)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หมายถึง บุคคลที่ทำการตัดสินใจซื้อในช่วงใดช่วงหนึ่งในเบื้องต้น</w:t>
      </w:r>
    </w:p>
    <w:p w14:paraId="494B38C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ผู้ซื้อ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Buyer)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หมายถึง บุคคลที่ซื้อสินค้าจริงๆ</w:t>
      </w:r>
    </w:p>
    <w:p w14:paraId="65CE0BE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ผู้ใช้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User)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หมายถึง บุคคลที่เป็นผู้ใช้สินค้าและบริการโดยตรง ซึ่งอาจจะไม่ได้เป็นผู้ซื้อโดยตรง เพราะให้บุคคลอื่นเป็นผู้ซื้อมาแทน</w:t>
      </w:r>
    </w:p>
    <w:p w14:paraId="2CAC509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ผู้บริโภคซื้อเมื่อใด เพื่อให้ทราบถึงช่วงเวลาใดที่ผู้บริโภคมีโอกาสได้เลือกซื้อสินค้า เช่น สินค้าเกี่ยวกับเสื้อกันหนาวจะมีโอกาสขายในฤดูหนาวได้มากกว่าฤดูร้อน</w:t>
      </w:r>
    </w:p>
    <w:p w14:paraId="699BEA3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6.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ผู้บริโภคซื้อที่ไหน เพื่อทราบช่องทางหรือแหล่งที่ซื้อของผู้บริโภค เช่น ห้างสรรพสินค้า ช่องทางออนไลน์</w:t>
      </w:r>
    </w:p>
    <w:p w14:paraId="1D74755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7.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ผู้บริโภคซื้ออย่างไร เพื่อทราบกระบวนการการตัดสินใจซื้อของผู้บริโภค</w:t>
      </w:r>
    </w:p>
    <w:p w14:paraId="17C6DAD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ด้วยการตั้งคำถามดังกล่าวนี้ สามารถทราบถึงลักษณะของพฤติกรรมการซื้อของของผู้บริโภคได้ โดยจัดทำเป็นรูปแบบพฤติกรรมการซื้อของผู้บริโภคได้ ทำให้สามารถอธิบายได้ว่า สิ่งที่กระตุ้นหรือลักษณะของผู้บริโภคที่ทำให้เกิดการรับรู้และนำไปสู่การตัดสินใจซื้ออย่างแท้จริงดังภาพที่ </w:t>
      </w:r>
      <w:r w:rsidRPr="00882238">
        <w:rPr>
          <w:rFonts w:ascii="TH SarabunPSK" w:hAnsi="TH SarabunPSK" w:cs="TH SarabunPSK" w:hint="cs"/>
          <w:sz w:val="32"/>
          <w:szCs w:val="32"/>
        </w:rPr>
        <w:t>2.2</w:t>
      </w:r>
    </w:p>
    <w:p w14:paraId="42C5EEC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3E651FA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Pr="00882238">
        <w:rPr>
          <w:rFonts w:ascii="TH SarabunPSK" w:hAnsi="TH SarabunPSK" w:cs="TH SarabunPSK" w:hint="cs"/>
          <w:sz w:val="32"/>
          <w:szCs w:val="32"/>
        </w:rPr>
        <w:t>2.2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รูปแบบพฤติกรรมการซื้อของผู้บริโภค</w:t>
      </w:r>
    </w:p>
    <w:p w14:paraId="487B423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BA768C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2.3.2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แนวคิดและทฤษฎีเกี่ยวกับการตัดสินใจซื้อ</w:t>
      </w:r>
    </w:p>
    <w:p w14:paraId="206B9AB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การตัดสินใจของผู้บริโภค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Decision Making)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หมายถึง กระบวนการที่บุคคลหนึ่งได้พิจารณาทางเลือกต่างๆ ที่มีอยู่ก่อนที่จะตัดสินใจกระทำสิ่งใดสิ่งหนึ่ง โดยประเมินจากปัจจัยต่างๆ และข้อกำจัดของแต่ละสถานการณ์ ซึ่งถือได้ว่าเกี่ยวข้องกับกระบวนการตัดสินใจทั้งทางด้านจิตใจ (ความรู้สึกนึกคิด) และพฤติกรรมทางกายภาพ รวมถึงด้านสังคมวัฒนธรรมที่เกิดขึ้นจากสภาพแวดล้อมในการใช้ชีวิตประจำวันและค่านิยมความเชื่อในสังคม</w:t>
      </w:r>
    </w:p>
    <w:p w14:paraId="5B1B6B6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แม้ว่าผู้บริโภคนั้น จะมีปัจจัยทางประชากรศาสตร์แตกต่างกัน หรือมีความต้องการแตกต่างกัน แต่ผู้บริโภคนั้น จะมีรูปแบบการตัดสินใจซื้อที่คล้ายคลึงกัน ซึ่งแบ่งได้เป็น </w:t>
      </w:r>
      <w:r w:rsidRPr="00882238">
        <w:rPr>
          <w:rFonts w:ascii="TH SarabunPSK" w:hAnsi="TH SarabunPSK" w:cs="TH SarabunPSK" w:hint="cs"/>
          <w:sz w:val="32"/>
          <w:szCs w:val="32"/>
        </w:rPr>
        <w:t>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ขั้นตอนตามกระบวนการตัดสินใจของผู้บริโภค ดังนี้</w:t>
      </w:r>
    </w:p>
    <w:p w14:paraId="45F4DB4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การตระหนักถึงปัญหาหรือความต้องการการยอมรับ (</w:t>
      </w:r>
      <w:r w:rsidRPr="00882238">
        <w:rPr>
          <w:rFonts w:ascii="TH SarabunPSK" w:hAnsi="TH SarabunPSK" w:cs="TH SarabunPSK" w:hint="cs"/>
          <w:sz w:val="32"/>
          <w:szCs w:val="32"/>
        </w:rPr>
        <w:t>Problem or Need Recognition)</w:t>
      </w:r>
    </w:p>
    <w:p w14:paraId="5D8C68B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ในระยะแรกของการตัดสินใจซื้อนั้น ผู้บริโภคเองนั้นต้องตระหนักถึงปัญหาและความต้องการ โดยปัญหาของแต่ละบุคคลจะมีสาเหตุที่แตกต่างกันไป ซึ่งสามารถสรุปได้ว่า ปัญหาของผู้บริโภคอาจเกิดขึ้นจากสาเหตุ ต่อไปนี้</w:t>
      </w:r>
    </w:p>
    <w:p w14:paraId="6E990F7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>1.1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 สิ่งของที่ใช้อยู่เดิมหมดไป เมื่อสิ่งของเดิมที่ใช้ในการแก้ปัญหาเริ่มหมดลง จึงเกิดความต้องการใหม่จากการขาดหายของสิ่งของเดิมที่มีอยู่ ผู้บริโภคจึง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จํา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เป็นต้องการหาสิ่งใหม่มาทดแทน</w:t>
      </w:r>
    </w:p>
    <w:p w14:paraId="00F4094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 ผลของการแก้ปัญหาในอดีตนําไปสู่ปัญหาใหม่ เกิดจากการที่การใช้ผลิตภัณฑ์อย่างหนึ่งในอดีตอาจก่อให้เกิดปัญหาตามมา ดังนั้น ผู้บริโภคจึงต้องหาผลิตภัณฑ์อื่นที่สามารถแก้ไขปัญหาดังกล่าวได้</w:t>
      </w:r>
    </w:p>
    <w:p w14:paraId="2D158F3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 การเปลี่ยนแปลงส่วนบุคคล เนื่องจากในช่วงชีวิตของมนุษย์นั้น ย่อมมีผลิตภัณฑ์ที่ต้องการแตกต่างกันในช่วงวัยต่างๆ ด้วยการเจริญเติบโตของบุคคลทั้งด้านวุฒิภาวะและคุณวุฒิรวมถึงการเปลี่ยนแปลงทางกายภาพ หรือสภาพทางจิตใจที่ก่อให้เกิดความเปลี่ยนแปลงและความต้องการใหม่ๆ</w:t>
      </w:r>
    </w:p>
    <w:p w14:paraId="2F22F17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 การเปลี่ยนแปลงของสภาพครอบครัว เช่น การแต่งงาน การมีบุตร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ทํา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ให้มีความต้องการสินค้าหรือบริการที่เมื่อก่อนไม่ใช้เกิดขึ้น</w:t>
      </w:r>
    </w:p>
    <w:p w14:paraId="6A963D1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 การเปลี่ยนแปลงของสถานะทางการเงิน ไม่ว่าจะเป็นในทิศทางบวกหรือทิศทางลบ ย่อมทำให้การตัดสินใจในการใช้เงินได้เปลี่ยนแปลงไปตามสถานะทางการเงิน</w:t>
      </w:r>
    </w:p>
    <w:p w14:paraId="20B21E7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 ผลจากการเปลี่ยนกลุ่มอ้างอิง ในช่วงเวลาต่างๆนั้น ย่อมต้องเจอบุคคลมากมายจากหลากหลายสังคมที่จะนำมาอ้างอิงในการเลือกซื้อสินค้า ดังนั้นกลุ่มอ้างอิงจึงเป็นสิ่งที่มีอิทธิพลต่อพฤติกรรมและการตัดสินใจของผู้บริโภค</w:t>
      </w:r>
    </w:p>
    <w:p w14:paraId="6C47969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 การส่งเสริมทางการตลาด ไม่ว่าจะเป็นการโฆษณา การประชาสัมพันธ์ การลด แลก แจก แถม หรือการขายโดยใช้พนักงานสามารถกระตุ้นให้ผู้บริโภคสนใจและตระหนักถึงปัญหาขึ้นมาได้ผ่านการส่งเสริมทางการตลาดเหล่านี้</w:t>
      </w:r>
    </w:p>
    <w:p w14:paraId="116822A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การเสาะแสวงหาข้อมูล (</w:t>
      </w:r>
      <w:r w:rsidRPr="00882238">
        <w:rPr>
          <w:rFonts w:ascii="TH SarabunPSK" w:hAnsi="TH SarabunPSK" w:cs="TH SarabunPSK" w:hint="cs"/>
          <w:sz w:val="32"/>
          <w:szCs w:val="32"/>
        </w:rPr>
        <w:t>Information Search)</w:t>
      </w:r>
    </w:p>
    <w:p w14:paraId="630527D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หลังจากที่ผู้บริโภคได้ตระหนักถึงปัญหาและความต้องการได้นั้น ผู้บริโภคก็ต้องแสวงหาหนทางแก้ไขเพื่อตอบสนองความต้องการของตน โดยหาข้อมูลเพิ่มเติมเพื่อช่วยในการตัดสินใจ จากแหล่งข้อมูลต่อไปนี้</w:t>
      </w:r>
    </w:p>
    <w:p w14:paraId="57D5790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1.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แหล่งข้อมูลภายใน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Internal Search)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ซึ่งเป็นข้อมูลที่ได้มาจากประสบการณ์จากการลองสัมผัส ตรวจสอบ การทดลองใช้สินค้านั้นของผู้บริโภคเอง</w:t>
      </w:r>
    </w:p>
    <w:p w14:paraId="339013C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แหล่งข้อมูลภายนอก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External Search)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เป็นข้อมูลที่ได้รับจากปัจจัยภายนอก เช่น แหล่งข่าวสารที่เป็นบุคคลอ้างอิง แหล่งธุรกิจที่ทำการโฆษณาและประชาสัมพันธ์จาก ณ จุดขายสินค้า รวมถึงแหล่งข่าวทั่วไปที่ได้จากสื่อมวลชนต่างๆ เช่น โทรทัศน์ วิทยุ รวมถึงการสืบค้นข้อมูลจากอินเตอร์เน็ต (</w:t>
      </w:r>
      <w:r w:rsidRPr="00882238">
        <w:rPr>
          <w:rFonts w:ascii="TH SarabunPSK" w:hAnsi="TH SarabunPSK" w:cs="TH SarabunPSK" w:hint="cs"/>
          <w:sz w:val="32"/>
          <w:szCs w:val="32"/>
        </w:rPr>
        <w:t>Engel et al., 1993) (Kotler, 1997)</w:t>
      </w:r>
    </w:p>
    <w:p w14:paraId="395368C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การประเมินผลทางเลือก (</w:t>
      </w:r>
      <w:r w:rsidRPr="00882238">
        <w:rPr>
          <w:rFonts w:ascii="TH SarabunPSK" w:hAnsi="TH SarabunPSK" w:cs="TH SarabunPSK" w:hint="cs"/>
          <w:sz w:val="32"/>
          <w:szCs w:val="32"/>
        </w:rPr>
        <w:t>Evaluation of Alternatives)</w:t>
      </w:r>
    </w:p>
    <w:p w14:paraId="4FE83A1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เมื่อผู้บริโภคได้สืบค้นข้อมูลแล้ว ผู้บริโภคจะเริ่มประเมินทางเลือกจากข้อมูลที่ได้รับโดยตัดสินใจเลือกทางที่ดีที่สุด ทั้งนี้ จะเปรียบเทียบข้อมูลเกี่ยวกับคุณสมบัติของแต่ละสินค้าและคัดสรรในการที่จะตัดสินใจเลือกซื้อจากหลากหลายตรายี่ห้อให้เหลือเพียงตรายี่ห้อเดียว อาจขึ้นอยู่กับปัจจัยต่างๆดังต่อไปนี้</w:t>
      </w:r>
    </w:p>
    <w:p w14:paraId="1B09785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 คุณสมบัติ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Attributes)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และประโยชน์ของสินค้าที่ได้รับ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Benefit)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คือ การพิจารณาถึงผลประโยชน์ที่จะได้รับจากสินค้าหรือบริการว่า การซื้อสินค้าและบริการดังกล่าวได้ตอบสนองต่อปัญหาหรือความต้องการของตนหรือไม่</w:t>
      </w:r>
    </w:p>
    <w:p w14:paraId="555AA8B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 ระดับความ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สําคัญ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Degree of Importance)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หากพิจารณาถึงความ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สําคัญ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โดยทั่วไปแล้วผู้บริโภคจะเห็นความสำคัญของคุณสมบัติ </w:t>
      </w:r>
      <w:proofErr w:type="gramStart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( </w:t>
      </w:r>
      <w:r w:rsidRPr="00882238">
        <w:rPr>
          <w:rFonts w:ascii="TH SarabunPSK" w:hAnsi="TH SarabunPSK" w:cs="TH SarabunPSK" w:hint="cs"/>
          <w:sz w:val="32"/>
          <w:szCs w:val="32"/>
        </w:rPr>
        <w:t>Attribute</w:t>
      </w:r>
      <w:proofErr w:type="gramEnd"/>
      <w:r w:rsidRPr="00882238">
        <w:rPr>
          <w:rFonts w:ascii="TH SarabunPSK" w:hAnsi="TH SarabunPSK" w:cs="TH SarabunPSK" w:hint="cs"/>
          <w:sz w:val="32"/>
          <w:szCs w:val="32"/>
        </w:rPr>
        <w:t xml:space="preserve"> Importance)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ของสินค้ามากกว่าความโดดเด่นของสินค้า ( </w:t>
      </w:r>
      <w:r w:rsidRPr="00882238">
        <w:rPr>
          <w:rFonts w:ascii="TH SarabunPSK" w:hAnsi="TH SarabunPSK" w:cs="TH SarabunPSK" w:hint="cs"/>
          <w:sz w:val="32"/>
          <w:szCs w:val="32"/>
        </w:rPr>
        <w:t>Salient Attributes)</w:t>
      </w:r>
    </w:p>
    <w:p w14:paraId="1206C7F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 ความเชื่อถือต่อตรายี่ห้อ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Brand Beliefs)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โดยในปัจจุบัน บริษัทต่างๆ จะเสริมสร้างความน่าเชื่อถือหรือภาพลักษณ์ของสินค้า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Brand Image)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ให้แก่ผลิตภัณฑ์และบริการของตน แต่ในขณะเดียวกัน ผู้บริโภคจะรับรู้ได้จากประสบการณ์ที่เคยได้รับมา ส่งผลให้ผู้บริโภคจะสร้างความเชื่อในตรายี่ห้อนั้นๆ ซึ่งมีอิทธิพลต่อการประเมินทางเลือกของผู้บริโภค</w:t>
      </w:r>
    </w:p>
    <w:p w14:paraId="2932795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 ความพอใจ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Utility Function)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คือ การประเมินจากอรรถประโยชน์หรือความพอใจต่อสินค้าที่ผู้บริโภคจะได้รับ โดยเปรียบเทียบคุณสมบัติของสินค้ากับคุณสมบัติที่ต้องการ</w:t>
      </w:r>
    </w:p>
    <w:p w14:paraId="1065EF4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 กระบวนการประเมิน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Evaluation Procedure)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เป็นการนำปัจจัยต่างๆ อาทิ คุณสมบัติ ความเชื่อถือต่อตรายี่ห้อ ความพอใจของสินค้ามาพิจารณาโดยเปรียบเทียบด้วยการให้คะแนน แล้วประเมินจากผลสรุปจากคะแนนที่ได้รับการประเมินมากที่สุด</w:t>
      </w:r>
    </w:p>
    <w:p w14:paraId="319A17A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การตัดสินใจซื้อ (</w:t>
      </w:r>
      <w:r w:rsidRPr="00882238">
        <w:rPr>
          <w:rFonts w:ascii="TH SarabunPSK" w:hAnsi="TH SarabunPSK" w:cs="TH SarabunPSK" w:hint="cs"/>
          <w:sz w:val="32"/>
          <w:szCs w:val="32"/>
        </w:rPr>
        <w:t>Purchase Decision)</w:t>
      </w:r>
    </w:p>
    <w:p w14:paraId="7F89D10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หลังจากผู้บริโภคทำการประเมินทางเลือกจากตัวเลือกต่างๆ ที่มีอยู่แล้ว ผู้บริโภคจะตัดสินใจเลือกตัวเลือกที่พึงพอใจมากที่สุด ทั้งนี้ ผู้บริโภคแต่ละคนจะต้องการข้อมูลและระยะเวลาในการตัดสินใจเนื่องจากข้อมูลที่ได้รับมาเพื่อประเมินตัวเลือกมีมาก ซึ่งความพึงพอใจที่มากกว่า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Preference)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จะนำไปสู่ความตั้งใจซื้อ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Intention to Buy)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และการตัดสินใจซื้อ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Purchase Decision)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ตามลำดับ อย่างไรก็ตาม อาจมีปัจจัยอื่นๆที่ทำให้ยุติการตัดสินใจซื้อได้ (</w:t>
      </w:r>
      <w:r w:rsidRPr="00882238">
        <w:rPr>
          <w:rFonts w:ascii="TH SarabunPSK" w:hAnsi="TH SarabunPSK" w:cs="TH SarabunPSK" w:hint="cs"/>
          <w:sz w:val="32"/>
          <w:szCs w:val="32"/>
        </w:rPr>
        <w:t>Kotler, 1997)</w:t>
      </w:r>
    </w:p>
    <w:p w14:paraId="652513A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พฤติกรรมหลังการซื้อ (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Postpurchase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 Behavior)</w:t>
      </w:r>
    </w:p>
    <w:p w14:paraId="5A70796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หลังจากมีการซื้อแล้ว ผู้บริโภคจะได้รับประสบการณ์ในการใช้สินค้านั้น แล้วประเมินว่าพอใจกับสินค้านั้นหรือไม่ ซึ่งอาจจะนำไปสู่อิทธิพลในการซื้อครั้งต่อไปอย่างการซื้อซ้ำ รวมถึงการบอกต่อสินค้าให้แก่ผู้อื่นต่อไป ทั้งนี้ การบอกต่อในกรณีที่ผู้บริโภคไม่พอใจ ส่งผลให้ลูกค้าซื้อสินค้าน้อยลงตามไปด้วย</w:t>
      </w:r>
    </w:p>
    <w:p w14:paraId="27EDA4E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แนวคิดและทฤษฎีเกี่ยวกับปัจจัยส่วนประสมทางการตลาด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</w:p>
    <w:p w14:paraId="62DB246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        </w:t>
      </w:r>
      <w:r w:rsidRPr="00882238">
        <w:rPr>
          <w:rFonts w:ascii="TH SarabunPSK" w:hAnsi="TH SarabunPSK" w:cs="TH SarabunPSK" w:hint="cs"/>
          <w:sz w:val="32"/>
          <w:szCs w:val="32"/>
        </w:rPr>
        <w:tab/>
        <w:t xml:space="preserve">Philip Kotler (1997, p. 92)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ได้กล่าวไว้ว่า 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Marketing Mix)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หมายถึง ตัวแปรหรือเครื่องมือทางการตลาดที่สามารถควบคุมได้ บริษัทมักจะนำมาใช้ร่วมกันเพื่อตอบสนองความพึงพอใจและความต้องการของลูกค้าที่เป็นกลุ่มเป้าหมาย แต่เดิมส่วนประสมการทางตลาดจะมีเพียง </w:t>
      </w:r>
      <w:r w:rsidRPr="00882238">
        <w:rPr>
          <w:rFonts w:ascii="TH SarabunPSK" w:hAnsi="TH SarabunPSK" w:cs="TH SarabunPSK" w:hint="cs"/>
          <w:sz w:val="32"/>
          <w:szCs w:val="32"/>
        </w:rPr>
        <w:t>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ตัวแปรเท่านั้นตามทฤษฎีของ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Jerome McCarthy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ที่ได้นำบทความของ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Neil Borden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มาจัดเป็นหมวดหมู่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4Ps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ได้แก่ ผลิตภัณฑ์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Product)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ราคา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Price)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สถานที่หรือช่องทางการจัดจำหน่ายผลิตภัณฑ์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Place)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การส่งเสริมการตลาด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Promotion)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ต่อมา เพื่อให้สอดคล้องกับการตลาดสมัยใหม่ที่มีการบริการเข้ามาร่วมด้วย จึงได้พิจารณาเพิ่มอีก </w:t>
      </w:r>
      <w:r w:rsidRPr="00882238">
        <w:rPr>
          <w:rFonts w:ascii="TH SarabunPSK" w:hAnsi="TH SarabunPSK" w:cs="TH SarabunPSK" w:hint="cs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ตัวแปร ได้แก่ บุคคล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People)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ลักษณะทางกายภาพ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Physical Evidence)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และกระบวนการให้บริการ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Process)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เพื่อให้สอดคล้องกับแนวคิดที่สำคัญทางการตลาดสมัยใหม่ โดยเฉพาะอย่างยิ่งกับธุรกิจทางด้านการบริการ ดังนั้นจึงรวมเรียกได้ว่าเป็นส่วนประสมทางการตลาดแบบ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ซึ่ง ชัยสมพล ชาวประเสริฐ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2548)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สรุปว่า 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Service Marketing Mix)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ของสินค้าและบริการ</w:t>
      </w:r>
    </w:p>
    <w:p w14:paraId="0C0F728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ดังรายละเอียดต่อไปนี้ </w:t>
      </w:r>
    </w:p>
    <w:p w14:paraId="47A8B3D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แนวคิดและทฤษฎีเกี่ยวกับผลิตภัณฑ์</w:t>
      </w:r>
    </w:p>
    <w:p w14:paraId="2E07943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ผลิตภัณฑ์ หมายถึง สิ่งที่ผู้ขายต้องมอบให้แก่ลูกค้า เพื่อก่อให้เกิดความสนใจโดยการบริโภคหรือการใช้บริการนั้น สามารถทำให้ลูกค้าเกิดความพึงพอใจและได้รับผลประโยชน์และคุณค่าของผลิตภัณฑ์นั้น ๆ ไม่ว่าผลิตภัณฑ์ที่จับต้องได้หรือผลิตภัณฑ์ที่จับต้องไม่ได้ โดยสินค้าหรือบริการนั้นจะต้องมีอรรถประโยชน์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Utility)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และมีคุณค่า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Value)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ต่อผู้บริโภคที่เล็งเห็นถึงความต้องการสินค้าหรือบริการนั้นมาตอบสนองสินค้าหรือบริการจึงจะขายได้</w:t>
      </w:r>
    </w:p>
    <w:p w14:paraId="73CF129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แนวคิดและทฤษฎีเกี่ยวกับราคา</w:t>
      </w:r>
    </w:p>
    <w:p w14:paraId="6A0A408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ราคา หมายถึง จำนวนเงินตราที่ต้องจ่ายเพื่อให้ได้รับผลิตภัณฑ์ โดยที่ผู้บริโภคจะมีการเปรียบเทียบราคา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Price)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หรือจำนวนเงินที่ต้องออกจ่ายไปกับคุณค่า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Value)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ที่ผู้บริโภคจะได้รับ ซึ่งหากเปรียบเทียบแล้วคุณค่ามีมากกว่าราคา ผู้บริโภคก็จะเกิดการตัดสินใจซื้อสินค้าหรือบริการ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Buying Decision)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ดังนั้น การกำหนดราคาควรมีความเหมาะสมกับผลิตภัณฑ์และการบริการอย่างชัดเจนและง่ายต่อการจำแนกระดับบริการที่ต่างกัน ดังนั้นผู้กำหนดกลยุทธ์ราคาจึงต้องคำนึงถึงปัจจัยต่าง ๆ ดังต่อไปนี้</w:t>
      </w:r>
    </w:p>
    <w:p w14:paraId="2659F13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 xml:space="preserve">1.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คุณค่าที่รับรู้ในสายตาของลูกค้า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Perceive Value)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ซึ่งดูได้จากการยอมรับของลูกค้าในด้านคุณค่าของผลิตภัณฑ์สูงกว่าราคาผลิตภัณฑ์นั้น ซึ่งอาจจะเป็นผลจากภาพพจน์ของบริษัทในสายตาของผู้บริโภคที่ส่งผลต่อคุณค่าของผลิตภัณฑ์</w:t>
      </w:r>
    </w:p>
    <w:p w14:paraId="63881FC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2.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ลักษณะความต้องการหรือ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อุป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สงค์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Demand)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ของผู้บริโภค ซึ่ง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อุป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สงค์ที่มีความยืดหยุ่นต่างกัน ย่อมมีการกำหนดราคาต่างกัน ถ้าสินค้าที่มีความยืดหยุ่นทาง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อุป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สงค์มาก (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Elastric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จะสามารถเปลี่ยนแปลงราคาได้เล็กน้อยจะมีผลต่อปริมาณการเสนอซื้อมาก ควรตั้งราคาต่ำ แต่หากสินค้าที่มีความยืดหยุ่นทาง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อุป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สงค์น้อยจะสามารถเปลี่ยนแปลงราคาได้เล็กน้อยจะมีผลต่อปริมาณการเสนอซื้อน้อย จะสามารถตั้งราคาสูงได้</w:t>
      </w:r>
    </w:p>
    <w:p w14:paraId="7837E9B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3.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ต้นทุนการได้ของสินค้าและบริการทั้งทางตรง ทางอ้อม และค่าใช้จ่ายที่เกี่ยวข้องต้องพิจารณาถึงค่าใช้จ่ายที่ไม่ใช่ตัวเงินด้วย เช่น ค่าเสียเวลาของการมาซื้อสินค้าหรือบริการแต่ไม่สามารถได้สินค้าหรือบริการใดกลับไป ซึ่งอาจส่งผลด้านลบต่อจิตใจของผู้บริโภคได้</w:t>
      </w:r>
    </w:p>
    <w:p w14:paraId="140EC65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4.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คู่แข่งขันและปฏิกิริยาโต้ตอบของคู่แข่งขัน บริษัทจะตั้งราคาเท่ากัน สูงกว่า หรือต่ำกว่าคู่แข่งขัน บริษัทจะต้องประเมินสถานการณ์ต่าง ๆ หากบริษัทเปลี่ยนแปลงราคาแล้ว คู่แข่งจะมีปฏิกิริยาอย่างไร นอกจากนี้ ต้องพิจารณาการปรับปรุงราคาและส่วนประสมทางการตลาดของคู่แข่งขันด้วย</w:t>
      </w:r>
    </w:p>
    <w:p w14:paraId="15DBA07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5.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ระยะในวงจรชีวิตของผลิตภัณฑ์ ในระยะสินค้าออกสู่ตลาดใหม่ ๆ ทางบริษัทสามารเป็นผู้กำหนดราคาได้อย่างอิสระ เนื่องจากไม่มีคู่แข่งขัน แต่เมื่อคู่แข่งขันเริ่มเข้ามาในช่วงเจริญเติบโต การแข่งขันโดยไม่ใช้ราคาถูกนำมาใช้ พอถึงช่วงที่เจริญเติบโตเต็มที่ ตลาดเริ่มอิ่มตัว จะมีการลดราคาเพื่อขยายตลาด</w:t>
      </w:r>
    </w:p>
    <w:p w14:paraId="25A6E8A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6.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ความแตกต่างของผลิตภัณฑ์ รูปแบบ คุณภาพ ความคงทนถาวร และการบริการหลังการซื้อ ซึ่งสิ่งเหล่านี้มีผลต่อการกำหนดราคา โดยสินค้าที่มีความแตกต่างกันมาก จะสามารถตั้งราคาให้ต่างกันได้ ส่วนสินค้าที่มองไม่เห็นความแตกต่างอย่างเด่นชัด เช่น ข้าวสาร แก๊ส และวัตถุดิบทางอุตสาหกรรมบางชนิด ควรตั้งราคาให้ต่ำกว่าคู่แข่งขันจะช่วยเพิ่มยอดขายได้ และการมีการบริการหลังขาย ยังเป็นจุดที่ดึงดูดให้ลูกค้าได้ตัดสินใจเลือกซื้อ</w:t>
      </w:r>
    </w:p>
    <w:p w14:paraId="0F38A4E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7.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กลยุทธ์ในการจัดจำหน่าย จะยอมให้คนกลางกำหนดราคาเองหรือบริษัทกำหนดให้ และจะให้กำไรส่วนเกินแก่คนกลางเท่าใดดีถึงจะจูงใจให้เขาช่วยขายสินค้า ซึ่งต้องพิจารณาคุณสมบัติของคนกลาง โดยทางบริษัทต้องคำนึงถึงในจุดนี้ ในการบวกกำไรส่วนเกินที่ให้แก่คนกลางเข้าไปในราคาขั้นสุดท้าย</w:t>
      </w:r>
    </w:p>
    <w:p w14:paraId="0B1A7E3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8.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กลยุทธ์การส่งเสริมการตลาด เนื่องจากการส่งเสริมการตลาด จะก่อให้เกิดต้นทุนทางการตลาด ซึ่งผู้ผลิตไม่ก็คนกลางเป็นผู้ออกค่าใช้จ่าย</w:t>
      </w:r>
    </w:p>
    <w:p w14:paraId="1268F77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 xml:space="preserve">9.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จิตวิทยาและพฤติกรรมของผู้ซื้อ เพื่อตรวจสอบความถี่ในการซื้อ และประเภทหรือคุณภาพของสินค้าที่เลือกซื้อของผู้บริโภค ซึ่งจะส่งผลต่อการตั้งราคา อาทิ ถ้าซื้อครั้งละจำนวนมากควรมีการให้ส่วนลดเพื่อเป็นการจูงใจในการซื้อ หรือการซื้อสินค้าพิเศษที่ลูกค้ามุ่งไปที่คุณภาพของสินค้า จึงจัดตั้งราคาสูงได้</w:t>
      </w:r>
    </w:p>
    <w:p w14:paraId="5FE9A6B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10.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บรรยากาศทางเศรษฐกิจ อาทิ ภาวะเงินฝืด เงินเฟ้อที่มีผลส่งต่อราคาต้นทุน</w:t>
      </w:r>
    </w:p>
    <w:p w14:paraId="21AE375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11.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บทบาทของกฎหมายและรัฐบาล เนื่องจากทุกประเทศมีกฎหมายเพื่อป้องกันการค้ากำไรเกินควรไว้ ซึ่งเป็นขีดจำกัดในการตั้งราคา หรืออาจเกิดจากการแทรกแซงการดำเนินของรัฐ</w:t>
      </w:r>
    </w:p>
    <w:p w14:paraId="338EC60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12.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ผู้ขายวัตถุดิบ สถาบันเงินทุน และผู้ขายแรงงาน เพราะสิ่งเหล่านี้เป็นหนึ่งในปัจจัยการผลิตและจำหน่าย ซึ่งเป็นต้นทุนของผลิตภัณฑ์ จึงมีผลต่อราคา</w:t>
      </w:r>
    </w:p>
    <w:p w14:paraId="07509D5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แนวคิดและทฤษฎีเกี่ยวกับช่องทางการจัดจำหน่าย</w:t>
      </w:r>
    </w:p>
    <w:p w14:paraId="3AB0EA6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ช่องทางการจัดจำหน่าย หมายถึง กิจกรรมที่เกี่ยวข้องกับการนำเสนอบริการให้แก่ลูกค้า เพื่อให้ทันต่อความต้องการของลูกค้า ซึ่งจะต้องพิจารณาในด้านทำเลที่ตั้ง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Location)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และช่องทางในการนำเสนอบริการ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Channels)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ช่องทางการจัดจำหน่ายจึงเป็นอีกปัจจัยที่สำคัญที่ผู้ประกอบการควรคำนึงถึง เพราะหากสินค้าหรือบริการไม่สามารถไปถึงมือผู้บริโภค การซื้อขายจะไม่เกิดขึ้น ทางบริษัทจึงควรมีช่องทางการจัดจำหน่ายที่ครอบคลุมพื้นที่ของกลุ่มเป้าหมายให้มากที่สุดเพื่อที่จะช่วยในการกระจายสินค้าให้ถึงผู้บริโภคได้สะดวก รวดเร็ว ยิงตอบสนองความต้องการของผู้บริโภคได้มากเท่าไรก็ยิ่งทำ ให้กำไรของบริษัทเพิ่มมากขึ้นตาม</w:t>
      </w:r>
    </w:p>
    <w:p w14:paraId="301E069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แนวคิดและทฤษฎีเกี่ยวกับการส่งเสริมการตลาด</w:t>
      </w:r>
    </w:p>
    <w:p w14:paraId="0AEF315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การส่งเสริมการตลาด หมายถึง การติดต่อสื่อสารข้อมูลให้ผู้ใช้บริการ โดยมีวัตถุประสงค์ที่แจ้งข่าวสารหรือจูงใจให้เกิดความต้องการหรือเป็นการเตือนความทรงจำในตัวสินค้าหรือบริการโดยคาดว่าจะมีอิทธิพลต่อความรู้สึก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Feeling)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ความเชื่อ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Belief)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และพฤติกรรมการซื้อ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Buying Behavior)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เพื่อให้กลุ่มเป้าหมายเข้าใจและเห็นคุณค่าของสิ่งที่เสนอขาย โดยเลือกใช้เครื่องมือการสื่อสารการตลาดแบบประสมหรือเรียกว่า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Integrated Marketing Communication: IMC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โดยพิจารณาจากความเหมาะสมกับกลุ่มเป้าหมาย ผลิตภัณฑ์ และสภาพการแข่งขัน สำหรับเครื่องมือส่งเสริมการตลาดประกอบด้วย </w:t>
      </w:r>
      <w:r w:rsidRPr="00882238">
        <w:rPr>
          <w:rFonts w:ascii="TH SarabunPSK" w:hAnsi="TH SarabunPSK" w:cs="TH SarabunPSK" w:hint="cs"/>
          <w:sz w:val="32"/>
          <w:szCs w:val="32"/>
        </w:rPr>
        <w:t>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เครื่องมือที่สำคัญ ดังนี้</w:t>
      </w:r>
    </w:p>
    <w:p w14:paraId="1544745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1.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การโฆษณา (</w:t>
      </w:r>
      <w:r w:rsidRPr="00882238">
        <w:rPr>
          <w:rFonts w:ascii="TH SarabunPSK" w:hAnsi="TH SarabunPSK" w:cs="TH SarabunPSK" w:hint="cs"/>
          <w:sz w:val="32"/>
          <w:szCs w:val="32"/>
        </w:rPr>
        <w:t>Advertising)</w:t>
      </w:r>
    </w:p>
    <w:p w14:paraId="7E307EC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ป็นกิจกรรมในการนำเสนอเพื่อสื่อสารข่าวสารและการส่งเสริมการตลาดของผลิตภัณฑ์และบริการให้เป็นที่ต้องการของผู้บริโภคมากขึ้น โดยมีเป้าหมายในการสร้างการรับรู้ของแบรนด์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Brand Awareness)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ผ่านการสื่อสารภาพลักษณ์ที่ดี รวมถึงความน่าเชื่อถือไปยังกลุ่มผู้บริโภคให้รู้จักในวงกว้าง ทั้งนี้ การโฆษณาโดยส่วนใหญ่ จะมีการ</w:t>
      </w: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จ่ายเงินโดยผู้อุปถัมภ์รายการซึ่งการโฆษณาสามารถทำผ่านได้หลายช่องทาง เช่น วิทยุ หนังสือพิมพ์ โทรทัศน์ หรือแม้แต่ผ่านช่องทาง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Social network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อย่าง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Facebook Twitter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82238">
        <w:rPr>
          <w:rFonts w:ascii="TH SarabunPSK" w:hAnsi="TH SarabunPSK" w:cs="TH SarabunPSK" w:hint="cs"/>
          <w:sz w:val="32"/>
          <w:szCs w:val="32"/>
        </w:rPr>
        <w:t>Instagram</w:t>
      </w:r>
    </w:p>
    <w:p w14:paraId="257D841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การขายโดยใช้พนักงานขาย (</w:t>
      </w:r>
      <w:r w:rsidRPr="00882238">
        <w:rPr>
          <w:rFonts w:ascii="TH SarabunPSK" w:hAnsi="TH SarabunPSK" w:cs="TH SarabunPSK" w:hint="cs"/>
          <w:sz w:val="32"/>
          <w:szCs w:val="32"/>
        </w:rPr>
        <w:t>Personal Selling)</w:t>
      </w:r>
    </w:p>
    <w:p w14:paraId="5B407B4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เป็นการติดต่อสื่อสารแบบสองทาง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Two-ways Communication)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ระหว่างผู้ซื้อและผู้ขายได้พบเจอหน้ากันโดยตรง หรือการขายผ่านทางโทรศัพท์ โดยทั้งสองฝ่ายจะได้แลกเปลี่ยนข้อมูลต่าง ๆ รวมทั้งได้สอบถามข้อสงสัย ซึ่งจุดประสงค์หลักคือการโน้มน้าวให้ผู้ซื้อที่เป็นกลุ่มเป้าหมายซื้อสินค้าหรือบริการ</w:t>
      </w:r>
    </w:p>
    <w:p w14:paraId="53C663B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3.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การส่งเสริมการขาย (</w:t>
      </w:r>
      <w:r w:rsidRPr="00882238">
        <w:rPr>
          <w:rFonts w:ascii="TH SarabunPSK" w:hAnsi="TH SarabunPSK" w:cs="TH SarabunPSK" w:hint="cs"/>
          <w:sz w:val="32"/>
          <w:szCs w:val="32"/>
        </w:rPr>
        <w:t>Sale Promotion)</w:t>
      </w:r>
    </w:p>
    <w:p w14:paraId="7CEBD57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เป็นกิจกรรมที่กระตุ้นการซื้อและการขายในสินค้าและบริการที่พบมากที่สุด ซึ่งมีจุดเป้าหมายเพื่อทำให้ผู้บริโภคเกิดการทดลองใช้หรือกระตุ้นให้ผู้บริโภคเกิดความต้องการขึ้นหรือการลดสินค้าคงคลัง ซึ่งแบ่งออกเป็น </w:t>
      </w:r>
      <w:r w:rsidRPr="00882238">
        <w:rPr>
          <w:rFonts w:ascii="TH SarabunPSK" w:hAnsi="TH SarabunPSK" w:cs="TH SarabunPSK" w:hint="cs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รูปแบบ คือ</w:t>
      </w:r>
    </w:p>
    <w:p w14:paraId="7E6937B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การกระตุ้นผู้บริโภค (</w:t>
      </w:r>
      <w:r w:rsidRPr="00882238">
        <w:rPr>
          <w:rFonts w:ascii="TH SarabunPSK" w:hAnsi="TH SarabunPSK" w:cs="TH SarabunPSK" w:hint="cs"/>
          <w:sz w:val="32"/>
          <w:szCs w:val="32"/>
        </w:rPr>
        <w:t>Consumer promotion)</w:t>
      </w:r>
    </w:p>
    <w:p w14:paraId="258AEFC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เป็นการส่งเสริมการขายที่สอดคล้องกับกลยุทธ์การดึง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Pull Strategy)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ซึ่งเป็นกลยุทธ์ที่เน้นการโฆษณาและการส่งเสริมการขายไปยังผู้บริโภคคนสุดท้าย เพื่อทำให้เกิด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อุป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สงค์ขึ้นและหากกลยุทธ์การดึงมีประสิทธิภาพ ส่งผลให้ผู้บริโภคจะมีความต้องการผลิตภัณฑ์มากขึ้น ทำให้คนกลางและผู้ผลิตมีการมอบสินค้าให้ตามลำดับ ซึ่งการจัดกิจกรรมการจัดแสดงสินค้าตัวอย่าง การลด แลก แจก แถมสินค้า การชิงรางวัล การบริจาคเพื่อการกุศล เป็นหนึ่งในการกระตุ้นผู้บริโภค เพื่อดึงผู้บริโภคเข้ามารับรู้ในตัวสินค้าและบริการ ทำให้เกิดความสนใจและต้องการสินค้ามากขึ้น และให้เกิดการตัดสินใจซื้อสินค้าในท้ายที่สุด</w:t>
      </w:r>
    </w:p>
    <w:p w14:paraId="5E1E453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การกระตุ้นคนกลาง (</w:t>
      </w:r>
      <w:r w:rsidRPr="00882238">
        <w:rPr>
          <w:rFonts w:ascii="TH SarabunPSK" w:hAnsi="TH SarabunPSK" w:cs="TH SarabunPSK" w:hint="cs"/>
          <w:sz w:val="32"/>
          <w:szCs w:val="32"/>
        </w:rPr>
        <w:t>Trade promotion)</w:t>
      </w:r>
    </w:p>
    <w:p w14:paraId="4A53371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เป็นการส่งเสริมการขายที่สอดคล้องกับกลยุทธ์การผลัก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Push Strategy)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โดยผู้ผลิตทำกิจกรรมทางการตลาด โดยเน้นการใช้พนักงานขายและการส่งเสริมการขายไปยังคนกลางที่เป็นสมาชิกในช่องทางการจัดจำ หน่ายเพื่อให้คนกลางพยายามผลักดันสินค้าไปสู่ผู้บริโภคคนสุดท้าย ซึ่งยังมีเครื่องมือสำคัญของการส่งเสริมการขายไปยังคนกลาง ได้แก่</w:t>
      </w:r>
    </w:p>
    <w:p w14:paraId="75751F7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-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ส่วนลด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Discount)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เป็นส่วนลดโดยตรงจากราคาที่กำหนด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List Price)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จากการซื้อแต่ละครั้งในช่วงเวลาที่กำหนด หรืออาจเรียกว่า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Price-off, off-invoice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882238">
        <w:rPr>
          <w:rFonts w:ascii="TH SarabunPSK" w:hAnsi="TH SarabunPSK" w:cs="TH SarabunPSK" w:hint="cs"/>
          <w:sz w:val="32"/>
          <w:szCs w:val="32"/>
        </w:rPr>
        <w:t>off-list</w:t>
      </w:r>
    </w:p>
    <w:p w14:paraId="29459F6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-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ส่วนยอมให้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Allowance)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เป็นการนำเสนอสิ่งตอบแทนสำหรับผู้ค้าปลีกที่สนับสนุนสินค้าของผู้ผลิตในลักษณะใดลักษณะหนึ่ง เช่น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Advertising Allowance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เป็นส่วนยอดให้เพื่อชดเชยให้กับผู้ค้าปลีกสำหรับการโฆษณาสินค้าของผู้ผลิตหรือ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Display Allowance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เป็นส่วนยอมให้เพื่อชดเชยให้กับร้านค้าที่จัดเนื้อที่วางสินค้าพิเศษให้แก่ผู้ผลิต</w:t>
      </w:r>
    </w:p>
    <w:p w14:paraId="6F00231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 xml:space="preserve">-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สินค้าให้ฟรี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Free goods)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ให้สินค้าเพิ่มพิเศษ โดยใช้บางกรณี อาจต้องซื้อสินค้าถึงจุดหนึ่งก่อน จึงจะมีการให้สินค้า เช่น ซื้อ </w:t>
      </w:r>
      <w:r w:rsidRPr="00882238">
        <w:rPr>
          <w:rFonts w:ascii="TH SarabunPSK" w:hAnsi="TH SarabunPSK" w:cs="TH SarabunPSK" w:hint="cs"/>
          <w:sz w:val="32"/>
          <w:szCs w:val="32"/>
        </w:rPr>
        <w:t>10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กล่องแถม </w:t>
      </w:r>
      <w:r w:rsidRPr="00882238">
        <w:rPr>
          <w:rFonts w:ascii="TH SarabunPSK" w:hAnsi="TH SarabunPSK" w:cs="TH SarabunPSK" w:hint="cs"/>
          <w:sz w:val="32"/>
          <w:szCs w:val="32"/>
        </w:rPr>
        <w:t>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กล่อง เป็นต้น</w:t>
      </w:r>
    </w:p>
    <w:p w14:paraId="734EA41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-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เงินช่วยผลักสินค้า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Push money)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เป็นเงินสดหรือของขวัญที่มอบให้แก่คนกลางหรือพนักงานขาย เพื่อให้ผลักสินค้าของผู้ผลิต อาจจะเป็นในรูปแบบเครดิต</w:t>
      </w:r>
    </w:p>
    <w:p w14:paraId="2AFAAAF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-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สื่อโฆษณาพิเศษ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Specialty advertising items)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เป็นการมอบสินค้าที่บ่งบอกถึงเอกลักษณ์ของบริษัทเพื่อลูกค้าได้รับรู้ถึงความได้รับความใส่ใจ เช่น ผู้ผลิตมอบปากกา ปฏิทิน สมุดบันทึกที่มีชื่อของบริษัทติดอยู่ให้ร้านค้า</w:t>
      </w:r>
    </w:p>
    <w:p w14:paraId="6D7D11F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การกระตุ้นพนักงานขาย (</w:t>
      </w:r>
      <w:r w:rsidRPr="00882238">
        <w:rPr>
          <w:rFonts w:ascii="TH SarabunPSK" w:hAnsi="TH SarabunPSK" w:cs="TH SarabunPSK" w:hint="cs"/>
          <w:sz w:val="32"/>
          <w:szCs w:val="32"/>
        </w:rPr>
        <w:t>Sales force promotion)</w:t>
      </w:r>
    </w:p>
    <w:p w14:paraId="7226AA2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ป็นการส่งเสริมการขายโดยการผลักดันสินค้าให้ออกสู่ตลาดให้มากขึ้นของผู้ผลิตโดยอาศัยคนกลางและพนักงานขายให้ผลักดันสินค้าหรือบริการไปตามช่องทางต่าง ๆ ให้สอดคล้องกับกลยุทธ์การผลัก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Push Strategy)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โดยมีจุดวัตถุประสงค์เพื่อการดึงลูกค้าใหม่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การรักษาลูกค้าเก่าไว้และการส่งเสริมการซื้อของลูกค้าในปัจจุบัน</w:t>
      </w:r>
    </w:p>
    <w:p w14:paraId="5059DB2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4.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การให้ข่าวและการประชาสัมพันธ์ (</w:t>
      </w:r>
      <w:r w:rsidRPr="00882238">
        <w:rPr>
          <w:rFonts w:ascii="TH SarabunPSK" w:hAnsi="TH SarabunPSK" w:cs="TH SarabunPSK" w:hint="cs"/>
          <w:sz w:val="32"/>
          <w:szCs w:val="32"/>
        </w:rPr>
        <w:t>Publicity and Public Relations)</w:t>
      </w:r>
    </w:p>
    <w:p w14:paraId="22394A4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เป็นการประชาสัมพันธ์เกี่ยวกับสินค้า บริการ ภาพลักษณ์ ตราสินค้า หรือองค์กร โดยมีการสื่อสารข้อมูลออกไปโดยมีการวางแผนไว้กับองค์กรหนึ่งเพื่อสร้างทัศนคติที่ดีต่อองค์กร สินค้าและบริการ เพื่อมุ่งเน้นไปที่การสร้างความประทับใจและความน่าเชื่อถือแก่กลุ่มเป้าหมาย</w:t>
      </w:r>
    </w:p>
    <w:p w14:paraId="0AE42B5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5.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การตลาดทางตรง (</w:t>
      </w:r>
      <w:r w:rsidRPr="00882238">
        <w:rPr>
          <w:rFonts w:ascii="TH SarabunPSK" w:hAnsi="TH SarabunPSK" w:cs="TH SarabunPSK" w:hint="cs"/>
          <w:sz w:val="32"/>
          <w:szCs w:val="32"/>
        </w:rPr>
        <w:t>Direct Marketing)</w:t>
      </w:r>
    </w:p>
    <w:p w14:paraId="6E605BE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เป็นการติดต่อสื่อสารเพื่อขายสินค้าหรือบริการโดยตรงกับผู้บริโภค ซึ่งไม่ได้ผ่านคนกลางหรือพนักงานขายแต่อย่างใด ซึ่งเป็นการส่งข้อมูลในรูปแบบต่าง ๆ ให้แก่กลุ่มเป้าหมายที่คาดว่าจะเป็นลูกค้าหรือลูกค้าเก่าที่เคยซื้อสินค้า เช่น การแจ้งข้อมูลข่าวสารทางโทรศัพท์ ทางจดหมายอิเล็กทรอนิกส์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E-mail)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การส่งข้อความผ่านโทรศัพท์มือถือ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Message)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01B1E9C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แนวคิดและทฤษฎีเกี่ยวกับบุคลากร</w:t>
      </w:r>
    </w:p>
    <w:p w14:paraId="2162811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บุคคล (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People 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หรือพนักงาน (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Employee 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หมายถึง องค์ประกอบที่สำคัญของการดำเนินธุรกิจ ซึ่งต้องอาศัยการคัดเลือก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Selection)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และการฝึกอบรม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Training)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เพื่อให้สามารถสร้างความพึงพอใจให้กับลูกค้าได้แตกต่างเหนือคู่แข่งขัน รวมถึงวางแผน และปฏิบัติงาน เพื่อขับเคลื่อนองค์กรให้เป็นตามทิศทางที่วางกลยุทธ์ไว้  โดยมีบทบาทให้การสร้างปฏิสัมพันธ์อันดีกับผู้มาใช้บริการและสร้างมิตรไมตรีที่ดีเพื่อให้ผู้มาใช้บริการเกิดความประทับใจและกลับมาใช้บริการซ้ำยิ่งไปกว่านั้น และหากผู้ใช้บริการเกิดความรู้สึกที่ดีกับองค์กรอาจนำไปสู่การชักชวนบุคคลอื่นเข้ามาใช้บริการเพิ่มขึ้น</w:t>
      </w:r>
    </w:p>
    <w:p w14:paraId="5AFF044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แนวคิดและทฤษฎีเกี่ยวกับลักษณะทางกายภาพ</w:t>
      </w:r>
    </w:p>
    <w:p w14:paraId="04532B9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ลักษณะทางกายภาพ หมายถึง สิ่งที่ลูกค้าได้รับรู้และสัมผัสได้จากสิ่งแวดล้อมรอบบริเวณพื้นที่ให้บริการ ตั้งแต่เลือกใช้สินค้า การแต่งกายของพนักงาน การตกแต่งสถานที่ทั้งภายในและภายนอก รวมถึงการบริการพื้นที่ที่เอื้อต่อการใช้บริการ เช่น ลานจอดรถ เป็นต้น ส่วนการบริการเป็นสิ่งที่จับต้องไม่ได้ จึงใช้วิธีการที่แสดงถึงคุณภาพเพื่อให้ลูกค้ารับรู้ได้ เช่น การพูดจาต่อลูกค้า การบริการที่รวดเร็ว เป็นต้น</w:t>
      </w:r>
    </w:p>
    <w:p w14:paraId="05BC5B5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2.4.7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แนวคิดและทฤษฎีเกี่ยวกับกระบวนการให้บริการ</w:t>
      </w:r>
    </w:p>
    <w:p w14:paraId="2608A20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กระบวนการ หมายถึง เป็นกิจกรรมที่เกี่ยวข้องกับระเบียบวิธีการและงานปฏิบัติเพื่อส่งมอบการบริการที่มีคุณภาพที่สามารถนำเสนอให้กับผู้ใช้บริการ ดังนั้น จึงมีความจำเป็นที่ต้องมีการออกแบบกระบวนให้เชื่อมโยงกันอย่างมีประสิทธิภาพและทำให้ผลลัพธ์ของการให้บริการที่มีคุณภาพอย่างสม่ำเสมอเป็นทิศทางเดียวกัน เพื่อให้สามารถตอบสนองผู้มาใช้บริการได้อย่างสะดวกรวดเร็ว ถูกต้อง ซึ่งส่งผลให้ผู้มาใช้บริการเกิดความพึงพอใจ (</w:t>
      </w:r>
      <w:r w:rsidRPr="00882238">
        <w:rPr>
          <w:rFonts w:ascii="TH SarabunPSK" w:hAnsi="TH SarabunPSK" w:cs="TH SarabunPSK" w:hint="cs"/>
          <w:sz w:val="32"/>
          <w:szCs w:val="32"/>
        </w:rPr>
        <w:t>Consumer Satisfaction)</w:t>
      </w:r>
    </w:p>
    <w:p w14:paraId="343D7BD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ความรู้เกี่ยวกับประกันสุขภาพ</w:t>
      </w:r>
    </w:p>
    <w:p w14:paraId="35C53DB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การประกันสุขภาพ คือ การประกันภัยที่บริษัทประกันภัยตกลงที่จะชดเชยค่าใช้จ่ายที่ เกิดขึ้นจากการรักษาพยาบาลของผู้เอาประกันภัย ไม่ว่าค่ารักษาพยาบาลนั้นจะเกิดขึ้นจากการเจ็บป่วยจากโรคภัย หรือการบาดเจ็บจากอุบัติเหตุให้แก่ผู้เอาประกันภัย โดยถือได้ว่าเป็นอีกหนึ่งทางเลือกที่ผู้คนมักจะทำ หรือได้รับการแนะนำให้ทำ อันเนื่องมาจากความคุ้มครองที่ครอบคลุมไม่ทั่วถึงของสวัสดิการทางด้านสุขภาพขั้นพื้นฐานหรือหลักประกันสังคมที่จัดหาโดยภาครัฐ ทำไมต้องทำประกันสุขภาพ และทำไมประกันสุขภาพถึงมีความสำคัญกับการดำรงชีวิต กลายมาเป็นคำถามที่สำคัญสำหรับหลายๆ คนที่ยังไม่เคยมีซื้อผลิตภัณฑ์ประกันใดๆ และไม่คิดที่จะทำประกัน อาจเป็นเพราะคิดว่าเป็นสิ่งที่ยังไม่จำเป็น ไม่ได้รู้สึกว่าชีวิตเรามีความเสี่ยงอยู่ตลอดเวลา หรืออาจจะยังไม่พร้อมในแง่ของภาระทางการเงินที่เพิ่มขึ้น แต่ในทางกลับกันในสถานการณ์รอบๆ ตัวนั้นก็ไม่ได้มีอะไรที่แน่นอนรวมถึงชีวิตของเราเองด้วย ทุกๆ อย่างสามารถเปลี่ยนแปลงได้ตลอดเวลา บางทีวันนี้เราอาจจะนั่งทำงานอย่างมีความสุขที่ได้รับประทานอาหารอร่อยๆ มีความสุขอยู่กับครอบครัว แต่ในวันพรุ่งนี้อาจจะไม่เหมือนอย่างวันนี้ ที่เราอาจจะป่วยเป็นโรคร้ายแรงกะทันหัน พิการเพราะอุบัติเหตุจนไม่สามารถช่วยเหลือตัวเองได้ ซึ่งเหตุการณ์เหล่านี้เราไม่สามารถคาดการณ์ได้ว่าจะเกิด ขึ้นกับเราเมื่อไร แต่หากเมื่อใดที่ความเจ็บป่วยเหล่านั้นเกิดขึ้นย่อมนำมาสู่ความเปลี่ยนแปลงต่อการดำรงชีวิตอย่างมีนัยสำคัญ ทั้งต่อตัวเองและครอบครัว ความเปลี่ยนแปลงและผลที่เกิดขึ้นจากการ เจ็บป่วยดังกล่าวที่เห็นได้ชัด คือ การสูญเสียค่าใช้จ่ายจำนวนมากในการรักษาพยาบาล ในบางกรณีพบว่าผู้ป่วยบางคนต้องเผชิญกับความล้มเหลวทางการเงินอันเนื่องมาจาการใช้จ่ายสำหรับค่ารักษาพยาบาลดังกล่าว และอาจจะนำไปสู่การเกิดปัญหาครอบครัวได้  </w:t>
      </w:r>
    </w:p>
    <w:p w14:paraId="6ADCDE4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ดังนั้นการทำประกันสุขภาพคือสิ่งที่จะมาช่วยบรรเทาความเสี่ยงที่เป็นไปได้ว่าจะเกิดขึ้น ซึ่งการทำประกันไม่ได้เป็นการนำเงินไปสูญสลายอย่างที่หลายคนเข้าใจแต่หมายถึง เป็นการช่วยกระจายความเสี่ยงที่อาจเกิดขึ้นและยังสร้างความพร้อมให้กับผู้ซื้อประกันในกรณีที่จะต้องเผชิญกับความเจ็บป่วยที่มิได้คาดการณ์มาก่อน และยังสามารถป้องกันไม่ให้ผลกระทบดังกล่าวลุกลามกลายไปเป็นปัญหาครอบครัวในท้ายที่สุด </w:t>
      </w:r>
    </w:p>
    <w:p w14:paraId="364768D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จากการทบทวนวรรณกรรมที่ผ่านมานั้น สามารถสรุปข้อดีของการทำประกันสุขภาพได้ หลายประเด็น อาทิเช่น ประเด็นที่หนึ่ง คือ การช่วยลดภาระค่าใช้จ่ายในการรักษาพยาบาล ซึ่งปัจจุบันพบว่าค่าใช้จ่ายมักสูง โดยบริษัทประกันจะจ่ายค่าใช้จ่ายตามวงเงินที่ระบุไว้ในกรมธรรม์ที่ทำ ไว้ ซึ่งหลักๆ จะประกอบไปด้วยค่ารักษาผู้ป่วยหากต้องพักรักษาตัวที่โรงพยาบาล และจ่ายค่ารักษา ผู้ป่วยนอก (กรณีที่ไม่ต้องรักษาพักฟื้นที่โรงพยาบาล) ประเด็นที่สอง คือ การช่วยลดภาระครอบครัว หากผู้ทำประกันเป็นหัวหน้าครอบครัวแล้วต้องเจ็บป่วยหรือต้องนอนโรงพยาบาล ส่งผลกระทบต่อ รายได้ที่ต้องเข้ามา ทำให้ลดปัญหาเรื่องเงินค่าใช้จ่ายและช่วยให้ครอบครัวไม่ขาดสภาพคล่องทาง การเงิน ประเด็นที่สาม คือ การทำประกันสุขภาพนั้นสามารถขยายความคุ้มครองกับประกันชีวิตที่มี อยู่เดิม หรือเสริมกับประกันสุขภาพ หรือแม้กระทั่งสวัสดิการพื้นฐานของบริษัทที่ทำงานก็สามารถ เลือกทำเพิ่มได้เช่นกัน ประเด็นที่สี่ คือ การช่วยให้ผู้เอาประกันได้รับการรักษาอย่างทันท่วงที ซึ่ง สามารถเข้ารับการรักษาได้ทันที หมดเรื่องกังวลของค่าใช้จ่ายที่จะเกิดขึ้นและเข้ารักษาที่โรงพยาบาล เอกชนได้อย่างสบายใจ ดังนั้นหากไม่มีการทำประกันสุขภาพ เมื่อมีเหตุจำเป็นที่จะต้องเข้ารับการรักษาที่โรงพยาบาล โดยมีค่าใช้จ่ายในการรักษาจำนวนมาก อาจจะต้องใช้เงินออมที่สั่งสมมาทั้งหมดจ่ายใน ส่วนนี้ บางครอบครัวอาจจะมีเงินไม่เพียงพอ ขาดสภาพคล่องทางการเงิน ต้องไปเป็นหนี้สินยืมคนอื่น ก่อให้เกิดภาระหนี้ บางกรณีอาจจะไม่มีความสามารถในการชดใช้  </w:t>
      </w:r>
    </w:p>
    <w:p w14:paraId="6C8DB1E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งานวิจัยที่เกี่ยวข้อง</w:t>
      </w:r>
    </w:p>
    <w:p w14:paraId="12EFEFA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…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882238">
        <w:rPr>
          <w:rFonts w:ascii="TH SarabunPSK" w:hAnsi="TH SarabunPSK" w:cs="TH SarabunPSK" w:hint="cs"/>
          <w:sz w:val="32"/>
          <w:szCs w:val="32"/>
        </w:rPr>
        <w:t>…</w:t>
      </w:r>
    </w:p>
    <w:p w14:paraId="19C9744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2563 - https://rsujournals.rsu.ac.th/index.php/rgrc/article/download/1745/1343/</w:t>
      </w:r>
    </w:p>
    <w:p w14:paraId="607E410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อิงประชากรศาสตร์ - </w:t>
      </w:r>
      <w:r w:rsidRPr="00882238">
        <w:rPr>
          <w:rFonts w:ascii="TH SarabunPSK" w:hAnsi="TH SarabunPSK" w:cs="TH SarabunPSK" w:hint="cs"/>
          <w:sz w:val="32"/>
          <w:szCs w:val="32"/>
        </w:rPr>
        <w:t>https://opacimages.lib.kmitl.ac.th/medias/pdf/09023635.pdf</w:t>
      </w:r>
    </w:p>
    <w:p w14:paraId="66925C3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2557 - https://thaiejournal.com/journal/2557volumes1/32.pdf</w:t>
      </w:r>
    </w:p>
    <w:p w14:paraId="17E8E20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C331E6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3022075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บทที่ </w:t>
      </w:r>
      <w:r w:rsidRPr="00882238">
        <w:rPr>
          <w:rFonts w:ascii="TH SarabunPSK" w:hAnsi="TH SarabunPSK" w:cs="TH SarabunPSK" w:hint="cs"/>
          <w:sz w:val="32"/>
          <w:szCs w:val="32"/>
        </w:rPr>
        <w:t>3</w:t>
      </w:r>
    </w:p>
    <w:p w14:paraId="247FAD9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วิธีดำเนินงานวิจัย</w:t>
      </w:r>
    </w:p>
    <w:p w14:paraId="5132E9F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946BBD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ในการวิจัยครั้งนี้ เป็นการวิจัยเชิงปริมาณ (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Quantiative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Rescarch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โดยใช้วิธีวิจัยเชิงสำรวจ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Survey Research)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และใช้วิธีการเก็บข้อมูลด้วยการใช้แบบสอบถาม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Questionnaire)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จากกลุ่มเป้าหมาย วัตถุประสงค์เพื่อศึกษาปัจจัยที่มีผลต่อพฤติกรรมการซื้อประกันสุขภาพของคนวัยทำงานในเขตกรุงเทพมหานคร ผู้วิจัยได้จัดทำแบบสอบถามโดยการทบทวนวรรณกรรม ทฤษฎี และงานวิจัยที่เกี่ยวข้องเพื่อใช้เป็นแนวทางในการออกแบบแบบสอบถามนอกจากนี้ทางผู้วิจัยได้มีการกำหนดรูปแบบของวิธีการดำเนินการวิจัยตามขั้นตอนดังต่อไปนี้</w:t>
      </w:r>
    </w:p>
    <w:p w14:paraId="19A009E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ประชากรและกลุ่มตัวอย่าง</w:t>
      </w:r>
    </w:p>
    <w:p w14:paraId="2BA8DFF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ตัวแปรที่ใช้ในการวิจัย</w:t>
      </w:r>
    </w:p>
    <w:p w14:paraId="08A5335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เครื่องมือที่ใช้ในการวิจัย</w:t>
      </w:r>
    </w:p>
    <w:p w14:paraId="44B063C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การเก็บรวบรวมข้อมูล</w:t>
      </w:r>
    </w:p>
    <w:p w14:paraId="3DF1BAB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การวิเคราะห์ข้อมูล</w:t>
      </w:r>
    </w:p>
    <w:p w14:paraId="7D93DE8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สถิติที่ใช้ในการวิเคราะห์ข้อมูล</w:t>
      </w:r>
    </w:p>
    <w:p w14:paraId="2CCC02A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ประชากรและกลุ่มตัวอย่าง</w:t>
      </w:r>
    </w:p>
    <w:p w14:paraId="298DDFC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3.1.1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ประชากร</w:t>
      </w:r>
    </w:p>
    <w:p w14:paraId="42CF012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ในการวิจัยในครั้งนี้กลุ่มประชากรที่ใช้ในการวิจัย คือ กลุ่มคนวัยทำงานตั้งแต่อายุ </w:t>
      </w:r>
      <w:r w:rsidRPr="00882238">
        <w:rPr>
          <w:rFonts w:ascii="TH SarabunPSK" w:hAnsi="TH SarabunPSK" w:cs="TH SarabunPSK" w:hint="cs"/>
          <w:sz w:val="32"/>
          <w:szCs w:val="32"/>
        </w:rPr>
        <w:t>20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ปีขึ้นไป ที่ทำงานในเขตกรุงเทพมหานครที่เคยซื้อประ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กัย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สุขภาพและไม่เคยซื้อประกันสุขภาพซึ่งมีขนาดของกลุ่มประชากรที่ไม่ทราบจำนวนที่แน่นอน</w:t>
      </w:r>
    </w:p>
    <w:p w14:paraId="1A6D0F6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3.1.2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กลุ่มตัวอย่าง</w:t>
      </w:r>
    </w:p>
    <w:p w14:paraId="64F516D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การกำหนดกลุ่มตัวอย่างสำหรับการวิ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จั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ทางผู้วิจัยได้กำหนดจากขนาดประชากรที่ทำงานอยู่ในกรุงเทพมหานคร ซึ่งในที่นี้ขนาดของกลุ่มประชากรไม่ทราบจำนวนและค่าสัดส่วนของประชากรที่แน่นอน ผู้วิจัยจึงได้ใช้วิธีการคำนวณขนาดของกลุ่มตัวอย่างโดยใช้สูตรของ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W.G. Cochran (W.G. Cochran 1953)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โดยการกำหนดระดับความเชื่อมั่นที่ </w:t>
      </w:r>
      <w:r w:rsidRPr="00882238">
        <w:rPr>
          <w:rFonts w:ascii="TH SarabunPSK" w:hAnsi="TH SarabunPSK" w:cs="TH SarabunPSK" w:hint="cs"/>
          <w:sz w:val="32"/>
          <w:szCs w:val="32"/>
        </w:rPr>
        <w:t>95%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และระดับความคลาดเคลื่อนที่ </w:t>
      </w:r>
      <w:r w:rsidRPr="00882238">
        <w:rPr>
          <w:rFonts w:ascii="TH SarabunPSK" w:hAnsi="TH SarabunPSK" w:cs="TH SarabunPSK" w:hint="cs"/>
          <w:sz w:val="32"/>
          <w:szCs w:val="32"/>
        </w:rPr>
        <w:t>5%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โดยมีรายละเอียดหรือสูตรในการคำนวณ ดังนี้</w:t>
      </w:r>
    </w:p>
    <w:p w14:paraId="297A454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2C12C8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สูตร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…..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สูตร</w:t>
      </w:r>
      <w:r w:rsidRPr="00882238">
        <w:rPr>
          <w:rFonts w:ascii="TH SarabunPSK" w:hAnsi="TH SarabunPSK" w:cs="TH SarabunPSK" w:hint="cs"/>
          <w:sz w:val="32"/>
          <w:szCs w:val="32"/>
        </w:rPr>
        <w:t>….</w:t>
      </w:r>
    </w:p>
    <w:p w14:paraId="57D53E0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2AB9ABB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FFCAFF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โดยที่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 xml:space="preserve">n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แทน ขนาดของกลุ่มตัวอย่าง</w:t>
      </w:r>
    </w:p>
    <w:p w14:paraId="0BF8856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P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แทนสัดส่วนประชากรที่ผู้วิจัยต้องการจะสุ่มเท่ากับ </w:t>
      </w:r>
      <w:r w:rsidRPr="00882238">
        <w:rPr>
          <w:rFonts w:ascii="TH SarabunPSK" w:hAnsi="TH SarabunPSK" w:cs="TH SarabunPSK" w:hint="cs"/>
          <w:sz w:val="32"/>
          <w:szCs w:val="32"/>
        </w:rPr>
        <w:t>0.5</w:t>
      </w:r>
    </w:p>
    <w:p w14:paraId="5823A4D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 xml:space="preserve">Z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แทน ความเชื่อมั่นที่ผู้วิจัยกำหนดไว้ที่ระดับนัยสำคัญทางสถิติที่ระดับนัยสำคัญทางสถิติ </w:t>
      </w:r>
      <w:r w:rsidRPr="00882238">
        <w:rPr>
          <w:rFonts w:ascii="TH SarabunPSK" w:hAnsi="TH SarabunPSK" w:cs="TH SarabunPSK" w:hint="cs"/>
          <w:sz w:val="32"/>
          <w:szCs w:val="32"/>
        </w:rPr>
        <w:t>0.05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1.96          </w:t>
      </w:r>
      <w:proofErr w:type="gramStart"/>
      <w:r w:rsidRPr="00882238">
        <w:rPr>
          <w:rFonts w:ascii="TH SarabunPSK" w:hAnsi="TH SarabunPSK" w:cs="TH SarabunPSK" w:hint="cs"/>
          <w:sz w:val="32"/>
          <w:szCs w:val="32"/>
        </w:rPr>
        <w:t xml:space="preserve">   (</w:t>
      </w:r>
      <w:proofErr w:type="gram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ความเชื่อมั่นที่ </w:t>
      </w:r>
      <w:r w:rsidRPr="00882238">
        <w:rPr>
          <w:rFonts w:ascii="TH SarabunPSK" w:hAnsi="TH SarabunPSK" w:cs="TH SarabunPSK" w:hint="cs"/>
          <w:sz w:val="32"/>
          <w:szCs w:val="32"/>
        </w:rPr>
        <w:t>95%)</w:t>
      </w:r>
    </w:p>
    <w:p w14:paraId="6A781B8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e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แทน ค่าความคลาดเคลื่อนที่ </w:t>
      </w:r>
      <w:r w:rsidRPr="00882238">
        <w:rPr>
          <w:rFonts w:ascii="TH SarabunPSK" w:hAnsi="TH SarabunPSK" w:cs="TH SarabunPSK" w:hint="cs"/>
          <w:sz w:val="32"/>
          <w:szCs w:val="32"/>
        </w:rPr>
        <w:t>0.05</w:t>
      </w:r>
    </w:p>
    <w:p w14:paraId="1CC41BA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A66805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จากสูตรการคำนวณข้างต้นเมื่อ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เเ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ทนค่าในสูตรโดยที่ระดับความเชื่อมั่นที่กำหนดคือ </w:t>
      </w:r>
      <w:r w:rsidRPr="00882238">
        <w:rPr>
          <w:rFonts w:ascii="TH SarabunPSK" w:hAnsi="TH SarabunPSK" w:cs="TH SarabunPSK" w:hint="cs"/>
          <w:sz w:val="32"/>
          <w:szCs w:val="32"/>
        </w:rPr>
        <w:t>95%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โดยที่ ค่า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Z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เท่ากับ </w:t>
      </w:r>
      <w:r w:rsidRPr="00882238">
        <w:rPr>
          <w:rFonts w:ascii="TH SarabunPSK" w:hAnsi="TH SarabunPSK" w:cs="TH SarabunPSK" w:hint="cs"/>
          <w:sz w:val="32"/>
          <w:szCs w:val="32"/>
        </w:rPr>
        <w:t>1.96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และค่าความคลาดเคลื่อนมรการประมาณสัดส่วนประชากรเท่ากับ </w:t>
      </w:r>
      <w:r w:rsidRPr="00882238">
        <w:rPr>
          <w:rFonts w:ascii="TH SarabunPSK" w:hAnsi="TH SarabunPSK" w:cs="TH SarabunPSK" w:hint="cs"/>
          <w:sz w:val="32"/>
          <w:szCs w:val="32"/>
        </w:rPr>
        <w:t>5%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หรือ ค่า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e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เท่ากับ </w:t>
      </w:r>
      <w:r w:rsidRPr="00882238">
        <w:rPr>
          <w:rFonts w:ascii="TH SarabunPSK" w:hAnsi="TH SarabunPSK" w:cs="TH SarabunPSK" w:hint="cs"/>
          <w:sz w:val="32"/>
          <w:szCs w:val="32"/>
        </w:rPr>
        <w:t>0.05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จะได้</w:t>
      </w:r>
    </w:p>
    <w:p w14:paraId="3956177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6CF213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  <w:t>…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การคำนวณ</w:t>
      </w:r>
      <w:r w:rsidRPr="00882238">
        <w:rPr>
          <w:rFonts w:ascii="TH SarabunPSK" w:hAnsi="TH SarabunPSK" w:cs="TH SarabunPSK" w:hint="cs"/>
          <w:sz w:val="32"/>
          <w:szCs w:val="32"/>
        </w:rPr>
        <w:t>…</w:t>
      </w:r>
    </w:p>
    <w:p w14:paraId="433A5E4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13E8F3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8094C9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จากสูตรการคำนวณหาขนาดกลุ่มตัวอย่างข้างต้นจะได้ขนาดกลุ่มตัวอย่างจำนวน </w:t>
      </w:r>
      <w:r w:rsidRPr="00882238">
        <w:rPr>
          <w:rFonts w:ascii="TH SarabunPSK" w:hAnsi="TH SarabunPSK" w:cs="TH SarabunPSK" w:hint="cs"/>
          <w:sz w:val="32"/>
          <w:szCs w:val="32"/>
        </w:rPr>
        <w:t>385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ตัวอย่าง โดยทางผู้วิจัยจะเพิ่มจำนวนของตัวอย่าง </w:t>
      </w:r>
      <w:r w:rsidRPr="00882238">
        <w:rPr>
          <w:rFonts w:ascii="TH SarabunPSK" w:hAnsi="TH SarabunPSK" w:cs="TH SarabunPSK" w:hint="cs"/>
          <w:sz w:val="32"/>
          <w:szCs w:val="32"/>
        </w:rPr>
        <w:t>15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ตัวอย่าง จะได้ขนาดของกลุ่มตัวอย่างเท่ากับ </w:t>
      </w:r>
      <w:r w:rsidRPr="00882238">
        <w:rPr>
          <w:rFonts w:ascii="TH SarabunPSK" w:hAnsi="TH SarabunPSK" w:cs="TH SarabunPSK" w:hint="cs"/>
          <w:sz w:val="32"/>
          <w:szCs w:val="32"/>
        </w:rPr>
        <w:t>400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ตัวอย่าง เพื่อเพิ่มความสมบูรณ์และความถูกต้องของข้อมูลที่ผู้วิจัยได้ทำการเก็บแบบสอบถามจากผู้บริโภคที่ซื้อประกันสุขภาพเท่านั้น</w:t>
      </w:r>
    </w:p>
    <w:p w14:paraId="27CCBA6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3.1.3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วิธีการสุ่มตัวอย่าง</w:t>
      </w:r>
    </w:p>
    <w:p w14:paraId="741841C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การวิจัยครั้งนี้ใช้วิธีการสุ่มตัวอย่างแบบไม่อาศัยความน่า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Non-Probability Sampling)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โดยใช้การสุ่มแบบหลายขั้นตอน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Multi-stage Sampling)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ในงานวิจัยนี้มีขนาดกลุ่มประชากรที่ไม่ทราบจำนวณ ทางผู้วิจัยจึงได้ใช้การเลือกตัวอย่างเป็นแบบเจาะจง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Purposive Sampling)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กล่าวคือ ผู้วิจัยเลือกสุ่มตัวอย่างจากการพิจารณาการตัดสินใจของผู้วิจัยเอง ลักษณะของกลุ่มตัวอย่างที่เลือกเป็นไปตามวัตถุประสงค์และอยู่ภายใต้ขอบเขตของการวิจัยในครั้งนี้ </w:t>
      </w:r>
    </w:p>
    <w:p w14:paraId="619F93B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ตัวแปรที่ใช้ในการวิจัย</w:t>
      </w:r>
    </w:p>
    <w:p w14:paraId="41F3481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ตัวแปรที่ใช้ในการวิจัยครั้งนี้ แบ่งออกได้เป็น ตัวแปรอิสระหรือตัวแปรต้น และตัวแปรตาม ดังนี้</w:t>
      </w:r>
    </w:p>
    <w:p w14:paraId="2D22A94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อิสระ ในงานวิจัยครั้ง ประกอบด้วย</w:t>
      </w:r>
    </w:p>
    <w:p w14:paraId="25C4BE5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1.1.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ปัจจัยด้านลักษณะประชากรศาสตร์ ได้แก่</w:t>
      </w:r>
    </w:p>
    <w:p w14:paraId="07C7F11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-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เพศ</w:t>
      </w:r>
    </w:p>
    <w:p w14:paraId="1C79E4F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-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อายุ</w:t>
      </w:r>
    </w:p>
    <w:p w14:paraId="0B5296A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-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ระดับการศึกษา</w:t>
      </w:r>
    </w:p>
    <w:p w14:paraId="7A69545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>-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สถานภาพ</w:t>
      </w:r>
    </w:p>
    <w:p w14:paraId="35D63E4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-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อาชีพ</w:t>
      </w:r>
    </w:p>
    <w:p w14:paraId="771F7F4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-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รายได้</w:t>
      </w:r>
    </w:p>
    <w:p w14:paraId="0E63D3E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1.2.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26C5862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-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ด้านผลิตภัณฑ์ (</w:t>
      </w:r>
      <w:r w:rsidRPr="00882238">
        <w:rPr>
          <w:rFonts w:ascii="TH SarabunPSK" w:hAnsi="TH SarabunPSK" w:cs="TH SarabunPSK" w:hint="cs"/>
          <w:sz w:val="32"/>
          <w:szCs w:val="32"/>
        </w:rPr>
        <w:t>Product)</w:t>
      </w:r>
    </w:p>
    <w:p w14:paraId="02B897A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-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ด้านราคา (</w:t>
      </w:r>
      <w:r w:rsidRPr="00882238">
        <w:rPr>
          <w:rFonts w:ascii="TH SarabunPSK" w:hAnsi="TH SarabunPSK" w:cs="TH SarabunPSK" w:hint="cs"/>
          <w:sz w:val="32"/>
          <w:szCs w:val="32"/>
        </w:rPr>
        <w:t>Price)</w:t>
      </w:r>
    </w:p>
    <w:p w14:paraId="7E9FBE4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-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ด้านช่องทางการจัดจาหน่าย (</w:t>
      </w:r>
      <w:r w:rsidRPr="00882238">
        <w:rPr>
          <w:rFonts w:ascii="TH SarabunPSK" w:hAnsi="TH SarabunPSK" w:cs="TH SarabunPSK" w:hint="cs"/>
          <w:sz w:val="32"/>
          <w:szCs w:val="32"/>
        </w:rPr>
        <w:t>Place/Channel Distribution)</w:t>
      </w:r>
    </w:p>
    <w:p w14:paraId="5154BD3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-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ด้านการส่งเสริมการตลาด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>Promotion)</w:t>
      </w:r>
    </w:p>
    <w:p w14:paraId="3AEB893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-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ด้านบุคคล (</w:t>
      </w:r>
      <w:r w:rsidRPr="00882238">
        <w:rPr>
          <w:rFonts w:ascii="TH SarabunPSK" w:hAnsi="TH SarabunPSK" w:cs="TH SarabunPSK" w:hint="cs"/>
          <w:sz w:val="32"/>
          <w:szCs w:val="32"/>
        </w:rPr>
        <w:t>People)</w:t>
      </w:r>
    </w:p>
    <w:p w14:paraId="78FC29E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-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ด้านกระบวนการ (</w:t>
      </w:r>
      <w:r w:rsidRPr="00882238">
        <w:rPr>
          <w:rFonts w:ascii="TH SarabunPSK" w:hAnsi="TH SarabunPSK" w:cs="TH SarabunPSK" w:hint="cs"/>
          <w:sz w:val="32"/>
          <w:szCs w:val="32"/>
        </w:rPr>
        <w:t>Process)</w:t>
      </w:r>
    </w:p>
    <w:p w14:paraId="7CE110E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-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ด้านลักษณะทางกายภาพ (</w:t>
      </w:r>
      <w:r w:rsidRPr="00882238">
        <w:rPr>
          <w:rFonts w:ascii="TH SarabunPSK" w:hAnsi="TH SarabunPSK" w:cs="TH SarabunPSK" w:hint="cs"/>
          <w:sz w:val="32"/>
          <w:szCs w:val="32"/>
        </w:rPr>
        <w:t>Physical Evidence)</w:t>
      </w:r>
    </w:p>
    <w:p w14:paraId="6151995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273DC4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ตัวแปรตาม</w:t>
      </w:r>
    </w:p>
    <w:p w14:paraId="01D70C9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ตัวแปรตามสำหรับงานวิจัยครั้งนี้ คือปัจจัยการเลือกซื้อประกันสุขภาพของกลุ่มคนวัยทำงานในเขตกรุงเทพมหานคร</w:t>
      </w:r>
    </w:p>
    <w:p w14:paraId="320B443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เครื่องมือที่ใช้ในการวิจัย</w:t>
      </w:r>
    </w:p>
    <w:p w14:paraId="7545BF4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เครื่องมือที่ใช้ในการวิจัยคือการเก็บรวบรวมข้อมูลโดยใช้ แบบสอบถาม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Questionnaire)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เป็นจำนวน </w:t>
      </w:r>
      <w:r w:rsidRPr="00882238">
        <w:rPr>
          <w:rFonts w:ascii="TH SarabunPSK" w:hAnsi="TH SarabunPSK" w:cs="TH SarabunPSK" w:hint="cs"/>
          <w:sz w:val="32"/>
          <w:szCs w:val="32"/>
        </w:rPr>
        <w:t>400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ชุด ซึ่งผู้วิจัยสร้างแบบสอบถามขึ้นจากการทบทวนวรรณกรรมที่เกี่ยวข้อง โดยการเก็บข้อมูลแบบสอบถามนั้นจะแบ่งแบบสอบถามออกเป็นทั้งหมด </w:t>
      </w:r>
      <w:r w:rsidRPr="00882238">
        <w:rPr>
          <w:rFonts w:ascii="TH SarabunPSK" w:hAnsi="TH SarabunPSK" w:cs="TH SarabunPSK" w:hint="cs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ส่วน ดังนี้</w:t>
      </w:r>
    </w:p>
    <w:p w14:paraId="0FC75BC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ส่วนที่ </w:t>
      </w:r>
      <w:r w:rsidRPr="00882238">
        <w:rPr>
          <w:rFonts w:ascii="TH SarabunPSK" w:hAnsi="TH SarabunPSK" w:cs="TH SarabunPSK" w:hint="cs"/>
          <w:sz w:val="32"/>
          <w:szCs w:val="32"/>
        </w:rPr>
        <w:t>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คือ แบบสอบถามที่เกี่ยวกับพฤติกรรมการเลือกซื้อประกันสุขภาพของกลุ่มคนวัยทำงานในเขตกรุงเทพมหานครโดยตัวเเบ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บส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อบถามสำหรับการเก็บข้อมูลจะประกอบไปด้วย คำถามแบบให้เลือกเพียง </w:t>
      </w:r>
      <w:r w:rsidRPr="00882238">
        <w:rPr>
          <w:rFonts w:ascii="TH SarabunPSK" w:hAnsi="TH SarabunPSK" w:cs="TH SarabunPSK" w:hint="cs"/>
          <w:sz w:val="32"/>
          <w:szCs w:val="32"/>
        </w:rPr>
        <w:t>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คำตอบ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Single Choices)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และคำถามที่สามารถเลือกได้มากกว่า </w:t>
      </w:r>
      <w:r w:rsidRPr="00882238">
        <w:rPr>
          <w:rFonts w:ascii="TH SarabunPSK" w:hAnsi="TH SarabunPSK" w:cs="TH SarabunPSK" w:hint="cs"/>
          <w:sz w:val="32"/>
          <w:szCs w:val="32"/>
        </w:rPr>
        <w:t>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คำตอบ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Multiple Choices)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ซึ่งจะเป็นลักษณะคำถามที่เป็นปลายปิดทั้งหมด</w:t>
      </w:r>
    </w:p>
    <w:p w14:paraId="6E18FDD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ส่วนที่ </w:t>
      </w:r>
      <w:r w:rsidRPr="00882238">
        <w:rPr>
          <w:rFonts w:ascii="TH SarabunPSK" w:hAnsi="TH SarabunPSK" w:cs="TH SarabunPSK" w:hint="cs"/>
          <w:sz w:val="32"/>
          <w:szCs w:val="32"/>
        </w:rPr>
        <w:t>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คือ แบบสอบถามที่เกี่ยวกับสัดส่วนปัจจัยส่วนประสมทางการตลาด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กับการตัดสินใจเลือกซื้อประกันสุขภาพของกลุ่มคนวัยทำงานในเขตกรุงเทพมหานคร โดยเครื่องมือที่ใช้งานวิจัยในครั้งนี้เป็นแบบมาตรประมาณค่า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Rating scale)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ซึ่งแบ่งระดับออกเป็น </w:t>
      </w:r>
      <w:r w:rsidRPr="00882238">
        <w:rPr>
          <w:rFonts w:ascii="TH SarabunPSK" w:hAnsi="TH SarabunPSK" w:cs="TH SarabunPSK" w:hint="cs"/>
          <w:sz w:val="32"/>
          <w:szCs w:val="32"/>
        </w:rPr>
        <w:t>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ระดับ คือตั้งเ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เต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Pr="00882238">
        <w:rPr>
          <w:rFonts w:ascii="TH SarabunPSK" w:hAnsi="TH SarabunPSK" w:cs="TH SarabunPSK" w:hint="cs"/>
          <w:sz w:val="32"/>
          <w:szCs w:val="32"/>
        </w:rPr>
        <w:t>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ถึง </w:t>
      </w:r>
      <w:r w:rsidRPr="00882238">
        <w:rPr>
          <w:rFonts w:ascii="TH SarabunPSK" w:hAnsi="TH SarabunPSK" w:cs="TH SarabunPSK" w:hint="cs"/>
          <w:sz w:val="32"/>
          <w:szCs w:val="32"/>
        </w:rPr>
        <w:t>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โดยมีการเรียงระดับจากน้อยไปมาก ตามตารางที่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3.1</w:t>
      </w:r>
    </w:p>
    <w:p w14:paraId="4FCE25E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291B74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1B3047B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3.1</w:t>
      </w:r>
    </w:p>
    <w:p w14:paraId="263C81D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เกณฑ์ในการกำหนดระดับคะแนนความเห็นในการตอบแบบสอบถาม</w:t>
      </w:r>
    </w:p>
    <w:p w14:paraId="7A4EC63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ระดับความคิดเห็น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ระดับคะเเนน</w:t>
      </w:r>
    </w:p>
    <w:p w14:paraId="3B16F80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มากที่สุด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5</w:t>
      </w:r>
    </w:p>
    <w:p w14:paraId="7B3632D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มาก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4</w:t>
      </w:r>
    </w:p>
    <w:p w14:paraId="6948ECB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ปานกลาง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3</w:t>
      </w:r>
    </w:p>
    <w:p w14:paraId="2DAF2D4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น้อย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</w:t>
      </w:r>
    </w:p>
    <w:p w14:paraId="3469117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น้อยที่สุด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</w:t>
      </w:r>
    </w:p>
    <w:p w14:paraId="3DCF510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563603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ในส่วนของเกณฑ์การประเมินในเเบ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บส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อบถามเกี่ยวกับสัดส่วนปัจจัยส่วนประสมทางการตลาด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ผู้วิจัยได้ทำการใช้หลักเกณฑ์ในการแบ่งช่วงแบบอันตรภาคชั้น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Class Interval)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โดยคะแนนที่สูงสุดคือ </w:t>
      </w:r>
      <w:r w:rsidRPr="00882238">
        <w:rPr>
          <w:rFonts w:ascii="TH SarabunPSK" w:hAnsi="TH SarabunPSK" w:cs="TH SarabunPSK" w:hint="cs"/>
          <w:sz w:val="32"/>
          <w:szCs w:val="32"/>
        </w:rPr>
        <w:t>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คะแนน และคะแนนที่ต่ำสุด คือ </w:t>
      </w:r>
      <w:r w:rsidRPr="00882238">
        <w:rPr>
          <w:rFonts w:ascii="TH SarabunPSK" w:hAnsi="TH SarabunPSK" w:cs="TH SarabunPSK" w:hint="cs"/>
          <w:sz w:val="32"/>
          <w:szCs w:val="32"/>
        </w:rPr>
        <w:t>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คะแนน ทั้งนี้ในการคำนวณหา ค่าพิสัย ค่ากึ่งกลาง สามารถหาได้จากสูตรการคานวณช่วงความกว้างของอันตรภาคชั้น มีรายละเอียด ดังต่อไปนี้</w:t>
      </w:r>
    </w:p>
    <w:p w14:paraId="606FEBE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0BB1F9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proofErr w:type="gramStart"/>
      <w:r w:rsidRPr="00882238">
        <w:rPr>
          <w:rFonts w:ascii="TH SarabunPSK" w:hAnsi="TH SarabunPSK" w:cs="TH SarabunPSK" w:hint="cs"/>
          <w:sz w:val="32"/>
          <w:szCs w:val="32"/>
        </w:rPr>
        <w:t>….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สูตรและการคำนวณ</w:t>
      </w:r>
      <w:proofErr w:type="gramEnd"/>
      <w:r w:rsidRPr="00882238">
        <w:rPr>
          <w:rFonts w:ascii="TH SarabunPSK" w:hAnsi="TH SarabunPSK" w:cs="TH SarabunPSK" w:hint="cs"/>
          <w:sz w:val="32"/>
          <w:szCs w:val="32"/>
        </w:rPr>
        <w:t>…..</w:t>
      </w:r>
    </w:p>
    <w:p w14:paraId="65B8CA8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D3ED75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จากการคำนวณจากสูตรที่กล่าวมาข้างต้นจะได้ช่วงความกว้างของแต่ละระดับคะเเนนเท่ากับ </w:t>
      </w:r>
      <w:r w:rsidRPr="00882238">
        <w:rPr>
          <w:rFonts w:ascii="TH SarabunPSK" w:hAnsi="TH SarabunPSK" w:cs="TH SarabunPSK" w:hint="cs"/>
          <w:sz w:val="32"/>
          <w:szCs w:val="32"/>
        </w:rPr>
        <w:t>0.8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ซึ่งสามารถเอามาแปลงเป็นค่าเฉลี่ยที่เป็นความหมายได้ตามตารางที่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3.2</w:t>
      </w:r>
    </w:p>
    <w:p w14:paraId="6ED7075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A4117A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3.2</w:t>
      </w:r>
    </w:p>
    <w:p w14:paraId="3E3632E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เกณฑ์ในการแปลงผลของค่าเฉลี่ยของระดับคะเเนนในช่วงต่าง ๆ</w:t>
      </w:r>
    </w:p>
    <w:p w14:paraId="404C50D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ระดับความคิดเห็น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ระดับคะเเนน</w:t>
      </w:r>
    </w:p>
    <w:p w14:paraId="4AC712E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มากที่สุด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4.21 - 5.00</w:t>
      </w:r>
    </w:p>
    <w:p w14:paraId="522D72A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มาก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3.41 - 4.20</w:t>
      </w:r>
    </w:p>
    <w:p w14:paraId="34951E4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ปานกลาง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2.61 - 3.40</w:t>
      </w:r>
    </w:p>
    <w:p w14:paraId="57B6816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น้อย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1.81 - 2.60</w:t>
      </w:r>
    </w:p>
    <w:p w14:paraId="0F8FF5F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น้อยที่สุด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1.00 - 1.80</w:t>
      </w:r>
    </w:p>
    <w:p w14:paraId="20DB9D2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ส่วนที่ </w:t>
      </w:r>
      <w:r w:rsidRPr="00882238">
        <w:rPr>
          <w:rFonts w:ascii="TH SarabunPSK" w:hAnsi="TH SarabunPSK" w:cs="TH SarabunPSK" w:hint="cs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เป็นส่วนสุดท้ายคือ แบบสอบถามที่เกี่ยวกับข้อมูลทางด้านประชากรศาสตร์ของผู้ที่ทำแบบสอบถามของกลุ่มคนวัยทำงานในเขตกรุงเทพมหานคร ได้แก่ เพศ อายุ ระดับการศึกษาสูงสุด สถานภาพ อาชีพ และรายได้ต่อเดือน</w:t>
      </w:r>
    </w:p>
    <w:p w14:paraId="2428E99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การเก็บรวบรวมข้อมูล</w:t>
      </w:r>
    </w:p>
    <w:p w14:paraId="5096FCF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3.4.1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ข้อมูลปฐมภูมิ (</w:t>
      </w:r>
      <w:r w:rsidRPr="00882238">
        <w:rPr>
          <w:rFonts w:ascii="TH SarabunPSK" w:hAnsi="TH SarabunPSK" w:cs="TH SarabunPSK" w:hint="cs"/>
          <w:sz w:val="32"/>
          <w:szCs w:val="32"/>
        </w:rPr>
        <w:t>Primary Data)</w:t>
      </w:r>
    </w:p>
    <w:p w14:paraId="4B73237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างผู้วิจัยได้ใช้วิธีการเก็บรวบรวมข้อมูลโดยทำการแจกแบบสอบถามให้แก่กลุ่มประชากรตัวอย่างเป็นจำนวนทั้งหมด </w:t>
      </w:r>
      <w:r w:rsidRPr="00882238">
        <w:rPr>
          <w:rFonts w:ascii="TH SarabunPSK" w:hAnsi="TH SarabunPSK" w:cs="TH SarabunPSK" w:hint="cs"/>
          <w:sz w:val="32"/>
          <w:szCs w:val="32"/>
        </w:rPr>
        <w:t>400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คน ทั้งนี้ ผู้วิจัยจะดำเนินการโดยให้กลุ่มตัวอย่างทำแบบสอบถามออนไลน์ผ่านทาง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Google form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โดยการ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เเ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จกแบบสอบถามให้กลุ่มตัวอย่างทางทีมผู้วิจัยได้ทำการ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เเ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จกแบบสอบถามให้กับพนักงานของแต่ละบริษัทที่ทางทีมผู้วิจัยได้ทำงานอยู่ ซึ่งในการดำเนินการศึกษาวิจัยมีระยะเวลาในช่วงต้นเดือน มกราคม </w:t>
      </w:r>
      <w:r w:rsidRPr="00882238">
        <w:rPr>
          <w:rFonts w:ascii="TH SarabunPSK" w:hAnsi="TH SarabunPSK" w:cs="TH SarabunPSK" w:hint="cs"/>
          <w:sz w:val="32"/>
          <w:szCs w:val="32"/>
        </w:rPr>
        <w:t>2567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ถึง ปลายเดือน กุมภาพันธ์ </w:t>
      </w:r>
      <w:r w:rsidRPr="00882238">
        <w:rPr>
          <w:rFonts w:ascii="TH SarabunPSK" w:hAnsi="TH SarabunPSK" w:cs="TH SarabunPSK" w:hint="cs"/>
          <w:sz w:val="32"/>
          <w:szCs w:val="32"/>
        </w:rPr>
        <w:t>2567</w:t>
      </w:r>
    </w:p>
    <w:p w14:paraId="1B2350C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ผู้วิจัยได้กำหนดให้มีการตั้งคำถามคัดกรองผู้ตอบแบบสอบถามเบื้องต้นเพื่อให้ได้กลุ่มตัวอย่างตรงตามเกณฑ์หรือขอบเขตที่กำหนด คือกลุ่มคนวัยทำงานที่อยู่ในเขตกรุงเทพมหานครที่เคยซื้อและไม่เคยซื้อประกันสุขภาพ </w:t>
      </w:r>
    </w:p>
    <w:p w14:paraId="34DE10D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3.4.2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ข้อมูลทุติยภูมิ (</w:t>
      </w:r>
      <w:r w:rsidRPr="00882238">
        <w:rPr>
          <w:rFonts w:ascii="TH SarabunPSK" w:hAnsi="TH SarabunPSK" w:cs="TH SarabunPSK" w:hint="cs"/>
          <w:sz w:val="32"/>
          <w:szCs w:val="32"/>
        </w:rPr>
        <w:t>Secondary Data)</w:t>
      </w:r>
    </w:p>
    <w:p w14:paraId="46391DA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ข้อมูลที่ได้มาจากการศึกษาค้นคว้าเอกสารตํารา รายงาน และ บทความต่างๆ โดยการเก็บข้อมูลนี้เพื่อให้ทราบถึงแนวความคิดทฤษฎีที่จะนํามาใช้รวมถึงรายละเอียดต่างๆที่ เกี่ยวข้องเพื่อเป็นแนวทางในการวิจัยและ กําหนดตัวแปรที่ส่งผลต่อการตัดสินใจ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ทํา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ประกันสุขภาพ </w:t>
      </w:r>
    </w:p>
    <w:p w14:paraId="1833CB8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การวิเคราะห์ข้อมูล</w:t>
      </w:r>
    </w:p>
    <w:p w14:paraId="161348B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การศึกษาวิจัยในครั้งนี้ทำการวิเคราะห์ข้อมูลผ่านโปรแกรมสำเร็จรูป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SPSS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ในการ วิเคราะห์ข้อมูลแบบสอบถามและมีการวิเคราะห์ข้อมูล ดังนี้</w:t>
      </w:r>
    </w:p>
    <w:p w14:paraId="7CDA66E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1.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การตรวจสอบข้อมูล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Editing)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ผู้ศึกษาตรวจสอบความสมบูรณ์ของการตอบ ซึ่งแบบสอบถามทุกชุดจะต้องมีความสมบูรณ์ครบถ้วนสำหรับการประมวลผล</w:t>
      </w:r>
    </w:p>
    <w:p w14:paraId="61ABA45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การลงรหัส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Coding)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นำแบบสอบถามที่ถูกต้องและเรียบร้อยมาลงรหัสตามที่ได้กำหนด</w:t>
      </w:r>
    </w:p>
    <w:p w14:paraId="10CD267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ไว้</w:t>
      </w:r>
    </w:p>
    <w:p w14:paraId="2949F3F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3.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การประมวลผลข้อมูล นำข้อมูลที่ได้ลงรหัสไว้เพื่อนำมาประมวลผลโปรแกรมสำเร็จรูปทางสถิติ</w:t>
      </w:r>
    </w:p>
    <w:p w14:paraId="1521BFF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ACE7A7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E3DEEB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8FCC6F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4.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การวิเคราะห์ข้อมูล</w:t>
      </w:r>
    </w:p>
    <w:p w14:paraId="746ABB3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D9C142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แบบสอบถามส่วนที่ </w:t>
      </w:r>
      <w:r w:rsidRPr="00882238">
        <w:rPr>
          <w:rFonts w:ascii="TH SarabunPSK" w:hAnsi="TH SarabunPSK" w:cs="TH SarabunPSK" w:hint="cs"/>
          <w:sz w:val="32"/>
          <w:szCs w:val="32"/>
        </w:rPr>
        <w:t>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เป็นแบบสอบถามเกี่ยวกับข้อมูลทางประชากรศาสตร์ โดยวิเคราะห์ข้อมูลด้วยวิธีการทางสถิติ โดยนำข้อมูลมาหาค่าเฉลี่ย และส่วนเบี่ยงเบนมาตรฐานของทุกตัวเป็นรายข้อ </w:t>
      </w:r>
    </w:p>
    <w:p w14:paraId="27BCFAD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7F02DE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                  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แบบสอบถามส่วนที่ </w:t>
      </w:r>
      <w:r w:rsidRPr="00882238">
        <w:rPr>
          <w:rFonts w:ascii="TH SarabunPSK" w:hAnsi="TH SarabunPSK" w:cs="TH SarabunPSK" w:hint="cs"/>
          <w:sz w:val="32"/>
          <w:szCs w:val="32"/>
        </w:rPr>
        <w:t>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เกี่ยวข้องกับพฤติกรรมของกลุ่มตัวอย่าง แบ่งเป็น </w:t>
      </w:r>
      <w:r w:rsidRPr="00882238">
        <w:rPr>
          <w:rFonts w:ascii="TH SarabunPSK" w:hAnsi="TH SarabunPSK" w:cs="TH SarabunPSK" w:hint="cs"/>
          <w:sz w:val="32"/>
          <w:szCs w:val="32"/>
        </w:rPr>
        <w:t>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ส่วน คือ </w:t>
      </w:r>
    </w:p>
    <w:p w14:paraId="741DACF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กลุ่มตัวอย่างที่เคยซื้อประกัน</w:t>
      </w:r>
    </w:p>
    <w:p w14:paraId="318071F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กลุ่มตัวอย่างที่ยังไม่เคยซื้อประกัน</w:t>
      </w:r>
    </w:p>
    <w:p w14:paraId="27A0F77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โดยทั้ง </w:t>
      </w:r>
      <w:r w:rsidRPr="00882238">
        <w:rPr>
          <w:rFonts w:ascii="TH SarabunPSK" w:hAnsi="TH SarabunPSK" w:cs="TH SarabunPSK" w:hint="cs"/>
          <w:sz w:val="32"/>
          <w:szCs w:val="32"/>
        </w:rPr>
        <w:t>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ส่วน จะมีคำถามที่แตกต่างกัน จะใช้การวิเคราะหลากหลายตัวแปร เช่น ทางประชากรศาสตร์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ทางพรรณนา และใช้ สถิติเชิงอนุมาน </w:t>
      </w:r>
    </w:p>
    <w:p w14:paraId="65421E7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                                   </w:t>
      </w:r>
    </w:p>
    <w:p w14:paraId="3497A8B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                  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แบบสอบถามส่วนที่ </w:t>
      </w:r>
      <w:r w:rsidRPr="00882238">
        <w:rPr>
          <w:rFonts w:ascii="TH SarabunPSK" w:hAnsi="TH SarabunPSK" w:cs="TH SarabunPSK" w:hint="cs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ความคิดเห็นทางด้านส่วนผสมทางการตลาด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>7P)</w:t>
      </w:r>
    </w:p>
    <w:p w14:paraId="392FC35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865415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        ค่าคะแนนเฉลี่ย</w:t>
      </w:r>
    </w:p>
    <w:p w14:paraId="5F894A1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4.21 - 5.00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มากที่สุด</w:t>
      </w:r>
    </w:p>
    <w:p w14:paraId="30EBAB1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3.41 - 4.20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มาก</w:t>
      </w:r>
    </w:p>
    <w:p w14:paraId="5C0EA82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2.61 - 3.40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ปานกลาง</w:t>
      </w:r>
    </w:p>
    <w:p w14:paraId="3955DF7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1.81 - 2.60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น้อย</w:t>
      </w:r>
    </w:p>
    <w:p w14:paraId="2E6AEFB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1.00 - 1.80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น้อยที่สุด</w:t>
      </w:r>
    </w:p>
    <w:p w14:paraId="577BE3C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6DE130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08C9CD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สถิติที่ใช้ในการวิเคราะห์ข้อมูล</w:t>
      </w:r>
    </w:p>
    <w:p w14:paraId="3D694E1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สถิติที่ใช้ในการวิเครา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ะ์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ข้อมูลที่ทางผู้วิจัยได้เลือกและนำมาใช้ในการวิจัยจะแบ่งออกได้เป็น </w:t>
      </w:r>
      <w:r w:rsidRPr="00882238">
        <w:rPr>
          <w:rFonts w:ascii="TH SarabunPSK" w:hAnsi="TH SarabunPSK" w:cs="TH SarabunPSK" w:hint="cs"/>
          <w:sz w:val="32"/>
          <w:szCs w:val="32"/>
        </w:rPr>
        <w:t>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ส่วน คือ สถิติเชิง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พรรณา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Descriptive Statistics)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 สถิติเชิงอนุมาน (</w:t>
      </w:r>
      <w:r w:rsidRPr="00882238">
        <w:rPr>
          <w:rFonts w:ascii="TH SarabunPSK" w:hAnsi="TH SarabunPSK" w:cs="TH SarabunPSK" w:hint="cs"/>
          <w:sz w:val="32"/>
          <w:szCs w:val="32"/>
        </w:rPr>
        <w:t>Inferential Statistics)</w:t>
      </w:r>
    </w:p>
    <w:p w14:paraId="0BE51FA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3.6.1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สถิติเชิง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พรรณา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882238">
        <w:rPr>
          <w:rFonts w:ascii="TH SarabunPSK" w:hAnsi="TH SarabunPSK" w:cs="TH SarabunPSK" w:hint="cs"/>
          <w:sz w:val="32"/>
          <w:szCs w:val="32"/>
        </w:rPr>
        <w:t>Descriptive Statistics)</w:t>
      </w:r>
    </w:p>
    <w:p w14:paraId="6FFCCB1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 xml:space="preserve">1.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การวิเคราะห์ข้อมูลเกี่ยวกับลักษณะทางประชากรศาสตร์ของกลุ่มตัวอย่าง ได้แก่ เพศ อายุ อาชีพ รายได้ต่อเดือน ระดับการศึกษา สถานภาพ ของกลุ่มประชากร โดยใช้การแจกแจงความถี่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Frequency)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ค่าร้อยละ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Percentage)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และค่าเฉลี่ย (</w:t>
      </w:r>
      <w:r w:rsidRPr="00882238">
        <w:rPr>
          <w:rFonts w:ascii="TH SarabunPSK" w:hAnsi="TH SarabunPSK" w:cs="TH SarabunPSK" w:hint="cs"/>
          <w:sz w:val="32"/>
          <w:szCs w:val="32"/>
        </w:rPr>
        <w:t>Mean)</w:t>
      </w:r>
    </w:p>
    <w:p w14:paraId="5009429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2.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วิเคราะห์ข้อมูลเกี่ยวกับปัจจัยส่วนประสมทางการตลาดและการเลือกซื้อประกันสุขภาพของผู้บริโภคที่ทำงานในเขตกรุงเทพมหานครโดยใช้สถิติค่าร้อยละ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Percentage)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ค่าเฉลี่ย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Mean)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และส่วนเบี่ยงเบนมาตรฐาน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Standard Deviation) </w:t>
      </w:r>
    </w:p>
    <w:p w14:paraId="0E4CB57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3.6.2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สถิติเชิงอนุมาน (</w:t>
      </w:r>
      <w:r w:rsidRPr="00882238">
        <w:rPr>
          <w:rFonts w:ascii="TH SarabunPSK" w:hAnsi="TH SarabunPSK" w:cs="TH SarabunPSK" w:hint="cs"/>
          <w:sz w:val="32"/>
          <w:szCs w:val="32"/>
        </w:rPr>
        <w:t>Inferential Statistics)</w:t>
      </w:r>
    </w:p>
    <w:p w14:paraId="2FD9329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 1.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การวิเคราะห์แบบ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Independent-Sample T-Test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และการวิเคราะห์ความแปรปรวนทางเดียว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One-Way ANOVA)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เพื่อทดสอบว่าปัจจัยลักษณะทางประชากรศาสตร์ด้านเพศอายุ อาชีพ รายได้ ระดับการศึกษา และสถานภาพ ที่แตกต่างกันส่งผลถึงการเลือกซื้อประกันสุขภาพของกลุ่มคนวัยทำงานที่อยู่ในเขตกรุงเทพมหานคร แตกต่างกันหรือไม่</w:t>
      </w:r>
    </w:p>
    <w:p w14:paraId="3A76F82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การวิเคราะห์ปัจจัย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Factor Analysis)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เพื่อเป็นการจับกลุ่ม หรือรวมกลุ่มตัวแปรที่มีความสัมพันธ์กันเข้าด้วยกัน โดยตัวแปรที่อยู่ใน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Factor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เดียวกันจะมีความสัมพันธ์กันมากซึ่งความสัมพันธ์นั้นอาจจะเป็นในทิศทางบวก (ไปในทิศทางเดียวกัน) หรือทิศทางลบ (ไปในทางตรงกันข้าม) ก็ได้ ส่วนตัวแปรที่อยู่คนละ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Factor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จะไม่มีความสัมพันธ์กันหรือมีความสัมพันธ์กันน้อยมาก</w:t>
      </w:r>
    </w:p>
    <w:p w14:paraId="011B424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3.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การวิเคราะห์สมการถดถอยเชิงพหุคูณ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Multiple Linear Regression)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เพื่อทดสอบความสัมพันธ์ระหว่างตัวแปรอิสระ คือ ปัจจัยส่วนประสมทางการตลาด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และด้านประชากรศาสตร์ กับตัวแปรตาม คือ ปัจจัยการเลือกซื้อประกันสุขภาพของกลุ่มคนวัยทำงานในเขตกรุงเทพมหานคร ที่ระดับนัยสา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คัญ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ทางสถิติ เท่ากับ </w:t>
      </w:r>
      <w:r w:rsidRPr="00882238">
        <w:rPr>
          <w:rFonts w:ascii="TH SarabunPSK" w:hAnsi="TH SarabunPSK" w:cs="TH SarabunPSK" w:hint="cs"/>
          <w:sz w:val="32"/>
          <w:szCs w:val="32"/>
        </w:rPr>
        <w:t>95%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โดยทดสอบว่าปัจจัยส่วนประสมทางการตลาด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 w:rsidRPr="00882238">
        <w:rPr>
          <w:rFonts w:ascii="TH SarabunPSK" w:hAnsi="TH SarabunPSK" w:cs="TH SarabunPSK" w:hint="cs"/>
          <w:sz w:val="32"/>
          <w:szCs w:val="32"/>
        </w:rPr>
        <w:t>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อย่าง และ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ปัยจจัย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ด้านประชากรศาสตร์มีความสัมพันธ์กับการเลือกซื้อประกันสุขภาพของกลุ่มคนวัยทำงานในเขตกรุงเทพมหานครของกลุ่มตัวอย่างหรือไม่</w:t>
      </w:r>
    </w:p>
    <w:p w14:paraId="0DCA10D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1BF484F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E9D9E9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บทที่ </w:t>
      </w:r>
      <w:r w:rsidRPr="00882238">
        <w:rPr>
          <w:rFonts w:ascii="TH SarabunPSK" w:hAnsi="TH SarabunPSK" w:cs="TH SarabunPSK" w:hint="cs"/>
          <w:sz w:val="32"/>
          <w:szCs w:val="32"/>
        </w:rPr>
        <w:t>4</w:t>
      </w:r>
    </w:p>
    <w:p w14:paraId="4FD987B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ผลการวิเคราะห์ข้อมูล</w:t>
      </w:r>
    </w:p>
    <w:p w14:paraId="673867E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9F7318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ในการศึกษาเรื่อง </w:t>
      </w:r>
      <w:r w:rsidRPr="00882238">
        <w:rPr>
          <w:rFonts w:ascii="TH SarabunPSK" w:hAnsi="TH SarabunPSK" w:cs="TH SarabunPSK" w:hint="cs"/>
          <w:sz w:val="32"/>
          <w:szCs w:val="32"/>
        </w:rPr>
        <w:t>“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ปัจจัยที่มีผลต่อพฤติกรรมการซื้อประกันสุขภาพของคนวัยทำงานในเขตกรุงเทพ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ผู้วิจัยทำการศึกษาโดยใช้การวิจัยเชิงปริมาณ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Quantitative Research)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ด้วยการสำรวจโดยใช้แบบสอบถาม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Questionnaire)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ในการเก็บรวบรวมข้อมูลจำนวน </w:t>
      </w:r>
      <w:r w:rsidRPr="00882238">
        <w:rPr>
          <w:rFonts w:ascii="TH SarabunPSK" w:hAnsi="TH SarabunPSK" w:cs="TH SarabunPSK" w:hint="cs"/>
          <w:sz w:val="32"/>
          <w:szCs w:val="32"/>
        </w:rPr>
        <w:t>400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ชุด และนำเสนอข้อมูลตามลำดับ ดังนี้</w:t>
      </w:r>
    </w:p>
    <w:p w14:paraId="1B33163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1E88C5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ผลการวิเคราะห์ข้อมูลปัจจัยด้านประชากรศาสตร์</w:t>
      </w:r>
    </w:p>
    <w:p w14:paraId="215D5E5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ผลการวิเคราะห์ข้อมูลการวางแผนซื้อสำหรับผู้ที่ยังไม่ซื้อประกันสุขภาพ</w:t>
      </w:r>
    </w:p>
    <w:p w14:paraId="15FA17C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ผลการวิเคราะห์ข้อมูลประสบการณ์การซื้อสำหรับผู้ที่เคยซื้อประกันสุขภาพ</w:t>
      </w:r>
    </w:p>
    <w:p w14:paraId="366F597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ผลการวิเคราะห์ข้อมูลความคิดเห็นที่มีส่วนประสมทางการตลาด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ในการซื้อประกันสุขภาพ</w:t>
      </w:r>
    </w:p>
    <w:p w14:paraId="68C886E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ผลการวิเคราะห์ตามสมมุติฐาน</w:t>
      </w:r>
    </w:p>
    <w:p w14:paraId="6FEBD66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4.4.1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ประชากรศาสตร์มีอิทธิพลกับการเลือกซื้อประกันสุขภาพของกลุ่มคนวัยทำงานในเขตกรุงเทพมหานคร</w:t>
      </w:r>
    </w:p>
    <w:p w14:paraId="458D3E1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4.4.2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มีอิทธิพลกับการเลือกซื้อประกันสุขภาพของกลุ่มคนวัยทำงานในเขตกรุงเทพมหานคร</w:t>
      </w:r>
    </w:p>
    <w:p w14:paraId="5694620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ผลการวิเคราะห์ข้อมูลปัจจัยด้านประชากรศาสตร์</w:t>
      </w:r>
    </w:p>
    <w:p w14:paraId="1582A18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ผู้วิจัยได้วิเคราะห์ข้อมูลลักษณะทางประชากรของกลุ่มตัวอย่าง ได้แก่ เพศโดยกำเนิด อายุ ระดับการศึกษาสูงสุด สถานะภาพการสมรส อาชีพ และระดับรายได้ โดยนำเสนอข้อมูลเป็นจำนวนและร้อยละของกลุ่มตัวอย่าง ดังตารางที่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4.1</w:t>
      </w:r>
    </w:p>
    <w:p w14:paraId="4F7BAE3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6D6EBE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4.1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แสดงจำนวนและร้อยละของกลุ่มตัวอย่าง จำแนกตามเพศโดยกำเนิด</w:t>
      </w:r>
    </w:p>
    <w:p w14:paraId="0E244BF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เพศโดยกำเนิด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จำนวน (คน)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ร้อยละ</w:t>
      </w:r>
    </w:p>
    <w:p w14:paraId="218411A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ชาย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205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51.25</w:t>
      </w:r>
    </w:p>
    <w:p w14:paraId="62A657A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หญิง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195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48.75</w:t>
      </w:r>
    </w:p>
    <w:p w14:paraId="227EC5D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รวม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</w:t>
      </w:r>
    </w:p>
    <w:p w14:paraId="7479A1B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93D37E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4.1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พบว่า กลุ่มตัวอย่างของคนวัยทำงานในเขตกรุงเทพ เป็นเพศชายร้อยละ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51.25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และเป็นเพศหญิงร้อยละ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48.75</w:t>
      </w:r>
    </w:p>
    <w:p w14:paraId="3C95832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ED4ABC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4.2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แสดงจำนวนและร้อยละของกลุ่มตัวอย่าง จำแนกตามอายุ</w:t>
      </w:r>
    </w:p>
    <w:p w14:paraId="4FCFF2B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อายุ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จำนวน (คน)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ร้อยละ</w:t>
      </w:r>
    </w:p>
    <w:p w14:paraId="779F8AD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20-29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216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54.00</w:t>
      </w:r>
    </w:p>
    <w:p w14:paraId="3E9DEF3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30-39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72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18.00</w:t>
      </w:r>
    </w:p>
    <w:p w14:paraId="4BEFB32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40-49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46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11.50</w:t>
      </w:r>
    </w:p>
    <w:p w14:paraId="45B9B22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ปีขึ้นไป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66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16.50</w:t>
      </w:r>
    </w:p>
    <w:p w14:paraId="7FF4056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รวม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</w:t>
      </w:r>
    </w:p>
    <w:p w14:paraId="4F7F9FE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E261AD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4.2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พบว่า กลุ่มตัวอย่างของคนวัยทำงานในเขตกรุงเทพส่วนใหญ่อยู่ในกลุ่มอายุ </w:t>
      </w:r>
      <w:r w:rsidRPr="00882238">
        <w:rPr>
          <w:rFonts w:ascii="TH SarabunPSK" w:hAnsi="TH SarabunPSK" w:cs="TH SarabunPSK" w:hint="cs"/>
          <w:sz w:val="32"/>
          <w:szCs w:val="32"/>
        </w:rPr>
        <w:t>20-29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54.00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กลุ่มอายุ </w:t>
      </w:r>
      <w:r w:rsidRPr="00882238">
        <w:rPr>
          <w:rFonts w:ascii="TH SarabunPSK" w:hAnsi="TH SarabunPSK" w:cs="TH SarabunPSK" w:hint="cs"/>
          <w:sz w:val="32"/>
          <w:szCs w:val="32"/>
        </w:rPr>
        <w:t>30-39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18.00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กลุ่มอายุ </w:t>
      </w:r>
      <w:r w:rsidRPr="00882238">
        <w:rPr>
          <w:rFonts w:ascii="TH SarabunPSK" w:hAnsi="TH SarabunPSK" w:cs="TH SarabunPSK" w:hint="cs"/>
          <w:sz w:val="32"/>
          <w:szCs w:val="32"/>
        </w:rPr>
        <w:t>50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ปีขึ้นไป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16.50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และกลุ่มอายุ </w:t>
      </w:r>
      <w:r w:rsidRPr="00882238">
        <w:rPr>
          <w:rFonts w:ascii="TH SarabunPSK" w:hAnsi="TH SarabunPSK" w:cs="TH SarabunPSK" w:hint="cs"/>
          <w:sz w:val="32"/>
          <w:szCs w:val="32"/>
        </w:rPr>
        <w:t>40-49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11.50</w:t>
      </w:r>
    </w:p>
    <w:p w14:paraId="46E06D3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ACBB3C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4.3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แสดงจำนวนและร้อยละของกลุ่มตัวอย่าง จำแนกตามระดับการศึกษาสูงสุด</w:t>
      </w:r>
    </w:p>
    <w:p w14:paraId="63BC7B0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การศึกษาสูงสุด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จำนวน (คน)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ร้อยละ</w:t>
      </w:r>
    </w:p>
    <w:p w14:paraId="50C7F1E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มัธยมศึกษาตอนปลาย/ปวช.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5.25</w:t>
      </w:r>
    </w:p>
    <w:p w14:paraId="21977C7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ปวส.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3.75</w:t>
      </w:r>
    </w:p>
    <w:p w14:paraId="4B8EA36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ปริญญาตรี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274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68.50</w:t>
      </w:r>
    </w:p>
    <w:p w14:paraId="3A1F1C1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ปริญญาโท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80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20.00</w:t>
      </w:r>
    </w:p>
    <w:p w14:paraId="5685028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ปริญญาเอก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2.50</w:t>
      </w:r>
    </w:p>
    <w:p w14:paraId="47BFF2E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รวม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</w:t>
      </w:r>
    </w:p>
    <w:p w14:paraId="29D56DC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BE1C63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4.3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พบว่า กลุ่มตัวอย่างของคนวัยทำงานในเขตกรุงเทพส่วนใหญ่มีระดับการศึกษาสูงสุดในระดับปริญญาตรี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68.50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ระดับปริญญาโท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20.00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ระดับมัธยมศึกษาตอนปลาย/ปวช.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5.25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ระดับ ปวส.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3.75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และระดับปริญญาเอก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2.50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1F7EBC3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C06A04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4.4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แสดงจำนวนและร้อยละของกลุ่มตัวอย่าง จำแนกตามสถานภาพการสมรส</w:t>
      </w:r>
    </w:p>
    <w:p w14:paraId="053ED28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สถานภาพการสมรส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จำนวน (คน)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ร้อยละ</w:t>
      </w:r>
    </w:p>
    <w:p w14:paraId="561E602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โสด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301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75.25</w:t>
      </w:r>
    </w:p>
    <w:p w14:paraId="665A8D7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สมรส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78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19.50</w:t>
      </w:r>
    </w:p>
    <w:p w14:paraId="3AF28A1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หย่าร้าง/หม้าย/แยกกันอยู่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5.25</w:t>
      </w:r>
    </w:p>
    <w:p w14:paraId="05A7749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รวม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</w:t>
      </w:r>
    </w:p>
    <w:p w14:paraId="043154A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3882A5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4.4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พบว่า กลุ่มตัวอย่างของคนวัยทำงานในเขตกรุงเทพส่วนใหญ่อยู่ในสถานภาพโสด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75.25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สถานภาพสมรส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19.50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และหย่าร้าง/ม้าย/แยกกันอยู่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5.25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49CCDF2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39A117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4.5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แสดงจำนวนและร้อยละของกลุ่มตัวอย่าง จำแนกตามกลุ่มอาชีพ</w:t>
      </w:r>
    </w:p>
    <w:p w14:paraId="589CFFC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กลุ่มอาชีพ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จำนวน (คน)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ร้อยละ</w:t>
      </w:r>
    </w:p>
    <w:p w14:paraId="1A0E928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พนักงานเอกชน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276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69.00</w:t>
      </w:r>
    </w:p>
    <w:p w14:paraId="3C17EED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รัฐวิสาหกิจ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4.25</w:t>
      </w:r>
    </w:p>
    <w:p w14:paraId="7D3308A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ราชการ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2.25</w:t>
      </w:r>
    </w:p>
    <w:p w14:paraId="29E0826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บุคคลากรในมหาวิทยาลัย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2.00</w:t>
      </w:r>
    </w:p>
    <w:p w14:paraId="24F7940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ธุรกิจส่วนตัว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45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11.25</w:t>
      </w:r>
    </w:p>
    <w:p w14:paraId="48F72FA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อื่น ๆ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45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11.25</w:t>
      </w:r>
    </w:p>
    <w:p w14:paraId="4DECFD3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รวม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</w:t>
      </w:r>
    </w:p>
    <w:p w14:paraId="17BA895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A32783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4.5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พบว่า กลุ่มตัวอย่างของคนวัยทำงานในเขตกรุงเทพส่วนใหญ่ประกอบอาชีพในกลุ่มพนักงานเอกชน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69.00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กลุ่มธุรกิจส่วนตัว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11.25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กลุ่มอื่น ๆ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11.25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กลุ่มรัฐวิสาหกิจ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4.25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กลุ่มราชการ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และกลุ่มบุคคลากรในมหาวิทยาลัย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2.00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2D3B7C2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E169C4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4.6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แสดงจำนวนและร้อยละของกลุ่มตัวอย่าง จำแนกตามระดับรายได้</w:t>
      </w:r>
    </w:p>
    <w:p w14:paraId="24769E9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ระดับรายได้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จำนวน (คน)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ร้อยละ</w:t>
      </w:r>
    </w:p>
    <w:p w14:paraId="75AF13A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10,000 - 30,000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180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45.00</w:t>
      </w:r>
    </w:p>
    <w:p w14:paraId="5891866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30,001 - 50,000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131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32.75</w:t>
      </w:r>
    </w:p>
    <w:p w14:paraId="61DDA84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50,001 - 70,000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36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9.00</w:t>
      </w:r>
    </w:p>
    <w:p w14:paraId="0F8DB8F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>70,001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ขึ้นไป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53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13.25</w:t>
      </w:r>
    </w:p>
    <w:p w14:paraId="4AFD70E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รวม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</w:t>
      </w:r>
    </w:p>
    <w:p w14:paraId="77E26A2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41002A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Pr="00882238">
        <w:rPr>
          <w:rFonts w:ascii="TH SarabunPSK" w:hAnsi="TH SarabunPSK" w:cs="TH SarabunPSK" w:hint="cs"/>
          <w:sz w:val="32"/>
          <w:szCs w:val="32"/>
        </w:rPr>
        <w:t>4.6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พบว่า กลุ่มตัวอย่างของคนวัยทำงานในเขตกรุงเทพส่วนใหญ่มีระดับรายได้อยู่ในช่วง </w:t>
      </w:r>
      <w:r w:rsidRPr="00882238">
        <w:rPr>
          <w:rFonts w:ascii="TH SarabunPSK" w:hAnsi="TH SarabunPSK" w:cs="TH SarabunPSK" w:hint="cs"/>
          <w:sz w:val="32"/>
          <w:szCs w:val="32"/>
        </w:rPr>
        <w:t>10,000 - 30,000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45.00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ช่วง </w:t>
      </w:r>
      <w:r w:rsidRPr="00882238">
        <w:rPr>
          <w:rFonts w:ascii="TH SarabunPSK" w:hAnsi="TH SarabunPSK" w:cs="TH SarabunPSK" w:hint="cs"/>
          <w:sz w:val="32"/>
          <w:szCs w:val="32"/>
        </w:rPr>
        <w:t>30,001 - 50,000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32.75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ช่วง </w:t>
      </w:r>
      <w:r w:rsidRPr="00882238">
        <w:rPr>
          <w:rFonts w:ascii="TH SarabunPSK" w:hAnsi="TH SarabunPSK" w:cs="TH SarabunPSK" w:hint="cs"/>
          <w:sz w:val="32"/>
          <w:szCs w:val="32"/>
        </w:rPr>
        <w:t>70,001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ขึ้นไป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13.25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และช่วง </w:t>
      </w:r>
      <w:r w:rsidRPr="00882238">
        <w:rPr>
          <w:rFonts w:ascii="TH SarabunPSK" w:hAnsi="TH SarabunPSK" w:cs="TH SarabunPSK" w:hint="cs"/>
          <w:sz w:val="32"/>
          <w:szCs w:val="32"/>
        </w:rPr>
        <w:t>50,001 - 70,000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9.00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3542DDC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ผลการวิเคราะห์ข้อมูลการวางแผนซื้อสำหรับผู้ที่ยังไม่ซื้อประกันสุขภาพ</w:t>
      </w:r>
    </w:p>
    <w:p w14:paraId="61438AC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ท่านคิดว่าควรเริ่มมีประกันสุขภาพตอนอายุเท่าไร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772F48C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25 - 30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77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46.11%</w:t>
      </w:r>
    </w:p>
    <w:p w14:paraId="6C07263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30 - 35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58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34.73%</w:t>
      </w:r>
    </w:p>
    <w:p w14:paraId="69523A3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35 - 40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11.98%</w:t>
      </w:r>
    </w:p>
    <w:p w14:paraId="128F296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40 - 45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3.59%</w:t>
      </w:r>
    </w:p>
    <w:p w14:paraId="1934A98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ขึ้นไป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3.59%</w:t>
      </w:r>
    </w:p>
    <w:p w14:paraId="1457F6E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167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100.00%</w:t>
      </w:r>
    </w:p>
    <w:p w14:paraId="0DA806D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21B107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ถ้าหากท่านได้ซื้อประกันสุขภาพ เบี้ยประกันสุขภาพที่ต้องจ่ายต่อเดือนควรเป็นจำนวนเท่าไร ที่ท่านคิดว่าเหมาะสม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63528A9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1,000 - 3,000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บาทต่อเดือน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136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81.44%</w:t>
      </w:r>
    </w:p>
    <w:p w14:paraId="709B2D3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3,001 - 5,000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บาทต่อเดือน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14.37%</w:t>
      </w:r>
    </w:p>
    <w:p w14:paraId="0C2201C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มากกว่า </w:t>
      </w:r>
      <w:r w:rsidRPr="00882238">
        <w:rPr>
          <w:rFonts w:ascii="TH SarabunPSK" w:hAnsi="TH SarabunPSK" w:cs="TH SarabunPSK" w:hint="cs"/>
          <w:sz w:val="32"/>
          <w:szCs w:val="32"/>
        </w:rPr>
        <w:t>10,000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บาทต่อเดือน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0.60%</w:t>
      </w:r>
    </w:p>
    <w:p w14:paraId="0FAAF9B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5,001 - 10,000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บาทต่อเดือน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3.59%</w:t>
      </w:r>
    </w:p>
    <w:p w14:paraId="2D3A09A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167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100.00%</w:t>
      </w:r>
    </w:p>
    <w:p w14:paraId="26919D1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B446F7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ระยะเวลาของกรมธรรม์ของประกันสุขภาพที่ท่านต้องการซื้อมีจำนวนเท่าใด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4B76237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ไม่เกิน </w:t>
      </w:r>
      <w:r w:rsidRPr="00882238">
        <w:rPr>
          <w:rFonts w:ascii="TH SarabunPSK" w:hAnsi="TH SarabunPSK" w:cs="TH SarabunPSK" w:hint="cs"/>
          <w:sz w:val="32"/>
          <w:szCs w:val="32"/>
        </w:rPr>
        <w:t>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16.17%</w:t>
      </w:r>
    </w:p>
    <w:p w14:paraId="0E3A8AC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6 - 10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66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39.52%</w:t>
      </w:r>
    </w:p>
    <w:p w14:paraId="76E9ECB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11 - 15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32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19.16%</w:t>
      </w:r>
    </w:p>
    <w:p w14:paraId="072C450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>16 - 20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10.18%</w:t>
      </w:r>
    </w:p>
    <w:p w14:paraId="4861487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มากกว่า </w:t>
      </w:r>
      <w:r w:rsidRPr="00882238">
        <w:rPr>
          <w:rFonts w:ascii="TH SarabunPSK" w:hAnsi="TH SarabunPSK" w:cs="TH SarabunPSK" w:hint="cs"/>
          <w:sz w:val="32"/>
          <w:szCs w:val="32"/>
        </w:rPr>
        <w:t>20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14.97%</w:t>
      </w:r>
    </w:p>
    <w:p w14:paraId="5725705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167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100.00%</w:t>
      </w:r>
    </w:p>
    <w:p w14:paraId="5253B08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FA79BE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ประกันสุขภาพที่ท่านคิดว่าจะซื้อในอนาคต ท่านจะให้ความสำคัญกับ เรื่องใดเป็นอันดับแรก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0C14F8F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ประกันสุขภาพโรคร้ายแรง (</w:t>
      </w:r>
      <w:r w:rsidRPr="00882238">
        <w:rPr>
          <w:rFonts w:ascii="TH SarabunPSK" w:hAnsi="TH SarabunPSK" w:cs="TH SarabunPSK" w:hint="cs"/>
          <w:sz w:val="32"/>
          <w:szCs w:val="32"/>
        </w:rPr>
        <w:t>ECIR)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17.37%</w:t>
      </w:r>
    </w:p>
    <w:p w14:paraId="1B9FBB9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ประกันอุบัติเหตุ (</w:t>
      </w:r>
      <w:r w:rsidRPr="00882238">
        <w:rPr>
          <w:rFonts w:ascii="TH SarabunPSK" w:hAnsi="TH SarabunPSK" w:cs="TH SarabunPSK" w:hint="cs"/>
          <w:sz w:val="32"/>
          <w:szCs w:val="32"/>
        </w:rPr>
        <w:t>PA)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20.96%</w:t>
      </w:r>
    </w:p>
    <w:p w14:paraId="59EBD7C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ประกันสุขภาพผู้ป่วยใน (</w:t>
      </w:r>
      <w:r w:rsidRPr="00882238">
        <w:rPr>
          <w:rFonts w:ascii="TH SarabunPSK" w:hAnsi="TH SarabunPSK" w:cs="TH SarabunPSK" w:hint="cs"/>
          <w:sz w:val="32"/>
          <w:szCs w:val="32"/>
        </w:rPr>
        <w:t>IPD)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29.94%</w:t>
      </w:r>
    </w:p>
    <w:p w14:paraId="47C2FF2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ประกันสุขภาพผู้ป่วยนอก (</w:t>
      </w:r>
      <w:r w:rsidRPr="00882238">
        <w:rPr>
          <w:rFonts w:ascii="TH SarabunPSK" w:hAnsi="TH SarabunPSK" w:cs="TH SarabunPSK" w:hint="cs"/>
          <w:sz w:val="32"/>
          <w:szCs w:val="32"/>
        </w:rPr>
        <w:t>OPD)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25.15%</w:t>
      </w:r>
    </w:p>
    <w:p w14:paraId="1EC29A8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ประกันชดเชยรายได้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6.59%</w:t>
      </w:r>
    </w:p>
    <w:p w14:paraId="2AAE614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167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100.00%</w:t>
      </w:r>
    </w:p>
    <w:p w14:paraId="7ED73B9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215ABF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ท่านมีความกังวลในการซื้อประกันสุขภาพในเรื่องใด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34728DF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ค่าเบี้ยประกัน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42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25.15%</w:t>
      </w:r>
    </w:p>
    <w:p w14:paraId="29BD7D9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ความคุ้มครอง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89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53.29%</w:t>
      </w:r>
    </w:p>
    <w:p w14:paraId="65881EE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วงเงินประกัน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12.57%</w:t>
      </w:r>
    </w:p>
    <w:p w14:paraId="3215CF2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ระยะเวลาการคุ้มครอง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8.98%</w:t>
      </w:r>
    </w:p>
    <w:p w14:paraId="09B9834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167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100.00%</w:t>
      </w:r>
    </w:p>
    <w:p w14:paraId="2CED3E4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47A6E8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ผลการวิเคราะห์ข้อมูลประสบการณ์การซื้อสำหรับผู้ที่เคยซื้อประกันสุขภาพ</w:t>
      </w:r>
    </w:p>
    <w:p w14:paraId="07EEF0E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49BDEA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จำนวนกรมธรรม์ประกันสุขภาพทั้งหมดที่ท่านมี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1AB96A4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ฉบับ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98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42.06%</w:t>
      </w:r>
    </w:p>
    <w:p w14:paraId="562E4BA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ฉบับ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90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38.63%</w:t>
      </w:r>
    </w:p>
    <w:p w14:paraId="4919322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ฉบับ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3.43%</w:t>
      </w:r>
    </w:p>
    <w:p w14:paraId="66A64FB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มากกว่า </w:t>
      </w:r>
      <w:r w:rsidRPr="00882238">
        <w:rPr>
          <w:rFonts w:ascii="TH SarabunPSK" w:hAnsi="TH SarabunPSK" w:cs="TH SarabunPSK" w:hint="cs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ฉบับ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37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15.88%</w:t>
      </w:r>
    </w:p>
    <w:p w14:paraId="154C42B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233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100.00%</w:t>
      </w:r>
    </w:p>
    <w:p w14:paraId="29A86BA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D35D0B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วงเงินเอาประกันสุขภาพที่ท่านซื้อล่าสุดมีจำนวนเท่าใด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5494AC0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ต่ำกว่า </w:t>
      </w:r>
      <w:r w:rsidRPr="00882238">
        <w:rPr>
          <w:rFonts w:ascii="TH SarabunPSK" w:hAnsi="TH SarabunPSK" w:cs="TH SarabunPSK" w:hint="cs"/>
          <w:sz w:val="32"/>
          <w:szCs w:val="32"/>
        </w:rPr>
        <w:t>100,000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7.73%</w:t>
      </w:r>
    </w:p>
    <w:p w14:paraId="6699A26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100,000 - 500,000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106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45.49%</w:t>
      </w:r>
    </w:p>
    <w:p w14:paraId="2EF812E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500,001 - 1,000,000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54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23.18%</w:t>
      </w:r>
    </w:p>
    <w:p w14:paraId="7DFAC8D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มากกว่า </w:t>
      </w:r>
      <w:r w:rsidRPr="00882238">
        <w:rPr>
          <w:rFonts w:ascii="TH SarabunPSK" w:hAnsi="TH SarabunPSK" w:cs="TH SarabunPSK" w:hint="cs"/>
          <w:sz w:val="32"/>
          <w:szCs w:val="32"/>
        </w:rPr>
        <w:t>1,000,000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55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23.61%</w:t>
      </w:r>
    </w:p>
    <w:p w14:paraId="18F7C98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233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100.00%</w:t>
      </w:r>
    </w:p>
    <w:p w14:paraId="74FB2FC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3641F0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306816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ระยะเวลาของกรมธรรม์ประกันสุขภาพที่ท่านซื้อครั้งล่าสุด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7B9EC83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ไม่เกิน </w:t>
      </w:r>
      <w:r w:rsidRPr="00882238">
        <w:rPr>
          <w:rFonts w:ascii="TH SarabunPSK" w:hAnsi="TH SarabunPSK" w:cs="TH SarabunPSK" w:hint="cs"/>
          <w:sz w:val="32"/>
          <w:szCs w:val="32"/>
        </w:rPr>
        <w:t>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114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48.93%</w:t>
      </w:r>
    </w:p>
    <w:p w14:paraId="157405F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6 - 10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33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14.16%</w:t>
      </w:r>
    </w:p>
    <w:p w14:paraId="1F1533F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11 - 15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7.30%</w:t>
      </w:r>
    </w:p>
    <w:p w14:paraId="0B783C4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16 - 20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8.15%</w:t>
      </w:r>
    </w:p>
    <w:p w14:paraId="1EADB26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มากกว่า </w:t>
      </w:r>
      <w:r w:rsidRPr="00882238">
        <w:rPr>
          <w:rFonts w:ascii="TH SarabunPSK" w:hAnsi="TH SarabunPSK" w:cs="TH SarabunPSK" w:hint="cs"/>
          <w:sz w:val="32"/>
          <w:szCs w:val="32"/>
        </w:rPr>
        <w:t>20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50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21.46%</w:t>
      </w:r>
    </w:p>
    <w:p w14:paraId="08A128B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233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100.00%</w:t>
      </w:r>
    </w:p>
    <w:p w14:paraId="29A43A3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C5A373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C05B7D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ท่านซื้อประกันสุขภาพครั้งล่าสุดผ่านช่องทางใด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Count</w:t>
      </w:r>
      <w:r w:rsidRPr="00882238">
        <w:rPr>
          <w:rFonts w:ascii="TH SarabunPSK" w:hAnsi="TH SarabunPSK" w:cs="TH SarabunPSK" w:hint="cs"/>
          <w:sz w:val="32"/>
          <w:szCs w:val="32"/>
        </w:rPr>
        <w:tab/>
        <w:t>Percentage</w:t>
      </w:r>
    </w:p>
    <w:p w14:paraId="1269773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ตัวแทน/พนักงานขายประกัน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169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72.53%</w:t>
      </w:r>
    </w:p>
    <w:p w14:paraId="730E30F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อินเทอร์เน็ต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7.30%</w:t>
      </w:r>
    </w:p>
    <w:p w14:paraId="027A883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คอ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ลเ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ซน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เต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อร์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9.87%</w:t>
      </w:r>
    </w:p>
    <w:p w14:paraId="31C7ACA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ธนาคาร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6.87%</w:t>
      </w:r>
    </w:p>
    <w:p w14:paraId="5438196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ที่ทำงานแนะนำ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2.58%</w:t>
      </w:r>
    </w:p>
    <w:p w14:paraId="073369E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ทางมหาวิทยาลัยจัดการให้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0.86%</w:t>
      </w:r>
    </w:p>
    <w:p w14:paraId="5A71679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233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100.00%</w:t>
      </w:r>
    </w:p>
    <w:p w14:paraId="4BA065B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36C325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8D336C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บุคคลที่มีอิทธิพลต่อท่านมากที่สุดในการตัดสินใจซื้อประกันสุขภาพครั้งล่าสุด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69E9329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แฟน/ญาติ/ครอบครัว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79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33.91%</w:t>
      </w:r>
    </w:p>
    <w:p w14:paraId="324734A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ตนเอง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129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55.36%</w:t>
      </w:r>
    </w:p>
    <w:p w14:paraId="70BAF9E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ตัวแทน/พนักงานขาย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6.01%</w:t>
      </w:r>
    </w:p>
    <w:p w14:paraId="5011DE9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เพื่อน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3.00%</w:t>
      </w:r>
    </w:p>
    <w:p w14:paraId="5895589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มหาวิทยาลัย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1.72%</w:t>
      </w:r>
    </w:p>
    <w:p w14:paraId="74747DD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233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100.00%</w:t>
      </w:r>
    </w:p>
    <w:p w14:paraId="340D351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9B9A66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232172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ผลการวิเคราะห์ข้อมูลความคิดเห็นที่มีส่วนประสมทางการตลาด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ในการซื้อประกันสุขภาพ</w:t>
      </w:r>
    </w:p>
    <w:p w14:paraId="36AF53E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จำนวน (ร้อยละ) ของกลุ่มตัวอย่าง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7F321D0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Product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SUM</w:t>
      </w:r>
      <w:r w:rsidRPr="00882238">
        <w:rPr>
          <w:rFonts w:ascii="TH SarabunPSK" w:hAnsi="TH SarabunPSK" w:cs="TH SarabunPSK" w:hint="cs"/>
          <w:sz w:val="32"/>
          <w:szCs w:val="32"/>
        </w:rPr>
        <w:tab/>
        <w:t>X-bar</w:t>
      </w:r>
      <w:r w:rsidRPr="00882238">
        <w:rPr>
          <w:rFonts w:ascii="TH SarabunPSK" w:hAnsi="TH SarabunPSK" w:cs="TH SarabunPSK" w:hint="cs"/>
          <w:sz w:val="32"/>
          <w:szCs w:val="32"/>
        </w:rPr>
        <w:tab/>
        <w:t>SD</w:t>
      </w:r>
    </w:p>
    <w:p w14:paraId="40918A0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บริษัทประกันมีความน่าเชื่อถือ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205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4.27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0.901</w:t>
      </w:r>
    </w:p>
    <w:p w14:paraId="2A686C8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รูปแบบประกันมีความหลากหลาย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150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132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88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3.98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1.017</w:t>
      </w:r>
    </w:p>
    <w:p w14:paraId="0318764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ผลประโยชน์ที่ได้รับจากความคุ้มครองตรงกับความต้องการ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185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131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4.21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0.890</w:t>
      </w:r>
    </w:p>
    <w:p w14:paraId="5C7E1F3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เงื่อนไขในการจ่ายสินไหมทดแทนจากกรมธรรม์มีความชัดเจนและเหมาะสม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188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125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4.21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0.890</w:t>
      </w:r>
    </w:p>
    <w:p w14:paraId="6D814FC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สามารถนาไปใช้สิทธิ์ลดหย่อนภาษีได้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211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94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4.17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1.086</w:t>
      </w:r>
    </w:p>
    <w:p w14:paraId="14DDCC3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Price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</w:p>
    <w:p w14:paraId="1BEF8AA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อัตราเบี้ยประกันมีความเหมาะสมเมื่อเทียบกับบริษัทประกันสุขภาพอื่น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139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137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0.874</w:t>
      </w:r>
    </w:p>
    <w:p w14:paraId="4FA634F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อัตราเบี้ยประกันมีความเหมาะสมกับความคุ้มครองหรือผลประโยชน์ที่ได้รับ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150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147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81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4.06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0.892</w:t>
      </w:r>
    </w:p>
    <w:p w14:paraId="364B49A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สามารถผ่อนชำระเบี้ยประกันได้ตามที่กำหนด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147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133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99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3.99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0.976</w:t>
      </w:r>
    </w:p>
    <w:p w14:paraId="0154E4D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>Place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</w:p>
    <w:p w14:paraId="30DC7BF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สามารถติดต่อกับเจ้าหน้าที่ได้สะดวก รวดเร็ว และ หลายรูปแบบ เช่น อินเทอร์เน็ต คอ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ลเ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ซน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เต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อร์ สำนักงาน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213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96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4.24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0.969</w:t>
      </w:r>
    </w:p>
    <w:p w14:paraId="158C03A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สำนักงาน/สาขาตั้งกระจายในทุกพื้นที่ ทำให้เกิดความสะดวกในการติดต่อ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167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97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3.95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1.128</w:t>
      </w:r>
    </w:p>
    <w:p w14:paraId="3775E67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สำนักงาน/สาขามีที่จอดรถเพียงพอ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95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3.45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1.215</w:t>
      </w:r>
    </w:p>
    <w:p w14:paraId="41183B6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ช่องทางในการชำระเบี้ยมีความหลากหลาย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195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127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4.26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0.854</w:t>
      </w:r>
    </w:p>
    <w:p w14:paraId="59AC264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คู่สายในการให้บริการสำหรับการสอบถามข้อมูลของลูกค้ามีจำนวนเพียงพอ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158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91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3.95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1.058</w:t>
      </w:r>
    </w:p>
    <w:p w14:paraId="3C444FC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Promotion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</w:p>
    <w:p w14:paraId="23B62A3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มีการส่งข่าวสารถึงลูกค้าอย่างสม่ำเสมอ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116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3.68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1.114</w:t>
      </w:r>
    </w:p>
    <w:p w14:paraId="1E7D4E8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เจ้าหน้าที่แจ้งรายละเอียด ความคุ้มครอง และผลประโยชน์ของผลิตภัณฑ์ ตลอดจนแนะนำได้อย่างเข้าใจ ถูกต้อง และชัดเจน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204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4.21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0.956</w:t>
      </w:r>
    </w:p>
    <w:p w14:paraId="483B4C4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มีการใช้วิธีการส่งเสริมการตลาดที่น่าสนใจ เช่น การมอบของสมนาคุณเมื่อมีการตัดสินใจซื้อกรมธรรม์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89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147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3.61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1.107</w:t>
      </w:r>
    </w:p>
    <w:p w14:paraId="25E9ACC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มีการประชาสัมพันธ์ผ่านสื่อต่าง ๆ เช่น โฆษณา โทรทัศน์ หนังสือพิมพ์ วิทยุ เว็บไซต์ รวมไปถึง แอปพลิเคชันไลน์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92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136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127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3.64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1.063</w:t>
      </w:r>
    </w:p>
    <w:p w14:paraId="1095897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People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</w:p>
    <w:p w14:paraId="53C643E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เจ้าหน้าที่สามารถให้คำแนะนำช่วยเหลือเมื่อมี ปัญหา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206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4.26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0.924</w:t>
      </w:r>
    </w:p>
    <w:p w14:paraId="7829152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เจ้าหน้าที่ดูแลลูกค้าอย่างสม่ำเสมอ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198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131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4.30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0.807</w:t>
      </w:r>
    </w:p>
    <w:p w14:paraId="5B1D06C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เจ้าหน้าที่มีความใส่ใจในการให้บริการ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236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4.42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0.812</w:t>
      </w:r>
    </w:p>
    <w:p w14:paraId="039AE8E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เจ้าหน้าที่สามารถแก้ปัญหาได้อย่างรวดเร็ว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236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94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4.39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0.839</w:t>
      </w:r>
    </w:p>
    <w:p w14:paraId="68E688A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เจ้าหน้าที่มีความซื่อสัตย์ต่อลูกค้า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253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86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4.45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0.833</w:t>
      </w:r>
    </w:p>
    <w:p w14:paraId="6F14CC6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พนักงานคอ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ลเ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ซน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เต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อร์สามารถติดต่อได้ตลอดเวลาและให้คำแนะนำตามต้องการ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196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4.17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0.964</w:t>
      </w:r>
    </w:p>
    <w:p w14:paraId="0BF34B1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Process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</w:p>
    <w:p w14:paraId="0F937A0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การให้บริการที่สะดวก ได้รับกรมธรรม์รวดเร็ว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204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4.28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0.865</w:t>
      </w:r>
    </w:p>
    <w:p w14:paraId="27BC665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มีความถูกต้องครบถ้วนของกรมธรรม์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264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4.51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0.763</w:t>
      </w:r>
    </w:p>
    <w:p w14:paraId="01AFA3C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มีการคำนวณเบี้ยประกันที่ถูกต้อง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246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4.46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0.778</w:t>
      </w:r>
    </w:p>
    <w:p w14:paraId="4A2AC04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การเรียกร้องสินไหมทดแทนไม่ยุ่งยาก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247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85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4.41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0.876</w:t>
      </w:r>
    </w:p>
    <w:p w14:paraId="651FBD2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ระยะเวลาในการเรียกร้องค่าสินไหมทดแทนไม่นาน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218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95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4.29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0.885</w:t>
      </w:r>
    </w:p>
    <w:p w14:paraId="0DA8BC6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มีการแจ้งเตือนลูกค้าเมื่อใกล้ครบกำหนดชำระเบี้ยอย่างสม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่า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เสมอ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237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88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4.39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0.830</w:t>
      </w:r>
    </w:p>
    <w:p w14:paraId="1D51054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Physical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</w:p>
    <w:p w14:paraId="4844354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สำนักงาน/สาขา มีความเป็นระเบียบเรียบร้อย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109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156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3.83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0.987</w:t>
      </w:r>
    </w:p>
    <w:p w14:paraId="7BBDDA3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สำนักงาน/สาขา มีสิ่งอานวยความสะดวกให้แก่ ลูกค้าที่มาใช้บริการ เช่น น้ำดื่ม โทรทัศน์ อินเทอร์เน็ต อย่างเพียงพอ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110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138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130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3.82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0.937</w:t>
      </w:r>
    </w:p>
    <w:p w14:paraId="3D6A150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สำนักงาน/สาขา มีบรรยากาศที่ดี มีการตกแต่งอย่างสวยงาม ทันสมัย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111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149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105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3.81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1.009</w:t>
      </w:r>
    </w:p>
    <w:p w14:paraId="29B5704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สำนักงาน/สาขา มีการใช้เทคโนโลยีที่ทันสมัย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154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127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98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400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4.01</w:t>
      </w:r>
      <w:r w:rsidRPr="00882238">
        <w:rPr>
          <w:rFonts w:ascii="TH SarabunPSK" w:hAnsi="TH SarabunPSK" w:cs="TH SarabunPSK" w:hint="cs"/>
          <w:sz w:val="32"/>
          <w:szCs w:val="32"/>
        </w:rPr>
        <w:tab/>
        <w:t>0.990</w:t>
      </w:r>
    </w:p>
    <w:p w14:paraId="30A2341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9B5CC7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จากการคำนวณค่าเฉลี่ยของคะแนนความคิดเห็นคำถามแต่ละหัวข้อของส่วนผสมทางการตลาด และนำมาหาค่าเฉลี่ยแยกตามหัวข้อและจัดลำดับได้ดังตาราง </w:t>
      </w:r>
      <w:r w:rsidRPr="00882238">
        <w:rPr>
          <w:rFonts w:ascii="TH SarabunPSK" w:hAnsi="TH SarabunPSK" w:cs="TH SarabunPSK" w:hint="cs"/>
          <w:sz w:val="32"/>
          <w:szCs w:val="32"/>
        </w:rPr>
        <w:t>…</w:t>
      </w:r>
    </w:p>
    <w:p w14:paraId="2E72F21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ABD260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7Ps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เฉลี่ยรวม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Ranking</w:t>
      </w:r>
    </w:p>
    <w:p w14:paraId="1569C38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Process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4.39</w:t>
      </w:r>
      <w:r w:rsidRPr="00882238">
        <w:rPr>
          <w:rFonts w:ascii="TH SarabunPSK" w:hAnsi="TH SarabunPSK" w:cs="TH SarabunPSK" w:hint="cs"/>
          <w:sz w:val="32"/>
          <w:szCs w:val="32"/>
        </w:rPr>
        <w:tab/>
        <w:t>1</w:t>
      </w:r>
    </w:p>
    <w:p w14:paraId="157FB13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People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4.33</w:t>
      </w:r>
      <w:r w:rsidRPr="00882238">
        <w:rPr>
          <w:rFonts w:ascii="TH SarabunPSK" w:hAnsi="TH SarabunPSK" w:cs="TH SarabunPSK" w:hint="cs"/>
          <w:sz w:val="32"/>
          <w:szCs w:val="32"/>
        </w:rPr>
        <w:tab/>
        <w:t>2</w:t>
      </w:r>
    </w:p>
    <w:p w14:paraId="5EBF7A2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Product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4.17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</w:t>
      </w:r>
    </w:p>
    <w:p w14:paraId="72BD1F5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Price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4.02</w:t>
      </w:r>
      <w:r w:rsidRPr="00882238">
        <w:rPr>
          <w:rFonts w:ascii="TH SarabunPSK" w:hAnsi="TH SarabunPSK" w:cs="TH SarabunPSK" w:hint="cs"/>
          <w:sz w:val="32"/>
          <w:szCs w:val="32"/>
        </w:rPr>
        <w:tab/>
        <w:t>4</w:t>
      </w:r>
    </w:p>
    <w:p w14:paraId="5C679D1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>Place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3.97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5</w:t>
      </w:r>
    </w:p>
    <w:p w14:paraId="0E02C22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Physical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3.87</w:t>
      </w:r>
      <w:r w:rsidRPr="00882238">
        <w:rPr>
          <w:rFonts w:ascii="TH SarabunPSK" w:hAnsi="TH SarabunPSK" w:cs="TH SarabunPSK" w:hint="cs"/>
          <w:sz w:val="32"/>
          <w:szCs w:val="32"/>
        </w:rPr>
        <w:tab/>
        <w:t>6</w:t>
      </w:r>
    </w:p>
    <w:p w14:paraId="1ADEB4C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Promotion</w:t>
      </w:r>
      <w:r w:rsidRPr="00882238">
        <w:rPr>
          <w:rFonts w:ascii="TH SarabunPSK" w:hAnsi="TH SarabunPSK" w:cs="TH SarabunPSK" w:hint="cs"/>
          <w:sz w:val="32"/>
          <w:szCs w:val="32"/>
        </w:rPr>
        <w:tab/>
        <w:t>3.78</w:t>
      </w:r>
      <w:r w:rsidRPr="00882238">
        <w:rPr>
          <w:rFonts w:ascii="TH SarabunPSK" w:hAnsi="TH SarabunPSK" w:cs="TH SarabunPSK" w:hint="cs"/>
          <w:sz w:val="32"/>
          <w:szCs w:val="32"/>
        </w:rPr>
        <w:tab/>
        <w:t>7</w:t>
      </w:r>
    </w:p>
    <w:p w14:paraId="6CCAC82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ผลการวิเคราะห์ตามสมมุติฐาน</w:t>
      </w:r>
    </w:p>
    <w:p w14:paraId="3A6D7C6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4.5.1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ปัจจัยด้านประชากรศาสตร์มีอิทธิพลต่อการซื้อประกันสุขภาพ</w:t>
      </w:r>
    </w:p>
    <w:p w14:paraId="154A350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4.5.1.1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เพศ</w:t>
      </w:r>
    </w:p>
    <w:p w14:paraId="5AE18E4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4.5.1.2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อายุ</w:t>
      </w:r>
    </w:p>
    <w:p w14:paraId="1A1B5AB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4.5.1.3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ระดับการศึกษา</w:t>
      </w:r>
    </w:p>
    <w:p w14:paraId="2673BEB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4.5.1.4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สถานภาพการสมรส</w:t>
      </w:r>
    </w:p>
    <w:p w14:paraId="4167B6E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4.5.1.5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อาชีพ</w:t>
      </w:r>
    </w:p>
    <w:p w14:paraId="42E0F95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4.5.1.6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ระดับรายได้</w:t>
      </w:r>
    </w:p>
    <w:p w14:paraId="4BCA394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4.5.2  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ทัศนคติที่มีต่อส่วนประสมทางการตลาด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มีอิทธิพลกับการซื้อประกันสุขภาพ</w:t>
      </w:r>
    </w:p>
    <w:p w14:paraId="280414E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4.5.2.1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ผลิตภัณฑ์</w:t>
      </w:r>
    </w:p>
    <w:p w14:paraId="3FA215D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4.5.2.2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ราคา</w:t>
      </w:r>
    </w:p>
    <w:p w14:paraId="482DB17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4.5.2.3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ช่องทางจัดจำหน่าย</w:t>
      </w:r>
    </w:p>
    <w:p w14:paraId="1BFE684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4.5.2.4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การส่งเสริมการตลาด</w:t>
      </w:r>
    </w:p>
    <w:p w14:paraId="09F2D57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4.5.2.5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บุคลากร</w:t>
      </w:r>
    </w:p>
    <w:p w14:paraId="43F40B2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4.5.2.6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กระบวนการ</w:t>
      </w:r>
    </w:p>
    <w:p w14:paraId="045B9CC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>4.5.2.7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หลักฐานทางกายภาค</w:t>
      </w:r>
    </w:p>
    <w:p w14:paraId="4999283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3A8EE9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2D5250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55FACDD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บทที่ </w:t>
      </w:r>
      <w:r w:rsidRPr="00882238">
        <w:rPr>
          <w:rFonts w:ascii="TH SarabunPSK" w:hAnsi="TH SarabunPSK" w:cs="TH SarabunPSK" w:hint="cs"/>
          <w:sz w:val="32"/>
          <w:szCs w:val="32"/>
        </w:rPr>
        <w:t>5</w:t>
      </w:r>
    </w:p>
    <w:p w14:paraId="11B7AFD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สรุปผลการวิจัย อภิปรายผล และข้อเสนอแนะ</w:t>
      </w:r>
    </w:p>
    <w:p w14:paraId="4EE077F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466D11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การศึกษาในครั้งนี้ผู้วิจัยจะกล่าวถึงการสรุปผล การอภิปราย และข้อเสนอแนะจากการวิจัย เรื่อง "ปัจจัยที่มีผลต่อพฤติกรรมการซื้อประกันสุขภาพของคนวัยทำงานในเขตกรุงเทพ" โดยระยะเวลาในการศึกษาและเก็บรวบรวม</w:t>
      </w: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ข้อมูลในการศึกษาวิจัยในช่วงเดือน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xx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ประชากรที่ใช้ในการศึกษา คือ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xx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 w:rsidRPr="00882238">
        <w:rPr>
          <w:rFonts w:ascii="TH SarabunPSK" w:hAnsi="TH SarabunPSK" w:cs="TH SarabunPSK" w:hint="cs"/>
          <w:sz w:val="32"/>
          <w:szCs w:val="32"/>
        </w:rPr>
        <w:t>400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คน โดยเครื่องมือที่ใช้ในการศึกษา คือ แบบสอบถามในการเก็บรวบรวมข้อมูลจากกลุ่มตัวอย่าง และใช้โปรแกรมสำเร็จรูปในการวิเคราะห์ข้อมูล ซึ่งสถิติที่ใช้ในการวิเคราะห์ข้อมูล ได้แก่ การแจกแจงความถี่ (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Frequeney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ร้อยละ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Percentage)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ค่าคะแนนเฉลี่ย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Mean)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ค่าส่วนเบี่ยงเบนมาตรฐาน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Standard Deviation: SD.)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และสถิติที่ใช้สำหรับการวิเคราะห์ข้อมูลเชิงอนุมานเพื่อทดสอบสมมติฐาน และการวิเคราะห์การถดถอย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โล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จิสติก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Binary Logistic Regression Analysis)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มีผลการวิเคราะห์ข้อมูล โดยใช้สถิติเชิงพรรณนาและเชิงอนุมาน สามารถสรุปได้ตามลำดับ ดังนี้</w:t>
      </w:r>
    </w:p>
    <w:p w14:paraId="4770261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การสรุปผลการวิจัย</w:t>
      </w:r>
    </w:p>
    <w:p w14:paraId="347205D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การอภิปรายผล</w:t>
      </w:r>
    </w:p>
    <w:p w14:paraId="1555E50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ข้อเสนอแนะ</w:t>
      </w:r>
    </w:p>
    <w:p w14:paraId="1B3F85E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การสรุปผลการวิจัย</w:t>
      </w:r>
    </w:p>
    <w:p w14:paraId="6EFF976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จากการวิเคราะห์ผลการวิจัยในบทที่ </w:t>
      </w:r>
      <w:r w:rsidRPr="00882238">
        <w:rPr>
          <w:rFonts w:ascii="TH SarabunPSK" w:hAnsi="TH SarabunPSK" w:cs="TH SarabunPSK" w:hint="cs"/>
          <w:sz w:val="32"/>
          <w:szCs w:val="32"/>
        </w:rPr>
        <w:t>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สามารถสรุปผลการวิจัย โดยแบ่งออกได้ดังนี้</w:t>
      </w:r>
    </w:p>
    <w:p w14:paraId="5E60FB2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5.1.1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ลักษณะประชากรศาสตร์ของผู้ตอบแบบสอบถาม</w:t>
      </w:r>
    </w:p>
    <w:p w14:paraId="498FD6D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</w:p>
    <w:p w14:paraId="2E30ECF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กลุ่มตัวอย่างเป็นเพศชายมากกว่าเพศหญิง คือ เป็นเพศชายร้อยละ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51.25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เป็นเพศหญิงร้อยละ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48.75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โดยกลุ่มตัวอย่างส่วนใหญ่มีอายุ </w:t>
      </w:r>
      <w:r w:rsidRPr="00882238">
        <w:rPr>
          <w:rFonts w:ascii="TH SarabunPSK" w:hAnsi="TH SarabunPSK" w:cs="TH SarabunPSK" w:hint="cs"/>
          <w:sz w:val="32"/>
          <w:szCs w:val="32"/>
        </w:rPr>
        <w:t>20-29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54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 อายุ </w:t>
      </w:r>
      <w:r w:rsidRPr="00882238">
        <w:rPr>
          <w:rFonts w:ascii="TH SarabunPSK" w:hAnsi="TH SarabunPSK" w:cs="TH SarabunPSK" w:hint="cs"/>
          <w:sz w:val="32"/>
          <w:szCs w:val="32"/>
        </w:rPr>
        <w:t>30-39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18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อายุ </w:t>
      </w:r>
      <w:r w:rsidRPr="00882238">
        <w:rPr>
          <w:rFonts w:ascii="TH SarabunPSK" w:hAnsi="TH SarabunPSK" w:cs="TH SarabunPSK" w:hint="cs"/>
          <w:sz w:val="32"/>
          <w:szCs w:val="32"/>
        </w:rPr>
        <w:t>50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ปีขึ้นไป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16.5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882238">
        <w:rPr>
          <w:rFonts w:ascii="TH SarabunPSK" w:hAnsi="TH SarabunPSK" w:cs="TH SarabunPSK" w:hint="cs"/>
          <w:sz w:val="32"/>
          <w:szCs w:val="32"/>
        </w:rPr>
        <w:t>40-49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11.5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2600705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9E1950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กลุ่มตัวอย่างส่วนใหญ่มีระดับการศึกษาในระดับปริญญาตรี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68.5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รองลงมาคือระดับการศึกษาปริญญาโท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ระดับการศึกษามัธยมศึกษาตอนปลาย / ปวช.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5.25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ระดับปวส.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3.75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และระดับการศึกษาปริญญาเอก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 โดยกลุ่มตัวอย่างส่วนใหญ่มีสถานภาพโสด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75.2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 สถานภาพสมรส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19.5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 สถานภาพอย่าร้าง / หม้าย / แยกกันอยู่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5.25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5E20652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BD530A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กลุ่มตัวอย่างส่วนใหญ่ประกอบอาชีพพนักงานเอกชน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69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รองลงมาคือธุรกิจส่วนตัว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11.25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และอื่นๆ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11.25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รัฐวิสาหกิจ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4.25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ราชการ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บุคคลากรในมหาวิทยาลัย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 โดยกลุ่มตัวอย่างส่วนใหญ่มีรายได้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10,000-30,000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45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 </w:t>
      </w:r>
      <w:r w:rsidRPr="00882238">
        <w:rPr>
          <w:rFonts w:ascii="TH SarabunPSK" w:hAnsi="TH SarabunPSK" w:cs="TH SarabunPSK" w:hint="cs"/>
          <w:sz w:val="32"/>
          <w:szCs w:val="32"/>
        </w:rPr>
        <w:t>30,001-50,000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32.75 70,001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บาทขึ้นไป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13.25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882238">
        <w:rPr>
          <w:rFonts w:ascii="TH SarabunPSK" w:hAnsi="TH SarabunPSK" w:cs="TH SarabunPSK" w:hint="cs"/>
          <w:sz w:val="32"/>
          <w:szCs w:val="32"/>
        </w:rPr>
        <w:t>50,001-70,000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5CB86C4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A1FCCE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lastRenderedPageBreak/>
        <w:t>5.1.2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วิเคราะห์การวางแผนซื้อสำหรับผู้ที่ยังไม่ซื้อประกันสุขภาพ</w:t>
      </w:r>
    </w:p>
    <w:p w14:paraId="2105326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F6A995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กลุ่มตัวอย่างส่วนใหญ่คิดว่าควรเริ่มมีประกันสุขภาพตอนอายุ </w:t>
      </w:r>
      <w:r w:rsidRPr="00882238">
        <w:rPr>
          <w:rFonts w:ascii="TH SarabunPSK" w:hAnsi="TH SarabunPSK" w:cs="TH SarabunPSK" w:hint="cs"/>
          <w:sz w:val="32"/>
          <w:szCs w:val="32"/>
        </w:rPr>
        <w:t>25-30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46.11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 อายุ </w:t>
      </w:r>
      <w:r w:rsidRPr="00882238">
        <w:rPr>
          <w:rFonts w:ascii="TH SarabunPSK" w:hAnsi="TH SarabunPSK" w:cs="TH SarabunPSK" w:hint="cs"/>
          <w:sz w:val="32"/>
          <w:szCs w:val="32"/>
        </w:rPr>
        <w:t>30-35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34.73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อายุ </w:t>
      </w:r>
      <w:r w:rsidRPr="00882238">
        <w:rPr>
          <w:rFonts w:ascii="TH SarabunPSK" w:hAnsi="TH SarabunPSK" w:cs="TH SarabunPSK" w:hint="cs"/>
          <w:sz w:val="32"/>
          <w:szCs w:val="32"/>
        </w:rPr>
        <w:t>35-40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11.98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อายุ </w:t>
      </w:r>
      <w:r w:rsidRPr="00882238">
        <w:rPr>
          <w:rFonts w:ascii="TH SarabunPSK" w:hAnsi="TH SarabunPSK" w:cs="TH SarabunPSK" w:hint="cs"/>
          <w:sz w:val="32"/>
          <w:szCs w:val="32"/>
        </w:rPr>
        <w:t>40-45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3.59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อายุ </w:t>
      </w:r>
      <w:r w:rsidRPr="00882238">
        <w:rPr>
          <w:rFonts w:ascii="TH SarabunPSK" w:hAnsi="TH SarabunPSK" w:cs="TH SarabunPSK" w:hint="cs"/>
          <w:sz w:val="32"/>
          <w:szCs w:val="32"/>
        </w:rPr>
        <w:t>50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ปีขึ้นไป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3.59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ตามลำดับและกลุ่มตัวอย่างส่วนใหญ่คิดว่าเบี้ยประกันสุขภาพที่ต้องจ่ายต่อเดือนควรเป็นจำนวนเงิน </w:t>
      </w:r>
      <w:r w:rsidRPr="00882238">
        <w:rPr>
          <w:rFonts w:ascii="TH SarabunPSK" w:hAnsi="TH SarabunPSK" w:cs="TH SarabunPSK" w:hint="cs"/>
          <w:sz w:val="32"/>
          <w:szCs w:val="32"/>
        </w:rPr>
        <w:t>1,000-3,000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บาทต่อเดือน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81.44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 </w:t>
      </w:r>
      <w:r w:rsidRPr="00882238">
        <w:rPr>
          <w:rFonts w:ascii="TH SarabunPSK" w:hAnsi="TH SarabunPSK" w:cs="TH SarabunPSK" w:hint="cs"/>
          <w:sz w:val="32"/>
          <w:szCs w:val="32"/>
        </w:rPr>
        <w:t>3,001-5,000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บาทต่อเดือน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14.37 5,001-10,000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บาทต่อเดือน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3.59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178A74B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5ACEBA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กลุ่มตัวอย่างส่วนใหญ่ต้องการซื้อประกันสุขภาพที่มีระยะเวลากรมธรรม์เป็นระยะเวลา </w:t>
      </w:r>
      <w:r w:rsidRPr="00882238">
        <w:rPr>
          <w:rFonts w:ascii="TH SarabunPSK" w:hAnsi="TH SarabunPSK" w:cs="TH SarabunPSK" w:hint="cs"/>
          <w:sz w:val="32"/>
          <w:szCs w:val="32"/>
        </w:rPr>
        <w:t>6-10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39.52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 </w:t>
      </w:r>
      <w:r w:rsidRPr="00882238">
        <w:rPr>
          <w:rFonts w:ascii="TH SarabunPSK" w:hAnsi="TH SarabunPSK" w:cs="TH SarabunPSK" w:hint="cs"/>
          <w:sz w:val="32"/>
          <w:szCs w:val="32"/>
        </w:rPr>
        <w:t>11-15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19.16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ไม่เกิน </w:t>
      </w:r>
      <w:r w:rsidRPr="00882238">
        <w:rPr>
          <w:rFonts w:ascii="TH SarabunPSK" w:hAnsi="TH SarabunPSK" w:cs="TH SarabunPSK" w:hint="cs"/>
          <w:sz w:val="32"/>
          <w:szCs w:val="32"/>
        </w:rPr>
        <w:t>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16.17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มากกว่า </w:t>
      </w:r>
      <w:r w:rsidRPr="00882238">
        <w:rPr>
          <w:rFonts w:ascii="TH SarabunPSK" w:hAnsi="TH SarabunPSK" w:cs="TH SarabunPSK" w:hint="cs"/>
          <w:sz w:val="32"/>
          <w:szCs w:val="32"/>
        </w:rPr>
        <w:t>20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14.97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882238">
        <w:rPr>
          <w:rFonts w:ascii="TH SarabunPSK" w:hAnsi="TH SarabunPSK" w:cs="TH SarabunPSK" w:hint="cs"/>
          <w:sz w:val="32"/>
          <w:szCs w:val="32"/>
        </w:rPr>
        <w:t>16-20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10.18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 โดยกลุ่มตัวอย่างส่วนใหญ่ให้ความสำคัญกับประกันสุขภาพผู้ป่วยใน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IPD)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29.94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 ประกันสุขภาพผู้ป่วยนอก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OPD)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25.15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ประกันอุบัติเหตุ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PA)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20.96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ประกันสุขภาพโรคร้ายแรง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ECIR)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17.37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และประกันชดเชยรายได้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6.59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 </w:t>
      </w:r>
    </w:p>
    <w:p w14:paraId="45D8FE3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09E808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กลุ่มตัวอย่างส่วนใหญ่มีความกังวลในการซื้อประกันสุขภาพในเรื่องความคุ้มครอง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53.29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 ค่าเบี้ยประกัน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25.15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วงเงินประกัน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12.57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และระยะเวลาการคุ้มครอง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8.98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4BB61D2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48A288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5.1.3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วิเคราะห์ประสบการณ์การซื้อสำหรับผู้ที่เคยซื้อประกันสุขภาพ</w:t>
      </w:r>
    </w:p>
    <w:p w14:paraId="6341B36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A8D94D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กลุ่มตัวอย่างส่วนใหญ่มีจำนวนกรมธรรม์สุขภาพทั้งหมด </w:t>
      </w:r>
      <w:r w:rsidRPr="00882238">
        <w:rPr>
          <w:rFonts w:ascii="TH SarabunPSK" w:hAnsi="TH SarabunPSK" w:cs="TH SarabunPSK" w:hint="cs"/>
          <w:sz w:val="32"/>
          <w:szCs w:val="32"/>
        </w:rPr>
        <w:t>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ฉบับร้อยละ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42.06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 </w:t>
      </w:r>
      <w:r w:rsidRPr="00882238">
        <w:rPr>
          <w:rFonts w:ascii="TH SarabunPSK" w:hAnsi="TH SarabunPSK" w:cs="TH SarabunPSK" w:hint="cs"/>
          <w:sz w:val="32"/>
          <w:szCs w:val="32"/>
        </w:rPr>
        <w:t>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ฉบับ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38.63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มากกว่า </w:t>
      </w:r>
      <w:r w:rsidRPr="00882238">
        <w:rPr>
          <w:rFonts w:ascii="TH SarabunPSK" w:hAnsi="TH SarabunPSK" w:cs="TH SarabunPSK" w:hint="cs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ฉบับ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15.88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882238">
        <w:rPr>
          <w:rFonts w:ascii="TH SarabunPSK" w:hAnsi="TH SarabunPSK" w:cs="TH SarabunPSK" w:hint="cs"/>
          <w:sz w:val="32"/>
          <w:szCs w:val="32"/>
        </w:rPr>
        <w:t>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ฉบับ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3.43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 โดยกลุ่มตัวอย่างส่วนใหญ่มีวงเงินเอาประกันสุขภาพจำนวน </w:t>
      </w:r>
      <w:r w:rsidRPr="00882238">
        <w:rPr>
          <w:rFonts w:ascii="TH SarabunPSK" w:hAnsi="TH SarabunPSK" w:cs="TH SarabunPSK" w:hint="cs"/>
          <w:sz w:val="32"/>
          <w:szCs w:val="32"/>
        </w:rPr>
        <w:t>100,000-500,000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45.49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 มากกว่า </w:t>
      </w:r>
      <w:r w:rsidRPr="00882238">
        <w:rPr>
          <w:rFonts w:ascii="TH SarabunPSK" w:hAnsi="TH SarabunPSK" w:cs="TH SarabunPSK" w:hint="cs"/>
          <w:sz w:val="32"/>
          <w:szCs w:val="32"/>
        </w:rPr>
        <w:t>1,000,000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23.61 500,001-1,000,000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23.18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 ต่ำกว่า </w:t>
      </w:r>
      <w:r w:rsidRPr="00882238">
        <w:rPr>
          <w:rFonts w:ascii="TH SarabunPSK" w:hAnsi="TH SarabunPSK" w:cs="TH SarabunPSK" w:hint="cs"/>
          <w:sz w:val="32"/>
          <w:szCs w:val="32"/>
        </w:rPr>
        <w:t>100,000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7.73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5494156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006290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กลุ่มตัวอย่างส่วนใหญ่มีระยะเวลาของกรมธรรม์ประกันสุขภาพครั้งล่าสุดที่ซื้อ ไม่เกิน </w:t>
      </w:r>
      <w:r w:rsidRPr="00882238">
        <w:rPr>
          <w:rFonts w:ascii="TH SarabunPSK" w:hAnsi="TH SarabunPSK" w:cs="TH SarabunPSK" w:hint="cs"/>
          <w:sz w:val="32"/>
          <w:szCs w:val="32"/>
        </w:rPr>
        <w:t>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48.93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 ระยะเวลากรมธรรม์มากกว่า </w:t>
      </w:r>
      <w:r w:rsidRPr="00882238">
        <w:rPr>
          <w:rFonts w:ascii="TH SarabunPSK" w:hAnsi="TH SarabunPSK" w:cs="TH SarabunPSK" w:hint="cs"/>
          <w:sz w:val="32"/>
          <w:szCs w:val="32"/>
        </w:rPr>
        <w:t>20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21.46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ระยะเวลากรมธรรม์ </w:t>
      </w:r>
      <w:r w:rsidRPr="00882238">
        <w:rPr>
          <w:rFonts w:ascii="TH SarabunPSK" w:hAnsi="TH SarabunPSK" w:cs="TH SarabunPSK" w:hint="cs"/>
          <w:sz w:val="32"/>
          <w:szCs w:val="32"/>
        </w:rPr>
        <w:t>6-10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14.16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ระยะเวลากรมธรรม์ </w:t>
      </w:r>
      <w:r w:rsidRPr="00882238">
        <w:rPr>
          <w:rFonts w:ascii="TH SarabunPSK" w:hAnsi="TH SarabunPSK" w:cs="TH SarabunPSK" w:hint="cs"/>
          <w:sz w:val="32"/>
          <w:szCs w:val="32"/>
        </w:rPr>
        <w:t>16-20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8.15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 ระยะเวลากรมธรรม์ </w:t>
      </w:r>
      <w:r w:rsidRPr="00882238">
        <w:rPr>
          <w:rFonts w:ascii="TH SarabunPSK" w:hAnsi="TH SarabunPSK" w:cs="TH SarabunPSK" w:hint="cs"/>
          <w:sz w:val="32"/>
          <w:szCs w:val="32"/>
        </w:rPr>
        <w:t>11-15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7.30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 โดยกลุ่มตัวอย่างส่วน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ใหญ่ซื้อประกันสุขภาพครั้งล่าสุดผ่านทางตัวแทน/พนักงานขายประกัน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72.53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รองลงมาคือ คอลเซ็น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เต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อร์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9.87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อินเตอร์เน็ต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7.30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ธนาคาร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6.87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ที่ทำงานแนะนำ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2.58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และ ทางมหาวิทยาลัยจัดการให้ 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0.86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17618B4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5.1.4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การทดสอบสมมติฐาน</w:t>
      </w:r>
    </w:p>
    <w:p w14:paraId="1428D51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สมมติฐานการวิจัยข้อที่ </w:t>
      </w:r>
      <w:r w:rsidRPr="00882238">
        <w:rPr>
          <w:rFonts w:ascii="TH SarabunPSK" w:hAnsi="TH SarabunPSK" w:cs="TH SarabunPSK" w:hint="cs"/>
          <w:sz w:val="32"/>
          <w:szCs w:val="32"/>
        </w:rPr>
        <w:t>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ัจจัยด้านประชากรศาสตร์มีอิทธิพลกับการเลือกซื้อประกันสุขภาพของกลุ่มคนวัยทำงานในเขตกรุงเทพมหานคร</w:t>
      </w:r>
    </w:p>
    <w:p w14:paraId="7D82E8C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22A1BC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ปัจจัยด้านประชากรศาสตร์</w:t>
      </w:r>
    </w:p>
    <w:p w14:paraId="44794FC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การเลือกซื้อประกันสุขภาพของคนกรุงเทพฯ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เพศ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อายุ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ระดับการศึกษา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สถานะ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อาชีพ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รายได้</w:t>
      </w:r>
    </w:p>
    <w:p w14:paraId="7CF669F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Apple Color Emoji" w:hAnsi="Apple Color Emoji" w:cs="Apple Color Emoji"/>
          <w:sz w:val="32"/>
          <w:szCs w:val="32"/>
        </w:rPr>
        <w:t>✔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Apple Color Emoji" w:hAnsi="Apple Color Emoji" w:cs="Apple Color Emoji"/>
          <w:sz w:val="32"/>
          <w:szCs w:val="32"/>
        </w:rPr>
        <w:t>✔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Apple Color Emoji" w:hAnsi="Apple Color Emoji" w:cs="Apple Color Emoji"/>
          <w:sz w:val="32"/>
          <w:szCs w:val="32"/>
        </w:rPr>
        <w:t>✔</w:t>
      </w:r>
    </w:p>
    <w:p w14:paraId="144D3A4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Apple Color Emoji" w:hAnsi="Apple Color Emoji" w:cs="Apple Color Emoji"/>
          <w:sz w:val="32"/>
          <w:szCs w:val="32"/>
        </w:rPr>
        <w:t>✔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มีอิทธิพลในระดับนัยสำคัญ </w:t>
      </w:r>
      <w:r w:rsidRPr="00882238">
        <w:rPr>
          <w:rFonts w:ascii="TH SarabunPSK" w:hAnsi="TH SarabunPSK" w:cs="TH SarabunPSK" w:hint="cs"/>
          <w:sz w:val="32"/>
          <w:szCs w:val="32"/>
        </w:rPr>
        <w:t>0.05</w:t>
      </w:r>
    </w:p>
    <w:p w14:paraId="71C152C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091F48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จากตารางปรากฎว่าปัจจัยด้านประชากรศาสตร์มีด้านอายุ สถานะ และรายได้ที่มีอิทธิพลต่อการเลือกซื้อประกันสุขภาพของคนกรุงเทพฯ โดยมีรายละเอียดดังนี้</w:t>
      </w:r>
    </w:p>
    <w:p w14:paraId="1A5F0DD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1.1 </w:t>
      </w:r>
    </w:p>
    <w:p w14:paraId="4BA3351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เพศของผู้บริโภคมีอิทธิพลกับการเลือกซื้อประกันสุขภาพของกลุ่มคนวัยทำงานในเขตกรุงเทพมหานคร พบว่า เพศที่แตกต่างกันไม่มีผลต่อการเลือกซื้อประกันสุขภาพ</w:t>
      </w:r>
    </w:p>
    <w:p w14:paraId="4F39A05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1.2 </w:t>
      </w:r>
    </w:p>
    <w:p w14:paraId="70C8ADF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อายุของผู้บริโภคมีอิทธิพลกับการเลือกซื้อประกันสุขภาพของกลุ่มคนวัยทำงานในเขตกรุงเทพมหานคร พบว่า อายุของผู้บริโภคมีอิทธิพลต่อการเลือกซื้อประกันสุขภาพ โดยกลุ่มตัวอย่างที่มีอายุ </w:t>
      </w:r>
      <w:r w:rsidRPr="00882238">
        <w:rPr>
          <w:rFonts w:ascii="TH SarabunPSK" w:hAnsi="TH SarabunPSK" w:cs="TH SarabunPSK" w:hint="cs"/>
          <w:sz w:val="32"/>
          <w:szCs w:val="32"/>
        </w:rPr>
        <w:t>30-39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จะมีอิทธิพลในการเลือกซื้อประกันสุขภาพ</w:t>
      </w:r>
    </w:p>
    <w:p w14:paraId="5DC631A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 </w:t>
      </w:r>
      <w:r w:rsidRPr="00882238">
        <w:rPr>
          <w:rFonts w:ascii="TH SarabunPSK" w:hAnsi="TH SarabunPSK" w:cs="TH SarabunPSK" w:hint="cs"/>
          <w:sz w:val="32"/>
          <w:szCs w:val="32"/>
        </w:rPr>
        <w:t>1.3</w:t>
      </w:r>
    </w:p>
    <w:p w14:paraId="176B763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อาชีพของผู้บริโภคมีอิทธิพลกับการเลือกซื้อประกันสุขภาพของกลุ่มคนวัยทำงานในเขตกรุงเทพมหานคร พบว่า กลุ่มตัวอย่างที่มีอาชีพแตกต่างกันไม่ได้มีอิทธิพลในการเลือกซื้อประกันสุขภาพ</w:t>
      </w:r>
    </w:p>
    <w:p w14:paraId="10A2C55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1.4 </w:t>
      </w:r>
    </w:p>
    <w:p w14:paraId="4F797EA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รายได้ของผู้บริโภคมีอิทธิพลกับการเลือกซื้อประกันสุขภาพของกลุ่มคนวัยทำงานในเขตกรุงเทพมหานคร พบว่า รายได้ของผู้บริโภคมีอิทธิพลต่อการเลือกซื้อประกันสุขภาพ โดยกลุ่มตัวอย่างที่มีรายได้แตกต่างกัน ตั้งแต่ </w:t>
      </w:r>
      <w:r w:rsidRPr="00882238">
        <w:rPr>
          <w:rFonts w:ascii="TH SarabunPSK" w:hAnsi="TH SarabunPSK" w:cs="TH SarabunPSK" w:hint="cs"/>
          <w:sz w:val="32"/>
          <w:szCs w:val="32"/>
        </w:rPr>
        <w:t>10,000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บาทถึง </w:t>
      </w:r>
      <w:r w:rsidRPr="00882238">
        <w:rPr>
          <w:rFonts w:ascii="TH SarabunPSK" w:hAnsi="TH SarabunPSK" w:cs="TH SarabunPSK" w:hint="cs"/>
          <w:sz w:val="32"/>
          <w:szCs w:val="32"/>
        </w:rPr>
        <w:t>70,000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บาทขึ้นไป มีอิทธิพลในการเลือกซื้อประกันสุขภาพ </w:t>
      </w:r>
    </w:p>
    <w:p w14:paraId="02FBF98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ซึ่งกลุ่มผู้บริโภคที่มีรายได้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30,001 - 50,000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มีอิทธิพลต่อการซื้อประกันสุขภาพน้อยกว่ากลุ่มผู้บริโภคที่มีรายได้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10,000 - 30,000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อยู่ที่ร้อยละ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40</w:t>
      </w:r>
    </w:p>
    <w:p w14:paraId="179F658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กลุ่มผู้บริโภคที่มีรายได้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50,001 - 70,000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มีอิทธิพลต่อการซื้อประกันสุขภาพน้อยกว่ากลุ่มผู้บริโภคที่มีรายได้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10,000 - 30,000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อยู่ที่ร้อยละ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92.4</w:t>
      </w:r>
    </w:p>
    <w:p w14:paraId="59062D6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และกลุ่มผู้บริโภคที่มีรายได้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70,001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บาทขึ้นไป มีอิทธิพลต่อการซื้อประกันสุขภาพน้อยกว่ากลุ่มผู้บริโภคที่มีรายได้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10,000 - 30,000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อยู่ที่ร้อยละ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60.6</w:t>
      </w:r>
    </w:p>
    <w:p w14:paraId="5D08BEF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1.5 </w:t>
      </w:r>
    </w:p>
    <w:p w14:paraId="33927E1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ะดับการศึกษาของผู้บริโภคมีอิทธิพลกับการเลือกซื้อประกันสุขภาพของกลุ่มคนวัยทำงานในเขตกรุงเทพมหานคร พบว่า ระดับการศึกษาที่แตกต่างกันไม่ได้มีอิทธิพลต่อการเลือกซื้อประกันสุขภาพ</w:t>
      </w:r>
    </w:p>
    <w:p w14:paraId="15FD18D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1.6 </w:t>
      </w:r>
    </w:p>
    <w:p w14:paraId="29ADF48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สถานภาพของผู้บริโภคมีอิทธิพลกับการเลือกซื้อประกันสุขภาพของกลุ่มคนวัยทำงานในเขตกรุงเทพมหานคร พบว่า สถานภาพของผู้บริโภคมีอิทธิพลในการเลือกซื้อ โดยกลุ่มตัวอย่างที่มีสถานภาพโสด สมรส และหย่าร้าง มีอิทธิพลในการเลือกซื้อประกันสุขภาพ</w:t>
      </w:r>
    </w:p>
    <w:p w14:paraId="118B8AE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ซึ่งผู้บริโภคที่มีสถานภาพสมรสมีอิทธิพลต่อการซื้อประกันสุขภาพน้อยกว่าผู้บริโภคที่มีสถานะโสดอยู่ที่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59.8</w:t>
      </w:r>
    </w:p>
    <w:p w14:paraId="315CBD4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ละผู้บริโภคที่มีสถานภาพหย่าร้างมีอิทธิพลต่อการซื้อประกันสุขภาพน้อยกว่าผู้บริโภคที่มีสถานะโสดอยู่ที่ร้อยละ </w:t>
      </w:r>
      <w:r w:rsidRPr="00882238">
        <w:rPr>
          <w:rFonts w:ascii="TH SarabunPSK" w:hAnsi="TH SarabunPSK" w:cs="TH SarabunPSK" w:hint="cs"/>
          <w:sz w:val="32"/>
          <w:szCs w:val="32"/>
        </w:rPr>
        <w:t>73.5</w:t>
      </w:r>
    </w:p>
    <w:p w14:paraId="4DD5FBD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52B905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ปัจจัยด้านส่วนประสมทางการตลาด</w:t>
      </w:r>
    </w:p>
    <w:p w14:paraId="134E4C8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การเลือกซื้อประกันสุขภาพของคนกรุงเทพฯ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ผลิตภัณฑ์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ราคา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ช่องทางการจัดจำหน่าย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การส่งเสริมการตลาด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บุคลากร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กระบวนการให้บริการ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  <w:t>ลักษณะทางกายภาพ</w:t>
      </w:r>
    </w:p>
    <w:p w14:paraId="3DD9A8F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Apple Color Emoji" w:hAnsi="Apple Color Emoji" w:cs="Apple Color Emoji"/>
          <w:sz w:val="32"/>
          <w:szCs w:val="32"/>
        </w:rPr>
        <w:t>✔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Apple Color Emoji" w:hAnsi="Apple Color Emoji" w:cs="Apple Color Emoji"/>
          <w:sz w:val="32"/>
          <w:szCs w:val="32"/>
        </w:rPr>
        <w:t>✔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Apple Color Emoji" w:hAnsi="Apple Color Emoji" w:cs="Apple Color Emoji"/>
          <w:sz w:val="32"/>
          <w:szCs w:val="32"/>
        </w:rPr>
        <w:t>✔</w:t>
      </w:r>
    </w:p>
    <w:p w14:paraId="6234A74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Apple Color Emoji" w:hAnsi="Apple Color Emoji" w:cs="Apple Color Emoji"/>
          <w:sz w:val="32"/>
          <w:szCs w:val="32"/>
        </w:rPr>
        <w:t>✔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มีอิทธิพลในระดับนัยสำคัญ </w:t>
      </w:r>
      <w:r w:rsidRPr="00882238">
        <w:rPr>
          <w:rFonts w:ascii="TH SarabunPSK" w:hAnsi="TH SarabunPSK" w:cs="TH SarabunPSK" w:hint="cs"/>
          <w:sz w:val="32"/>
          <w:szCs w:val="32"/>
        </w:rPr>
        <w:t>0.05</w:t>
      </w:r>
    </w:p>
    <w:p w14:paraId="1901756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สมมติฐานการวิจัยข้อที่ </w:t>
      </w:r>
      <w:r w:rsidRPr="00882238">
        <w:rPr>
          <w:rFonts w:ascii="TH SarabunPSK" w:hAnsi="TH SarabunPSK" w:cs="TH SarabunPSK" w:hint="cs"/>
          <w:sz w:val="32"/>
          <w:szCs w:val="32"/>
        </w:rPr>
        <w:t>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ปัจจัยด้านส่วนประสมทางการตลาด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มีอิทธิพลกับการเลือกซื้อประกันสุขภาพของกลุ่มคนวัยทำงานในเขตกรุงเทพมหานคร ดังนี้</w:t>
      </w:r>
    </w:p>
    <w:p w14:paraId="6801D5D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2.1 </w:t>
      </w:r>
    </w:p>
    <w:p w14:paraId="2976A39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ผลิตภัณฑ์มีอิทธิพลกับการเลือกซื้อประกันสุขภาพของกลุ่มคนวัยทำงานในเขตกรุงเทพมหานคร พบว่า ปัจจัยด้านส่วนผสมทางการตลาดด้านผลิตภัณฑ์มีอิทธิพลต่อการเลือกซื้อประกันสุขภาพ โดยคนให้ความสนใจเรื่องการนำประกันสุขภาพไปใช้ลดหน่อยภาษีมากที่สุด รองลงมาคือบริษัทมีความน่าเชื่อถือ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เงื่อนไขในการจ่ายสินไหมทดแทนจากกรมธรรม์มีความชัดเจนและเหมาะสม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ผลประโยชน์ที่ได้รับจากความคุ้มครองตรงกับความต้องการ และรูปแบบประกันมีความหลากหลาย ตามลำดับ</w:t>
      </w:r>
    </w:p>
    <w:p w14:paraId="476F31B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 </w:t>
      </w:r>
      <w:r w:rsidRPr="00882238">
        <w:rPr>
          <w:rFonts w:ascii="TH SarabunPSK" w:hAnsi="TH SarabunPSK" w:cs="TH SarabunPSK" w:hint="cs"/>
          <w:sz w:val="32"/>
          <w:szCs w:val="32"/>
        </w:rPr>
        <w:t>2.2</w:t>
      </w:r>
    </w:p>
    <w:p w14:paraId="0FD44E5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ราคามีอิทธิพลกับการเลือกซื้อประกันสุขภาพของกลุ่มคนวัยทำงานในเขตกรุงเทพมหานคร พบว่า ปัจจัยด้านส่วนผสมทางการตลาดด้านราคามีอิทธิพลต่อการเลือกซื้อประกันสุขภาพ โดยคนให้ความสนใจเรื่องอัตราเบี้ยประกันมีความเหมาะสมกับความคุ้มครองหรือผลประโยชน์ที่ได้รับ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สามารถผ่อนชำระเบี้ยประกันได้ตามที่กำหนด และอัตราเบี้ยประกันมีความเหมาะสมเมื่อเทียบกับบริษัทประกันสุขภาพอื่นในระดับที่ใกล้เคียงกัน</w:t>
      </w:r>
    </w:p>
    <w:p w14:paraId="5ECD62C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2.3 </w:t>
      </w:r>
    </w:p>
    <w:p w14:paraId="08532E9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ช่องทางการจัดจำหน่ายมีอิทธิพลกับการเลือกซื้อประกันสุขภาพของกลุ่มคนวัยทำงานในเขตกรุงเทพมหานคร พบว่า ปัจจัยด้านส่วนผสมทางการตลาดด้าน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ช่้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องทางการจัดจำหน่ายไม่มีอิทธิพลต่อการเลือกซื้อประกันสุขภาพ</w:t>
      </w:r>
    </w:p>
    <w:p w14:paraId="7A2FC0A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2.4 </w:t>
      </w:r>
    </w:p>
    <w:p w14:paraId="14FDD5E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การส่งเสริมการตลาดมีอิทธิพลกับการเลือกซื้อประกันสุขภาพของกลุ่มคนวัยทำงานในเขตกรุงเทพมหานคร พบว่า ปัจจัยด้านส่วนผสมทางการตลาดด้านการส่งเสริมการตลาดไม่มีอิทธิพลต่อการเลือกซื้อประกันสุขภาพ</w:t>
      </w:r>
    </w:p>
    <w:p w14:paraId="6903CAA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2.5 </w:t>
      </w:r>
    </w:p>
    <w:p w14:paraId="5182F47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บุคลากรมีอิทธิพลกับการเลือกซื้อประกันสุขภาพของกลุ่มคนวัยทำงานในเขตกรุงเทพมหานคร พบว่า ปัจจัยด้านส่วนผสมทางการตลาดด้านบุคลากรไม่มีอิทธิพลต่อการเลือกซื้อประกันสุขภาพ</w:t>
      </w:r>
    </w:p>
    <w:p w14:paraId="27E933C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2.6 </w:t>
      </w:r>
    </w:p>
    <w:p w14:paraId="3873214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กระบวนการให้บริการมีอิทธิพลกับการเลือกซื้อประกันสุขภาพของกลุ่มคนวัยทำงานในเขตกรุงเทพมหานคร พบว่า ปัจจัยด้านส่วนผสมทางการตลาดด้านกระบวนการให้บริการไม่มีอิทธิพลต่อการเลือกซื้อประกันสุขภาพ</w:t>
      </w:r>
    </w:p>
    <w:p w14:paraId="33D029B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สมมติฐานการวิจัย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2.7 </w:t>
      </w:r>
    </w:p>
    <w:p w14:paraId="53DCF63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ปัจจัยด้านลักษณะทางกายภาพมีอิทธิพลกับการเลือกซื้อประกันสุขภาพของกลุ่มคนวัยทำงานในเขตกรุงเทพมหานคร พบว่า ปัจจัยด้านส่วนผสมทางการตลาดด้านลักษณะทางกายภาพมีอิทธิพลต่อการเลือกซื้อประกันสุขภาพ โดยคนให้ความสนใจเรื่องที่สำนักงาน/สาขา มีการใช้เทคโนโลยีที่ทันสมัยมากที่สุด และสำนักงาน/สาขา มีบรรยากาศที่ดี มีการตกแต่งอย่างสวยงาม ทันสมัย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สำนักงาน/สาขา มีสิ่งอานวยความสะดวกให้แก่ ลูกค้าที่มาใช้บริการ เช่น น้ำดื่ม โทรทัศน์ อินเทอร์เน็ต อย่างเพียงพอ และสำนักงาน/สาขา มีความเป็นระเบียบเรียบร้อยใกล้เคียงกัน</w:t>
      </w:r>
    </w:p>
    <w:p w14:paraId="5EDDB62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AA1D5C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การอภิปรายผล</w:t>
      </w:r>
    </w:p>
    <w:p w14:paraId="2D93047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จากการศึกษา </w:t>
      </w:r>
      <w:r w:rsidRPr="00882238">
        <w:rPr>
          <w:rFonts w:ascii="TH SarabunPSK" w:hAnsi="TH SarabunPSK" w:cs="TH SarabunPSK" w:hint="cs"/>
          <w:sz w:val="32"/>
          <w:szCs w:val="32"/>
        </w:rPr>
        <w:t>“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ปัจจัยที่มีผลต่อพฤติกรรมการซื้อประกันสุขภาพของคนวัยทำงานในเขตกรุงเทพ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สามารถนำผลการวิจัยมาอภิปรายได้ ดังนี้</w:t>
      </w:r>
    </w:p>
    <w:p w14:paraId="7C1E321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5.2.1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อภิปรายผลการศึกษาปัจจัยด้านประชากรศาสตร์มีอิทธิพลกับการเลือกซื้อประกันสุขภาพของกลุ่มคนวัยทำงานในเขตกรุงเทพมหานคร</w:t>
      </w:r>
    </w:p>
    <w:p w14:paraId="2D74DB2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จากผลการวิเคราะห์ข้อมูลพบว่า ผู้ที่มีอายุ รายได้ และสถานภาพที่แตกต่างกันนั้นมีอิทธิพลต่อการซื้อประกันสุขภาพที่แตกต่างกัน ซึ่งสามารถอภิปรายได้ดังนี้</w:t>
      </w:r>
    </w:p>
    <w:p w14:paraId="77071FA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ปัจจัยด้านอายุของผู้บริโภค พบว่า คนวัยทำงานที่อาศัยในเขตกรุงเทพฯ ที่มีอายุ </w:t>
      </w:r>
      <w:r w:rsidRPr="00882238">
        <w:rPr>
          <w:rFonts w:ascii="TH SarabunPSK" w:hAnsi="TH SarabunPSK" w:cs="TH SarabunPSK" w:hint="cs"/>
          <w:sz w:val="32"/>
          <w:szCs w:val="32"/>
        </w:rPr>
        <w:t>30-39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เป็นกลุ่มคนที่มีอิทธิพลต่อการเลือกซื้อประกันสุขภาพ เนื่องจากผู้ใช้บริการในช่วงอายุนี้เป็นช่วงวัยทำงาน อาจทำให้มีกำลังซื้อและอยู่ในช่วงวางแผนชีวิตในอนาคตทั้งของตัวเอง และครอบครัว จึงได้มีการตัดสินใจเลือกซื้อประกันสุขภาพไว้เพื่อรองรับความเสี่ยงต่างๆ อุบัติเหตุ ทั้งในอนาคตอันใกล้ และอาจจะเกิดขึ้นในอนาคตอีก </w:t>
      </w:r>
      <w:r w:rsidRPr="00882238">
        <w:rPr>
          <w:rFonts w:ascii="TH SarabunPSK" w:hAnsi="TH SarabunPSK" w:cs="TH SarabunPSK" w:hint="cs"/>
          <w:sz w:val="32"/>
          <w:szCs w:val="32"/>
        </w:rPr>
        <w:t>20 - 30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ที่จะถึงอายุช่วงวัยเกษียณ ซึ่งสอดคล้องกับการศึกษาของคุณ วศิน สันหกรณ์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2557)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ที่ศึกษาแนวคิดด้านประชากรศาสตร์ ในหัวข้อปัจจัยด้านอายุ ที่เมื่อคนเราอายุเพิ่มขึ้น ประสบการณ์สูงขึ้น ความฉลาด รอบคอบก็จะเพิ่มมากขึ้น ทำให้ความคิดและสิ่งที่สนใจเกิดความเปลี่ยนแปลง</w:t>
      </w:r>
    </w:p>
    <w:p w14:paraId="67556ED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ปัจจัยด้านรายได้ของผู้บริโภค พบว่า คนวัยทำงานที่อาศัยในเขตกรุงเทพฯ ที่มีรายได้ตั้งแต่ </w:t>
      </w:r>
      <w:r w:rsidRPr="00882238">
        <w:rPr>
          <w:rFonts w:ascii="TH SarabunPSK" w:hAnsi="TH SarabunPSK" w:cs="TH SarabunPSK" w:hint="cs"/>
          <w:sz w:val="32"/>
          <w:szCs w:val="32"/>
        </w:rPr>
        <w:t>10,000 - 30,000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มีอิทธิพลต่อการเลือกซื้อประกันสุขภาพแตกต่างจากผู้ที่มีรายได้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30,001-50,000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</w:t>
      </w:r>
      <w:r w:rsidRPr="00882238">
        <w:rPr>
          <w:rFonts w:ascii="TH SarabunPSK" w:hAnsi="TH SarabunPSK" w:cs="TH SarabunPSK" w:hint="cs"/>
          <w:sz w:val="32"/>
          <w:szCs w:val="32"/>
        </w:rPr>
        <w:t>, 50,001-70,000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และ </w:t>
      </w:r>
      <w:r w:rsidRPr="00882238">
        <w:rPr>
          <w:rFonts w:ascii="TH SarabunPSK" w:hAnsi="TH SarabunPSK" w:cs="TH SarabunPSK" w:hint="cs"/>
          <w:sz w:val="32"/>
          <w:szCs w:val="32"/>
        </w:rPr>
        <w:t>70,001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บาทขึ้นไป เพราะผู้ที่มีรายได้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10,000 - 30,000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มีอิทธิพลต่อการซื้อประกันสุขภาพมากกว่ากลุ่มคนที่มีรายได้อื่นๆ อาจเพราะรายได้เฉลี่ยของผู้ที่ซื้อประกันสุขภาพอยู่ในช่วง </w:t>
      </w:r>
      <w:r w:rsidRPr="00882238">
        <w:rPr>
          <w:rFonts w:ascii="TH SarabunPSK" w:hAnsi="TH SarabunPSK" w:cs="TH SarabunPSK" w:hint="cs"/>
          <w:sz w:val="32"/>
          <w:szCs w:val="32"/>
        </w:rPr>
        <w:t>10,000 - 30,000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ซึ่งเป็นเงินเดือนของคนที่อยู่ในช่วงเพิ่งเริ่มทำงานเป็นเด็กจบใหม่ รวมไปถึงคนที่ทำงานมาระยะนึงแล้ว ซึ่งมีโอกาสได้รับความรู้เรื่องประกันสุขภาพ รวมไปถึงเรื่องการวางแผนอนาคตทั้งเรื่องการเงิน การลงทุน การออมเงิน และด้วยตัวเลือกประกัน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ที่หลากหลายมากขึ้นในปัจจุบัน มีหลายแบบ หลายราคามากขึ้น ทำให้ผู้ที่มีรายได้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10,000 - 30,000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มีกำลังในการซื้อประกันมากขึ้น</w:t>
      </w:r>
    </w:p>
    <w:p w14:paraId="538A9BB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ผู้ที่มีรายได้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30,001 - 50,000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ที่มีอิทธิพลต่อการเลือกซื้อประกันน้อยกว่ากับผู้ที่มีรายได้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10,000 - 30,000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บาทนั้น อาจเป็นเพราะกลุ่มคนในช่วงนี้มักจะเป็นกลุ่มคนที่มีอายุมากขึ้นมา แม้จะมีกำลังในการซื้อประกันมากกว่า แต่อาจจะไม่ได้สนใจเรื่องการเงิน การลงทุน การออมเงิน จากประกันและใช้กำลังในการซื้อไปกับสิ่งอื่นที่เห็นว่าสำคัญกว่าแทน ทั้งนี้ก็ยังมีกลุ่มคนที่ซื้อประกันเพื่อลดความเสี่ยงทางด้านการเงิน</w:t>
      </w:r>
    </w:p>
    <w:p w14:paraId="0784218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ผู้ที่มีรายได้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50,001 - 70,000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ที่มีอิทธิพลต่อการเลือกซื้อประกันน้อยเป็นอย่างมากเมื่อเทียบกับผู้ที่มีรายได้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10,000 - 30,000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บาทนั้น อาจเป็นเพราะกลุ่มคนในช่วงนี้เองก็ไม่ได้สนใจในเรื่องการทำประกันและนำเงินไปใช้จ่ายในสิ่งอื่นๆ มากกว่า เช่นการลงทุน</w:t>
      </w:r>
    </w:p>
    <w:p w14:paraId="7308244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และผู้ที่มีรายได้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70,001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บาทขึ้นไป ที่มีอิทธิพลต่อการเลือกซื้อประกันน้อยกว่าผู้ที่มีรายได้ </w:t>
      </w:r>
      <w:r w:rsidRPr="00882238">
        <w:rPr>
          <w:rFonts w:ascii="TH SarabunPSK" w:hAnsi="TH SarabunPSK" w:cs="TH SarabunPSK" w:hint="cs"/>
          <w:sz w:val="32"/>
          <w:szCs w:val="32"/>
        </w:rPr>
        <w:t>10,000 - 30,000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บาทนั้น อาจเป็นเพราะคนกลุ่มนี้นำเงินไปใช้จ่ายอย่างอื่นมากกว่า เช่นอาจนำไปลงทุนเพื่อต่อยอกรายได้แทนที่จะมาทำประกันสุขภาพ แต่ในขณะเดียวกันก็มีคนที่ทำประกันเพื่อรองรับความเสี่ยงของชีวิตในอนาคตเช่นกัน </w:t>
      </w:r>
    </w:p>
    <w:p w14:paraId="1A64432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ซึ่งสอดคล้องกับทฤษฎีของ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Engel et al (1993)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Kotler (1997)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ที่ได้กล่าวถึงการตัดสินใจของผู้บริโภคนั้นว่า ผู้บริโภคจะมีความต้องการในผลิตภัณฑ์ที่แตกต่างกันไปในช่วงต่างๆ ของชีวิต ทำให้เกิดการเปลี่ยนแปลง และความต้องการใหม่ๆ </w:t>
      </w:r>
    </w:p>
    <w:p w14:paraId="13722CE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ปัจจัยด้านสถานภาพของผู้บริโภค พบว่า คนวัยทำงานที่อาศัยในเขตกรุงเทพฯ ที่มีสถานะโสดมีอิทธิพลต่อการซื้อประกันสุขภาพแตกต่างกับคนที่มีสถานะสมรส และแตกต่างกับคนที่มีสถานะหย่าร้าง/หม้าย/แยกกันอยู่เป็นอย่างมาก อาจเป็นเพราะว่าคนที่มีสถานะโสดมักอยู่คนเดียว ต้องแบกรับภาระความเสี่ยงมากกว่าคนที่มีสถานะสมรส ทั้งด้านค่าใช้จ่ายเมื่อเกิดอุบัติเหตุ การเงิน การออมเงินกับประกัน อีกทั้งมีอำนาจในการตัดสินใจทั้งหมด ผู้มีสถานะโสดจึงมีอิทธิพลในการเลือกซื้อประกันสุขภาพมากกว่า และคนที่มีสถานะสมรสมีอิทธิพลต่อการเลือกซื้อประกันสุขภาพมากกว่าผู้ที่มีสถานะหย่าร้าง/หม้าย/แยกกันอยู่ เนื่องจากอาจต้องมีประกันไว้เพื่อคอยป้องกันความเสี่ยงร่วมกัน มีคนรอบข้างมาเกี่ยวข้อง ทั้งด้านอุบัติเหตุ และการเงิน เสมือนการทำประกันคือการวางแผนชีวิตคู่ ต่างจาก ผู้ที่มีสถานะหย่าร้าง/หม้าย/แยกกันอยู่ ที่มีอิทธิพลในการเลือกซื้อประกันเพื่อรองรับความเสี่ยงในอนาคตของตัวเอง ซึ่งสอดคล้องกับการศึกษาของคุณ วศิน สันหกรณ์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2557)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ที่ได้ศึกษาแนวคิดด้านประชากรณ์ศาสตร์ ในหัวข้อ ปัจจัยด้านสถานภาพและบุตรในครอบครัว ที่กล่าวว่ากลุ่มคนโสดจะมีอำนาจตัดสินใจด้วยตัวเองมากกว่าคนที่สมรส และกลุ่มคนสมรสจะมี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ปัจ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จับเกี่ยวกับครอบครัวและบุคคลรอบข้างมาเกี่ยวข้องในการตัดสินใจ</w:t>
      </w:r>
    </w:p>
    <w:p w14:paraId="1E326B8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โดยปัจจัยด้านเพศ พบว่า คนวัยทำงานที่อาศัยในเขตกรุงเทพและปริมณฑล ที่ตัดสินใจซื้อประกันชีวิต ที่มีเพศต่างกัน ทำให้ การตัดสินใจซื้อประกันชีวิต ไม่ต่างกัน สอดคล้องกับงานวิจัยของ คุณจักรพงศ์ งามขำ และคุณ ธิดา ชะนางวัลย์ เรื่องปัจจัยที่มีอิทธิพลต่อการตัดสินใจซื้อประกันสุขภาพต่อเนื่องจากประกันชีวิต ในจังหวัดจันทบุรี พบว่า ประชาชนที่มีเพศกัน มีการตัดสินใจซื้อประกันสุขภาพต่อเนื่องจากประกันชีวิตในจังหวัดจันทบุรี ไม่ต่างกัน และ ปัจจัยด้านระดับการศึกษา พบว่า คนวัยทำงานที่อาศัยในเขตกรุงเทพและปริมณฑล ที่ตัดสินใจซื้อประกันชีวิต ที่มีระดับการศึกษาต่างกัน ทำให้ การตัดสินใจซื้อประกันชีวิต ไม่ต่างกัน และ ปัจจัยด้านอาชีพ พบว่าคนวัยทำงานที่อาศัยในเขตกรุงเทพและปริมณฑล ที่ตัดสินใจซื้อประกันชีวิต ที่มีอาชีพต่างกัน ทำให้การ ตัดสินใจซื้อประกันชีวิต ไม่ต่างกัน สอดคล้องกับการศึกษาของ วุฒิศักดิ์ สุขเจริญ และคณะ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2562)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ที่ศึกษาเรื่อง ปัจจัยที่มีผลต่อการตัดสินใจซื้อประกันชีวิตของประชาชนในเขตอำเภอเมือง จังหวัดพะเยา พบว่า ประชาชนที่มีระดับ การศึกษาต่างกัน มีการตัดสินใจซื้อประกันชีวิตของประชาชนในเขตอำเภอเมือง จังหวัดพะเยา ในภาพรวมมีระดับการศึกษาไม่แตกต่างกัน และ ประชาชนที่มีอาชีพ ต่างกัน มีความเห็นต่อการตัดสินใจซื้อประกันชีวิต ไม่แตกต่างกัน </w:t>
      </w:r>
    </w:p>
    <w:p w14:paraId="0F549F7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5.2.2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อภิปรายผลการศึกษาปัจจัยด้านส่วนประสมทางการตลาด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มีอิทธิพลกับการเลือกซื้อประกันสุขภาพของกลุ่มคนวัยทำงานในเขตกรุงเทพมหานคร</w:t>
      </w:r>
    </w:p>
    <w:p w14:paraId="3C768E9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จากผลการวิเคราะห์ข้อมูลพบว่า ปัจจัยด้านผลิตภัณฑ์ ราคา และลักษณะทางกายภาพนั้นมีอิทธิพลต่อการเลือกซื้อประกันสุขภาพ ซึ่งสามารถอภิปรายได้ดังนี้</w:t>
      </w:r>
    </w:p>
    <w:p w14:paraId="2B4A1CF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ปัจจัยด้านผลิตภัณฑ์ พบว่ามีผลต่อการตัดสินใจซื้อประ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กัยชี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วิ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ตข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องคนวัยทำงานในเขตกรุงเทพฯ ที่ระดับความคิดเห็นโดยภาพรวมอยู่ในระดับมาก เนื่องด้วยตัวผลิตภัณฑ์นั้นมีการพูดถึงการนำสิทธิไปลดหย่อนภาษี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ความน่าเชื่อถือ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เงื่อนไขในการจ่ายสินไหมทดแทนจากกรมธรรม์มีความชัดเจนเหมาะสม และผลประโยชน์ที่จะได้รับ ซึ่งเป็นการให้ข้อมูลที่สำคัญ ชัดเจน และสร้างความเชื่อใจ เชื่อมั่นให้แก่ผู้บริโภคเป็นอย่างมาก มีผลทำให้คนเลือกซื้อประกันสุขภาพกันมากขึ้น และด้วยที่ประกันมีความหลากหลายมากขึ้น ทั้งแบบประกันผู้ป่วยใน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IPD),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ประกันผู้ป่วยนอก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OPD),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ประกันอุบัติเหตุ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PA),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ประกันสุขภาพโรคร้ายแรง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ECIR)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และประกันชดเชยรายได้ ด้วยตัวเลือกของประกันที่หลากหลายมากขึ้นทำให้คนเปรียบเทียบประกันแบบต่างๆ โดยประกอบกับความรู้ที่ได้ศึกษามาเลือกประกันที่ตอบโจทย์ของคนนั้นได้มากที่สุด ซึ่งสอดคล้องกับการศึกษาของ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Abdullah Al Mamun, Muhammad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Khalilur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 Rahman, Uma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Thevi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Munikrishnan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, and P.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Yukthamarani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Permarupan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เรื่อง </w:t>
      </w:r>
      <w:r w:rsidRPr="00882238">
        <w:rPr>
          <w:rFonts w:ascii="TH SarabunPSK" w:hAnsi="TH SarabunPSK" w:cs="TH SarabunPSK" w:hint="cs"/>
          <w:sz w:val="32"/>
          <w:szCs w:val="32"/>
        </w:rPr>
        <w:t>Predicting the Intention and Purchase of Health Insurance Among Malaysian Working Adults (2564</w:t>
      </w:r>
      <w:proofErr w:type="gramStart"/>
      <w:r w:rsidRPr="00882238">
        <w:rPr>
          <w:rFonts w:ascii="TH SarabunPSK" w:hAnsi="TH SarabunPSK" w:cs="TH SarabunPSK" w:hint="cs"/>
          <w:sz w:val="32"/>
          <w:szCs w:val="32"/>
        </w:rPr>
        <w:t xml:space="preserve">) 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ที่ศึกษาว่ากลุ่มคนวัยทำงานในยุคใหม่</w:t>
      </w:r>
      <w:proofErr w:type="gram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ได้รับข้อมูลของการทำประกันสุขภาพ ทั้งเบี้ยประกัน สิ่งที่จะได้รับ และ</w:t>
      </w: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เงื่อนไขต่างๆ อย่างครบถ้วน ทำให้กลุ่มคนวัยทำงานได้ทำการเปรียบเทียบประกันสุขภาพหลายๆ แบบ จนสุดท้ายจะเกิดการเลือกสิ่งที่เข้ากับความต้องการของตัวเองมากที่สุด</w:t>
      </w:r>
    </w:p>
    <w:p w14:paraId="5544FF5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ปัจจัยด้านราคา พบว่ามีผลต่อการตัดสินใจซื้อประกันชีวิตของคนวัยทำงานในเขตกรุงเทพฯ ที่ระดับความคิดเห็นโดยภาพรวมอยู่ในระดับมากที่สุด ซึ่งสอดคล้องกับการศึกษาของ คมสิทธิ์ เกียน วัฒนา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ชาลิสา พงศ์ชัยไพบูลย์ และ ณัฐพัชร์ ธิติพิมลพรรณ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2563)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ที่ศึกษาเรื่อง ปัจจัยส่วนประสมทางการตลาดที่มี อิทธิพลต่อการตัดสินใจซื้อประกันภัยเดินทางท่องเที่ยวต่างประเทศของนักท่องเที่ยวชาวไทย พบว่า ด้านราคา มีภาพรวมอยู่ในระดับมากที่สุด โดยคนให้ความสนใจกับกำลังในการจ่ายเบี้ยประกัน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อัตราเบี้ยมีความเหมาะสม และระยะเวลาในการผ่อนเบี้ยได้ตามกำหนด</w:t>
      </w:r>
    </w:p>
    <w:p w14:paraId="5304E33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ปัจจัยด้านลักษณะทางกายภาพ พบว่ามีผลต่อการตัดสินใจซื้อประกันชีวิตของคนวัยทำงานในเขตกรุงเทพฯ ที่ระดับความคิดเห็นโดนภาพรวมอยู่ในระดับมาก โดยคนให้ความสนใจเรื่องที่สำนักงาน/สาขา มีการใช้เทคโนโลยีที่ทันสมัยนั้น อาจเกิดจากที่คนให้ความสำคัญกับเทคโนโลยีมากขึ้น เพราะเทคโนโลยีช่วยเพิ่มความเข้าใจในประกันสุขภาพของผู้บริโภค และสามารถวิเคราะห์ประกันสุขภาพที่เหมาะสมแก่ผู้บริโภคในรายคนได้ อีกทั้งยังอำนวยความสะดวกในกระบวนการต่างๆ ทั้งด้านการเก็บข้อมูล การส่งข้อมูลให้มีความแม่นยำมากขึ้น ซึ่งสอดคล้องกับการศึกษาของคุณ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ปิ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ยารัตน์ มากลั่น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2560)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ที่ได้ศึกษาวิจัยเรื่องการนำระบบดิจิตอลมาใช้ในธุรกิจประกันภัยเพื่อสร้างความสามารถในการแข่งกัน พบว่า การนำเทคโนโลยีมาใช้จะช่วยให้เกิดการนำเสนอสินค้าและบริการที่เหมาะสมกับลูกค้าแต่ละรายเพิ่มได้ และสอดคล้องกับการวิจัยของ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Jie Liu,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Shujun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 Ye, Yujin Zhang 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Lulu Zhang (2566)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ที่ศึกษาเรื่อง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InsurTech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 and the Technology Innovation Level of Insurance Enterprises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พบว่า เทคโนโลยีที่นำมาใช้กับประกันสุขภาพนั้นสามารถเพิ่มประสิทธิภาพการซื้อของผู้บริโภค บริการผู้บริโภค ออกแบบประกันสุขภาพสำหรับผู้บริโภคโดยเฉพาะ และยังสามารถปรับปรุงประสิทธิภาพการดำเนินการของบริษัทได้อีกด้วย</w:t>
      </w:r>
    </w:p>
    <w:p w14:paraId="7D8D34F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5.3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ข้อเสนอแนะ</w:t>
      </w:r>
    </w:p>
    <w:p w14:paraId="2D365B0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5.3.1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ข้อเสนอแนะทั่วไป</w:t>
      </w:r>
    </w:p>
    <w:p w14:paraId="194EC6E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จากการศึกษาวิจัยเรื่อง </w:t>
      </w:r>
      <w:r w:rsidRPr="00882238">
        <w:rPr>
          <w:rFonts w:ascii="TH SarabunPSK" w:hAnsi="TH SarabunPSK" w:cs="TH SarabunPSK" w:hint="cs"/>
          <w:sz w:val="32"/>
          <w:szCs w:val="32"/>
        </w:rPr>
        <w:t>“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ปัจจัยที่มีผลต่อพฤติกรรมการซื้อประกันสุขภาพของคนวัยทำงานในเขตกรุงเทพ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ผู้วิจัยมีข้อเสนอแนะที่ได้จากการวิจัยแบ่งออกเป็นปัจจัยต่างๆดังนี้</w:t>
      </w:r>
    </w:p>
    <w:p w14:paraId="7E32527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B921C9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ab/>
        <w:t xml:space="preserve">1.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ลักษณะทางประชากรศาสตร์ </w:t>
      </w:r>
    </w:p>
    <w:p w14:paraId="5F6058D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E3E58E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กลุ่มตัวอย่างส่วนมากเป็นเพศชาย อายุระหว่าง </w:t>
      </w:r>
      <w:r w:rsidRPr="00882238">
        <w:rPr>
          <w:rFonts w:ascii="TH SarabunPSK" w:hAnsi="TH SarabunPSK" w:cs="TH SarabunPSK" w:hint="cs"/>
          <w:sz w:val="32"/>
          <w:szCs w:val="32"/>
        </w:rPr>
        <w:t>20-29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สถานภาพโสด สำเร็จการศึกษาระดับปริญญาตรี โดยส่วนใหญ่เป็นพนักงานเอกชนและรายได้เฉลี่ยต่อเดือนอยู่ที่ </w:t>
      </w:r>
      <w:r w:rsidRPr="00882238">
        <w:rPr>
          <w:rFonts w:ascii="TH SarabunPSK" w:hAnsi="TH SarabunPSK" w:cs="TH SarabunPSK" w:hint="cs"/>
          <w:sz w:val="32"/>
          <w:szCs w:val="32"/>
        </w:rPr>
        <w:t>10,000-30,000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บาท ซึ่งบริษัทประกันภัยควรศึกษาและคิดกลยุทธ์ทางการตลาดใหม่ๆ เพื่อเพิ่มฐานลูกค้ากลุ่มใหม่และมีลักษณะทางประชากรศาสตร์ที่แตกต่างไปจากเดิม</w:t>
      </w:r>
    </w:p>
    <w:p w14:paraId="08E4588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B23F92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>7Ps)</w:t>
      </w:r>
    </w:p>
    <w:p w14:paraId="6E19E7B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2DA56A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ด้านผลิตภัณฑ์และการบริการ บริษัทประกันควรให้ความสำคัญกับความน่าเชื่อถือของบริษัท รักษามาตรฐานผลิตภัณฑ์และการบริการรวมถึงสิทธิหรือผลประโยชน์ของลูกค้าอย่างเหมาะสม</w:t>
      </w:r>
    </w:p>
    <w:p w14:paraId="3D3C21E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6EDB33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ด้านราคา บริษัทประกันควรควบคุมอัตราดอกเบี้ยประกันให้เหมาะสม ตรวจสอบและเปรียบเทียบประกันสุขภาพจากบริษัทอื่นๆเสมอ รวมถึงด้านความคุ้มครองและผลประโยชน์ที่ลูกค้าจะได้รับเมื่อเทียบกับดอกเบี้ย</w:t>
      </w:r>
    </w:p>
    <w:p w14:paraId="28025C4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D9B6C0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ด้านช่องทางการจัดจำหน่าย บริษัทประกันควรให้ความสำคัญในเรื่องการติดต่อเจ้าหน้าที่ ความสะดวกรวดเร็วของการบริการในหลากหลายช่องทางเช่น อินเตอร์เน็ต คอลเซ็น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เต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อร์ หรือสำนักงาน รวมถึงเรื่องการชำระเบี้ยที่มีช่องทางการชำระเงินที่หลากหลายสะดวกและรวดเร็ว</w:t>
      </w:r>
    </w:p>
    <w:p w14:paraId="4E8B5C7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36850D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ด้านการส่งเสริมทางการตลาด บริษัทประกันควรรักษามาตรฐานการชี้แจงรายละเอียด ความคุ้มครองและผลประโยชน์ของผลิตภัณฑ์ให้มีความถูกต้องและชัดเจน เจ้าหน้าที่สามารถแนะนำและอธิบายให้กับลูกค้าได้อย่างเข้าใจ และมีการส่งเสริมทางการตลาดที่น่าสนใจเช่นของ สมนาคุณเมื่อลูกค้าตัดสินใจซื้อ อีกทั้งการประสัมพันธ์ผ่านสื่อต่างๆอย่างครอบคลุม</w:t>
      </w:r>
    </w:p>
    <w:p w14:paraId="63F17C9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245100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ด้านบุคคล บริษัทประกันควรอบรมบุคคลากรและเจ้าหน้าที่ให้มีความละเอียดรอบคอบ ความใส่ใจ การให้บริการ การแก้ปัญหา ความซื่อสัตย์ต่อลูกค้า รวมถึงลูกค้าสามารถติดต่อกับพนักงานได้ตลอดเวลา</w:t>
      </w:r>
    </w:p>
    <w:p w14:paraId="6E83F93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7FB85D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ด้านกระบวนการ บริษัทควรมีการใช้เทคโนโลยีเข้ามาช่วยบริหารจัดการระบบต่างๆ เช่นระบบเก็บข้อมูลกรมธรรม์  เพื่อความถูกต้องและรวดเร็ว ระบบชำระเงินค่าเบี้ยประกันที่สะดวกและหลากหลาย เช่น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Mobile Banking , QR Code , Wallet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เป็นต้น และมีระบบการแจ้งเตือนครบกำหนดชำระเบี้ยให้ลูกค้าอย่างสม่ำเสมอ</w:t>
      </w:r>
    </w:p>
    <w:p w14:paraId="6749ABF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0572B6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ด้านสภาวะทางกายภาพ ควรรักษามาตรฐานและภาพลักษณ์ของสำนักงาน ความเป็นระเบียบเรียบร้อย ความสะอาด สิ่งอำนวยความสะดวกที่ครบครันทันสมัย</w:t>
      </w:r>
    </w:p>
    <w:p w14:paraId="7B28CDE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76F2B2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5.3.2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ข้อเสนอแนะสำหรับการวิจัยในอนาคต</w:t>
      </w:r>
    </w:p>
    <w:p w14:paraId="2ED8092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0E50D8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1.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การศึกษาวิจัยครั้งนี้เป็นการศึกษาจากกลุ่มตัวอย่างในเขตพื้นที่กรุงเทพมหานคร ทำให้ทราบถึงลักษณะ พฤติกรรม และปัจจัยที่ส่งผลต่อการเลือกซื้อประกันสุขภาพของคนวัยทำงานจำกัดเฉพาะเขตกรุงเทพมหานคร ดังนั้นการวิจัยครั้งต่อไปควรศึกษากลุ่มตัวอย่างในเขตปริมณฑล และต่างจังหวัดด้วย เพื่อเป็นแนวทางให้บริษัทประกันภัยสามารถตอบสนองความต้องการของลูกค้าได้อย่างครอบคลุม</w:t>
      </w:r>
    </w:p>
    <w:p w14:paraId="5E4458B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F0B730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การศึกษาวิจัยครั้งนี้เป็นการศึกษาพฤติกรรมการซื้อประกันภัยจำกัดเฉพาะในด้านประกันสุขภาพ ดังนั้นการวิจัยครั้งต่อไปควรศึกษาพฤติกรรมการซื้อประกันภัยในด้านอื่นๆ เช่น การประกันภัยทรัพย์สิน การประกันภัยเกี่ยวกับความรับผิดชอบตามกฎหมาย เพื่อให้เข้าใจพฤติกรรมการซื้อประกันของลูกค้าในประกันด้านอื่นๆมากขึ้น</w:t>
      </w:r>
    </w:p>
    <w:p w14:paraId="7549205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169D3F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3.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การศึกษาวิจัยในครั้งนี้ได้ใช้ การวิเคราะห์การถดถอย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โล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จิสติก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Binary Logistic Regression Analysis)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ในการหาความสัมพันธ์ของตัวแปรต้นและตัวแปรตาม โดยการนำกลุ่มข้อมูลที่เรียงลำดับตามชนิดข้อมูลขั้นแรกสุดมาเป็นกลุ่มอ้างอิงในการเปรียบเทียบขั้นอื่นๆ ว่ามีค่าน้อยกว่า หรือมากกว่าเป็นกี่เท่านั้น สามารถปรับปรุงการวิจัยโดยให้กลุ่มอ้างอิงที่นำมาวิเคราะห์ เป็นกลุ่มข้อมูลที่มีความเหมาะสมในการชี้วัดและอ้างอิงข้อมูลชนิดอื่นในหมวดเดียวกัน เช่นการให้คนที่อายุ </w:t>
      </w:r>
      <w:r w:rsidRPr="00882238">
        <w:rPr>
          <w:rFonts w:ascii="TH SarabunPSK" w:hAnsi="TH SarabunPSK" w:cs="TH SarabunPSK" w:hint="cs"/>
          <w:sz w:val="32"/>
          <w:szCs w:val="32"/>
        </w:rPr>
        <w:t>30 - 39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 เป็นตัวอ้างอิงว่ามีผลต่อการตัดสินใจซื้อประกันสุขภาพของคนวัยทำงานในเขตกรุงเทพฯ เนื่องจากคนในวัยนี้มักมีชีวิตที่มั่นคง มีรายได้ และวางแผนอนาคตรวมไปถึงการซื้อประกันชีวิตมากกว่ากลุ่มคนที่มีอายุ </w:t>
      </w:r>
      <w:r w:rsidRPr="00882238">
        <w:rPr>
          <w:rFonts w:ascii="TH SarabunPSK" w:hAnsi="TH SarabunPSK" w:cs="TH SarabunPSK" w:hint="cs"/>
          <w:sz w:val="32"/>
          <w:szCs w:val="32"/>
        </w:rPr>
        <w:t>20 - 29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ปี</w:t>
      </w:r>
    </w:p>
    <w:p w14:paraId="23F56D0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4.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การศึกษาวิจัยในครั้งนี้ได้ใช้ การวิเคราะห์การถดถอย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โล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จิสติก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Binary Logistic Regression Analysis)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ในการหาความสัมพันธ์ของตัวแปรต้นและตัวแปรตาม โดยการนำกลุ่มข้อมูลที่เรียงลำดับตามชนิดข้อมูลขั้นแรกสุดมาเป็น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กลุ่มอ้างอิงในการเปรียบเทียบขั้นอื่นๆ ว่ามีค่าน้อยกว่า หรือมากกว่าเป็นกี่เท่านั้น ทำให้ไม่สามารถทราบได้ว่าข้อมูลที่นำมาอ้างอินนั้นมีอิทธิพลต่อการตัดสินใจซื้อประกันสุขภาพของคนวัยทำงานในเขตกรุงเทพฯ หรือไม่ เช่น ให้เพศชายเป็นกลุ่มอ้างอิง จะได้ผลเป็นเพศหญิงมีค่า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Sig = XXX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B = XXX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แต่จะไม่สามารถทราบข้อมูลของกลุ่มเพศชายได้เลยว่า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Sig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มีค่าเท่าใด จึงสามารถปรับปรุงการวิจัยโดยการเพิ่มขั้นตอนการวิเคราะห์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Wald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เพื่อได้รู้ถึงข้อมูลเพิ่มเติมของตัวแปรที่นำไปใช้อ้างอิง</w:t>
      </w:r>
    </w:p>
    <w:p w14:paraId="19650F5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5098BD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6A4682C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บรรณานุกรม</w:t>
      </w:r>
    </w:p>
    <w:p w14:paraId="2E141E0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ฤทธิ์เจตน์ รินแก้วกาญจน์.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2561).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ปัจจยัส่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วนประสมทางการตลาด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และปัจจัยด้านการให้บริการที่มีอิทธิพลต่อความพึงพอใจของผู้ใช้บริการคลินิการแพทย์แผนจีนหัวเฉียว กรุงเทพมหานคร (วิทยานิพนธ์บริหารธุรกิจมหาบัณฑิต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มหาวิทยาลัยสยาม). ฐานข้อมูลงานวิจัย มหาวิทยาลัยสยาม. </w:t>
      </w:r>
      <w:r w:rsidRPr="00882238">
        <w:rPr>
          <w:rFonts w:ascii="TH SarabunPSK" w:hAnsi="TH SarabunPSK" w:cs="TH SarabunPSK" w:hint="cs"/>
          <w:sz w:val="32"/>
          <w:szCs w:val="32"/>
        </w:rPr>
        <w:t>https://e-research.siam.edu/wp-content/uploads/2019/03/Marketing-mix7Ps-and-Service-factors-Affecting-to-the-satisfaction-of-patients-of-Huacheiw-compress.pdf</w:t>
      </w:r>
    </w:p>
    <w:p w14:paraId="54D0D78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นภาพร เรืองสุวรรณ.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2566).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แรงจูงใจในการตัดสินใจเข้าทำงานในสมาคมกีฬามวยสากลแห่งประเทศไทย (สารนิพนธ์รัฐประ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ศา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สน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ศา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สตรมหาบัณฑิต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มหาวิทยาลัยศรีปทุม). คลังข้อมูลของสถาบัน มหาวิทยาลัยศรีปทุม. </w:t>
      </w:r>
      <w:r w:rsidRPr="00882238">
        <w:rPr>
          <w:rFonts w:ascii="TH SarabunPSK" w:hAnsi="TH SarabunPSK" w:cs="TH SarabunPSK" w:hint="cs"/>
          <w:sz w:val="32"/>
          <w:szCs w:val="32"/>
        </w:rPr>
        <w:t>http://dspace.spu.ac.th/handle/123456789/8997</w:t>
      </w:r>
    </w:p>
    <w:p w14:paraId="6AE9EA0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สุคนธ์ ประสิทธิ์วัฒนเสรี. (ไม่ทราบปีที่เผยแพร่). ลักษณะทั่วไปของประชากรศาสตร์. ภาควิชาสถิติ คณะวิทยาศาสตร์ มหาวิทยาลัยเชียงใหม่. </w:t>
      </w:r>
      <w:r w:rsidRPr="00882238">
        <w:rPr>
          <w:rFonts w:ascii="TH SarabunPSK" w:hAnsi="TH SarabunPSK" w:cs="TH SarabunPSK" w:hint="cs"/>
          <w:sz w:val="32"/>
          <w:szCs w:val="32"/>
        </w:rPr>
        <w:t>http://www.sukon.cmustat.com/STAT208343/chap1_343.pdf</w:t>
      </w:r>
    </w:p>
    <w:p w14:paraId="2AC3018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นัส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รีน มะรานอ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นาถฤดี สุขสวัสดิ์ และโกมลมณี เกตตะพันธ.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2565).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ปัจจัยประชากรศาสตร์และส่วนประสมทางการตลาดที่ส่งผลต่อการซื้อซ้ำ กรณีศึกษา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Shopee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ในจังหวัดสงขลา. การประชุมหาดใหญ่วิชาการระดับชาติและนานาชาติครั้งที่ </w:t>
      </w:r>
      <w:r w:rsidRPr="00882238">
        <w:rPr>
          <w:rFonts w:ascii="TH SarabunPSK" w:hAnsi="TH SarabunPSK" w:cs="TH SarabunPSK" w:hint="cs"/>
          <w:sz w:val="32"/>
          <w:szCs w:val="32"/>
        </w:rPr>
        <w:t>13. https://www.hu.ac.th/Conference/conference2022/proceedings/doc/08%20%E0%B8%9A%E0%B8%A3%E0%B8%B4%E0%B8%AB%E0%B8%B2%E0%B8%A3%E0%B8%98%E0%B8%B8%E0%B8%A3%E0%B8%81%E0%B8%B4%E0%B8%88%E0%B9%81%E0%B8%A5%E0%B8%B0%E0%B8%81%E0%B8%B2%E0%B8%A3%E0%B8%97%E0%B9%88%E0%B8%AD%E0%B8%87%E0%B9%80%E0%B8%97%E0%B8%B5%E0%B9%88%E0%B8%A2%E0%B8%A7/18-Bu-074%20(2866%20-%202882).pdf</w:t>
      </w:r>
    </w:p>
    <w:p w14:paraId="161E77B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>สมภพ เอื้ออุมากุล.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2555).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พฤติกรรมการซื้อเครื่องสำอางผ่านพาณิชย์อิเล็กทรอนิกส์ กรณีศึกษาในเขตเทศบาลนครขอนแก่น (การค้นคว้าอิสระ ปริญญาบริหารธุรกิจมหาบัณฑิต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มหาวิทยาลัยขอนแก่น). สำนักหอสมุด มหาวิทยาลัยขอนแก่น. </w:t>
      </w:r>
      <w:r w:rsidRPr="00882238">
        <w:rPr>
          <w:rFonts w:ascii="TH SarabunPSK" w:hAnsi="TH SarabunPSK" w:cs="TH SarabunPSK" w:hint="cs"/>
          <w:sz w:val="32"/>
          <w:szCs w:val="32"/>
        </w:rPr>
        <w:t>http://mslib.kku.ac.th/elib/multim/books/Marketing2555/SOMPOB%20UEA-UMAKOON/05_ch2.pdf</w:t>
      </w:r>
    </w:p>
    <w:p w14:paraId="29E3F2B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จักรพรรดิ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ศิ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ริประเสริฐ.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2561).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ความคาดหวง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ัข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อง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ผูร้ับ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บริการที่มีต่อการให้บริการของโรงพยาบาลอุดรธานี (การค้นคว้าอิสระ ปริญญาบริหารธุรกิจมหาบัณฑิต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มหาวิทยาลัยขอนแก่น). สำนักหอสมุด มหาวิทยาลัยขอนแก่น. </w:t>
      </w:r>
      <w:r w:rsidRPr="00882238">
        <w:rPr>
          <w:rFonts w:ascii="TH SarabunPSK" w:hAnsi="TH SarabunPSK" w:cs="TH SarabunPSK" w:hint="cs"/>
          <w:sz w:val="32"/>
          <w:szCs w:val="32"/>
        </w:rPr>
        <w:t>http://mslib.kku.ac.th/elib/multim/books/Marketing2561/JAKKAPAT%20SIRIPRASOET/pdf/05_ch2.pdf</w:t>
      </w:r>
    </w:p>
    <w:p w14:paraId="28E214C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อุมาพร สอยเหลือง.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2550).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ทัศนคติและพฤติกรรมของผู้บริโภคในการตัดสินใจซื้อสินค้า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เฮาส์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แบรนด์ (วิทยานิพนธ์ ปริญญาการจัดการมหาบัณฑิต มหาวิทยาลัยเทคโนโลยี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สุร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นารี). คลังปัญญามหาวิทยาลัยเทคโนโลยี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สุร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นารี. </w:t>
      </w:r>
      <w:r w:rsidRPr="00882238">
        <w:rPr>
          <w:rFonts w:ascii="TH SarabunPSK" w:hAnsi="TH SarabunPSK" w:cs="TH SarabunPSK" w:hint="cs"/>
          <w:sz w:val="32"/>
          <w:szCs w:val="32"/>
        </w:rPr>
        <w:t>http://sutir.sut.ac.th:8080/sutir/handle/123456789/2521</w:t>
      </w:r>
    </w:p>
    <w:p w14:paraId="044474D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สุบรรต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รักชอบสันติ.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2555).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ทัศนคติของผู้บริโภคที่มีต่อความตั้งใจซื้อขายเฟอร์นิเจอร์มือสองในเขตกรุงเทพมหานคร (วิทยานิพนธ์ ปริญญาบริหารธุรกิจมหาบัณฑิต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มหาวิทยาลัยศรีนครินทรวิ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โร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ฒ). ชื่อเว็บ.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ลิ้งค์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เว็บ</w:t>
      </w:r>
    </w:p>
    <w:p w14:paraId="5142D4F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ณัฐชยา ไชยเสน.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2563).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ทัศนคติของผู้บริโภคที่มีต่อแบรนด์ขวัญใจ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KWANJAI)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และการตัดสินใจซื้อ  (สารนิพนธ์ ปริญญาการจัดการมหาบัณฑิต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มหาวิทยาลัยมหิดล). </w:t>
      </w:r>
      <w:r w:rsidRPr="00882238">
        <w:rPr>
          <w:rFonts w:ascii="TH SarabunPSK" w:hAnsi="TH SarabunPSK" w:cs="TH SarabunPSK" w:hint="cs"/>
          <w:sz w:val="32"/>
          <w:szCs w:val="32"/>
        </w:rPr>
        <w:t>CMMU Digital Archive. https://archive.cm.mahidol.ac.th/handle/123456789/5086</w:t>
      </w:r>
    </w:p>
    <w:p w14:paraId="0BF1BDF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 xml:space="preserve">Natalie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Sydorenko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>. (2023). Buyer behavior. https://snov.io/glossary/buyer-behavior/#:~:text=Buyer%20behavior%20refers%20to%20the,force%20behind%20any%20marketing%20process</w:t>
      </w:r>
    </w:p>
    <w:p w14:paraId="5410535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วันวิสา ก้อนนาค.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2562).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ปัจจัยที่มีผลต่อการตัดสินใจซื้อสินค้าที่ตลาดนัดธนบุรี เขตทวีวัฒนา กรุงเทพมหานคร (การค้นคว้าอิสระ ปริญญาบริหารธุรกิจมหาบัณฑิต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มหาวิทยาลัยสยาม). ฐานข้อมูลงานวิจัย มหาวิทยาลัยสยาม. </w:t>
      </w:r>
      <w:r w:rsidRPr="00882238">
        <w:rPr>
          <w:rFonts w:ascii="TH SarabunPSK" w:hAnsi="TH SarabunPSK" w:cs="TH SarabunPSK" w:hint="cs"/>
          <w:sz w:val="32"/>
          <w:szCs w:val="32"/>
        </w:rPr>
        <w:t>https://e-research.siam.edu/wp-content/uploads/2020/02/MBA-2019-IS-Factors-Influencing-Buying-Decision-Product-of-Thonburi-Market-compressed.pdf</w:t>
      </w:r>
    </w:p>
    <w:p w14:paraId="115AF2F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ตติยา ตาแก้ว.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2556).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กระบวนการตัดสินใจซื้อของผู้บริโภคในอำเภอเมืองเชียงใหม่ต่อกรมธรรม์ประกันชีวิตสะสมทรัพย์แกน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เฟิสต์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(การค้นคว้าอิสระ บริหารธุรกิจมหาบัณฑิต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มหาวิทยาลัยเชียงใหม่). สำนักหอสมุด มหาวิทยาลัยเชียงใหม่. </w:t>
      </w:r>
      <w:r w:rsidRPr="00882238">
        <w:rPr>
          <w:rFonts w:ascii="TH SarabunPSK" w:hAnsi="TH SarabunPSK" w:cs="TH SarabunPSK" w:hint="cs"/>
          <w:sz w:val="32"/>
          <w:szCs w:val="32"/>
        </w:rPr>
        <w:t>https://cmudc.library.cmu.ac.th/frontend/Info/item/dc:119297</w:t>
      </w:r>
    </w:p>
    <w:p w14:paraId="692717C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ราช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ศิ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ริวัฒน์.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2560).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ทฤษฎีเกี่ยวกับการตัดสินใจซื้อ. </w:t>
      </w:r>
      <w:r w:rsidRPr="00882238">
        <w:rPr>
          <w:rFonts w:ascii="TH SarabunPSK" w:hAnsi="TH SarabunPSK" w:cs="TH SarabunPSK" w:hint="cs"/>
          <w:sz w:val="32"/>
          <w:szCs w:val="32"/>
        </w:rPr>
        <w:t>https://doctemple.wordpress.com/2017/01/25/%E0%B8%97%E0%B8%A4%E0%B8%A9%E0%B8%8E%E0%B8%B5%E0%B9%80%E0%B8%81%E0%B8%B5%E0%B9%88%E0%B8%A2%E0%B8%A7%E0%B8%81%E0%B8%B1%E0%B8%9A%E0%B8%81%E0%B8%B2%E0%B8%A3%E0%B8%95%E0%B8%B1%E0%B8%94%E0%B8%AA%E0%B8%B4/</w:t>
      </w:r>
    </w:p>
    <w:p w14:paraId="1BC86D1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MBA Management Models. (2021). The Marketing Mix: The 7 Ps. https://www.mbamanagementmodels.com/the-marketing-mix-the-7-ps/</w:t>
      </w:r>
    </w:p>
    <w:p w14:paraId="730EA50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โสภิ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ตา รัตนสมโชค.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2558).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ที่มีอิทธิพลต่อความพึงพอใจในการใช้บริการรถไฟฟ้าเฉลิมพระเกียรติ (บีทีเอส)ของประชากรในเขตกรุงเทพมหานคร (การค้นคว้าอิสระ บริหารธุรกิจมหาบัณฑิต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มหาวิทยาลัยธรรมศาสตร์). </w:t>
      </w:r>
      <w:r w:rsidRPr="00882238">
        <w:rPr>
          <w:rFonts w:ascii="TH SarabunPSK" w:hAnsi="TH SarabunPSK" w:cs="TH SarabunPSK" w:hint="cs"/>
          <w:sz w:val="32"/>
          <w:szCs w:val="32"/>
        </w:rPr>
        <w:t>TU e-Thesis. https://ethesisarchive.library.tu.ac.th/thesis/2015/TU_2015_5702030171_3559_2002.pdf</w:t>
      </w:r>
    </w:p>
    <w:p w14:paraId="13DD35C4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วีรดา ศานติวงษ์การ.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2561).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ปัจจัยด้านส่วนประสมทางการตลาด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ที่มีผลต่อการตัดสินใจของลูกค้าในการซื้อผลิตภัณฑ์จากร้านขายยาเดอะ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ฟาร์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มาในกรุงเทพมหานคร (สารนิพนธ์ ปริญญาการจัดการมหาบัณฑิต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มหาวิทยาลัยมหิดล). </w:t>
      </w:r>
      <w:r w:rsidRPr="00882238">
        <w:rPr>
          <w:rFonts w:ascii="TH SarabunPSK" w:hAnsi="TH SarabunPSK" w:cs="TH SarabunPSK" w:hint="cs"/>
          <w:sz w:val="32"/>
          <w:szCs w:val="32"/>
        </w:rPr>
        <w:t>CMMU Digital Archive. https://archive.cm.mahidol.ac.th/handle/123456789/3230</w:t>
      </w:r>
    </w:p>
    <w:p w14:paraId="2864533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ชญานิน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 ขนอม. (ไม่ทราบปีที่เผยแพร่).  ส่วนผสมทางการตลาด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7Ps)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สำหรับธุรกิจบริการที่มีผลต่อความพึงพอใจในการใช้บริการธนาคารไทยพาณิชย์ จำกัด (มหาชน) สาขา เขาปีบ จังหวัดชุมพร (การค้นคว้าอิสระ ทวิปริญญาโททางรัฐประ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ศา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สนศาสตร์และบริหารธุรกิจ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มหาวิทยาลัยรามคำแหง). </w:t>
      </w:r>
      <w:r w:rsidRPr="00882238">
        <w:rPr>
          <w:rFonts w:ascii="TH SarabunPSK" w:hAnsi="TH SarabunPSK" w:cs="TH SarabunPSK" w:hint="cs"/>
          <w:sz w:val="32"/>
          <w:szCs w:val="32"/>
        </w:rPr>
        <w:t>http://www.mpa-mba.ru.ac.th/images/Project/treatise_bangkok13_06102020/6117950053.pdf</w:t>
      </w:r>
    </w:p>
    <w:p w14:paraId="2BD9CCA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อุไร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วรร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ณ แย้มนิยม. (ไม่ทราบปีที่เผยแพร่). ราคาและกลยุทธ์ในการกำหนดราคา. </w:t>
      </w:r>
      <w:r w:rsidRPr="00882238">
        <w:rPr>
          <w:rFonts w:ascii="TH SarabunPSK" w:hAnsi="TH SarabunPSK" w:cs="TH SarabunPSK" w:hint="cs"/>
          <w:sz w:val="32"/>
          <w:szCs w:val="32"/>
        </w:rPr>
        <w:t>http://old-book.ru.ac.th/e-book/m/MK203(48)/MK203(48)-11.pdf</w:t>
      </w:r>
    </w:p>
    <w:p w14:paraId="5D8D3B2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ThaiBulksms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. (2021).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ทำความรู้จัก 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Integrated Marketing Communication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การตลาดครบวงจร. </w:t>
      </w:r>
      <w:r w:rsidRPr="00882238">
        <w:rPr>
          <w:rFonts w:ascii="TH SarabunPSK" w:hAnsi="TH SarabunPSK" w:cs="TH SarabunPSK" w:hint="cs"/>
          <w:sz w:val="32"/>
          <w:szCs w:val="32"/>
        </w:rPr>
        <w:t>https://www.thaibulksms.com/blog/post/%E0%B8%97%E0%B8%B3%E0%B8%84%E0%B8%A7%E0%B8%B2%E0%B8%A1%E0%B8%A3%E0%B8%B9%E0%B9%89%E0%B8%88%E0%B8%B1%E0%B8%81%E0%B8%81%E0%B8%B1%E0%B8%9A-integrated-marketing-communication/</w:t>
      </w:r>
    </w:p>
    <w:p w14:paraId="0E22ECC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 w:rsidRPr="00882238">
        <w:rPr>
          <w:rFonts w:ascii="TH SarabunPSK" w:hAnsi="TH SarabunPSK" w:cs="TH SarabunPSK" w:hint="cs"/>
          <w:sz w:val="32"/>
          <w:szCs w:val="32"/>
        </w:rPr>
        <w:t>Bambinun</w:t>
      </w:r>
      <w:proofErr w:type="spellEnd"/>
      <w:r w:rsidRPr="00882238">
        <w:rPr>
          <w:rFonts w:ascii="TH SarabunPSK" w:hAnsi="TH SarabunPSK" w:cs="TH SarabunPSK" w:hint="cs"/>
          <w:sz w:val="32"/>
          <w:szCs w:val="32"/>
        </w:rPr>
        <w:t xml:space="preserve">. (2023). Brand Awareness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สำคัญต่อธุรกิจแค่ไหน และจะวัดผลได้อย่างไรบ้าง. </w:t>
      </w:r>
      <w:r w:rsidRPr="00882238">
        <w:rPr>
          <w:rFonts w:ascii="TH SarabunPSK" w:hAnsi="TH SarabunPSK" w:cs="TH SarabunPSK" w:hint="cs"/>
          <w:sz w:val="32"/>
          <w:szCs w:val="32"/>
        </w:rPr>
        <w:t>https://www.everydaymarketing.co/knowledge/importance-of-brand-awareness/</w:t>
      </w:r>
    </w:p>
    <w:p w14:paraId="6CE2958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มหาวิทยาลัยราชภัฏนครปฐม. (ไม่ทราบปีที่เผยแพร่). การบริหารการส่งเสริมการตลาด. </w:t>
      </w:r>
      <w:r w:rsidRPr="00882238">
        <w:rPr>
          <w:rFonts w:ascii="TH SarabunPSK" w:hAnsi="TH SarabunPSK" w:cs="TH SarabunPSK" w:hint="cs"/>
          <w:sz w:val="32"/>
          <w:szCs w:val="32"/>
        </w:rPr>
        <w:t>http://courseware.npru.ac.th/admin/files/20211006112638_2b9a4dc4f69deb135af24732f9a98300.pdf</w:t>
      </w:r>
    </w:p>
    <w:p w14:paraId="4B8FA3A7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ทรงวุฒิ สาฟูวงศ์. (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2557).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>ความคาดหวังของร้านค้าปลีกในอำเภอเมืองเชียงใหม่ต่อกิจกรรมส่งเสริมการตลาดของผู้ผลิตสินค้าอุปโภคบริโภค (การค้นคว้าอิสระ บริหารธุรกิจมหาบัณฑิต</w:t>
      </w:r>
      <w:r w:rsidRPr="00882238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มหาวิทยาลัยเชียงใหม่). สำนักหอสมุด มหาวิทยาลัยเชียงใหม่. </w:t>
      </w:r>
      <w:r w:rsidRPr="00882238">
        <w:rPr>
          <w:rFonts w:ascii="TH SarabunPSK" w:hAnsi="TH SarabunPSK" w:cs="TH SarabunPSK" w:hint="cs"/>
          <w:sz w:val="32"/>
          <w:szCs w:val="32"/>
        </w:rPr>
        <w:t>https://cmudc.library.cmu.ac.th/frontend/Info/item/dc:121581</w:t>
      </w:r>
    </w:p>
    <w:p w14:paraId="6086134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29FAF2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 xml:space="preserve">ผู้แต่ง. (ปีแต่ง). ชื่อเรื่อง. </w:t>
      </w:r>
      <w:proofErr w:type="spellStart"/>
      <w:r w:rsidRPr="00882238">
        <w:rPr>
          <w:rFonts w:ascii="TH SarabunPSK" w:hAnsi="TH SarabunPSK" w:cs="TH SarabunPSK" w:hint="cs"/>
          <w:sz w:val="32"/>
          <w:szCs w:val="32"/>
          <w:cs/>
        </w:rPr>
        <w:t>ลิ้งค์</w:t>
      </w:r>
      <w:proofErr w:type="spellEnd"/>
      <w:r w:rsidRPr="00882238">
        <w:rPr>
          <w:rFonts w:ascii="TH SarabunPSK" w:hAnsi="TH SarabunPSK" w:cs="TH SarabunPSK" w:hint="cs"/>
          <w:sz w:val="32"/>
          <w:szCs w:val="32"/>
          <w:cs/>
        </w:rPr>
        <w:t>เว็บ</w:t>
      </w:r>
    </w:p>
    <w:p w14:paraId="130ED21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3A9DB5C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F53B12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8C08D9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E04EB4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DC3656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C14F88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B8E448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BE7DCD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90EF55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DE8273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E360DF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AC2055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0546B5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1A6EF68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ภาคผนวก</w:t>
      </w:r>
    </w:p>
    <w:p w14:paraId="7C3B137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016790C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D2A1CF2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3A57D61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EC7D53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34B9D29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6D9033D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E5E10B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9B49A0C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086762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170A8E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A0CE98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C68D08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C1523CF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ภาคผนวก ก</w:t>
      </w:r>
    </w:p>
    <w:p w14:paraId="020BA8B3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แบบสอบถาม</w:t>
      </w:r>
    </w:p>
    <w:p w14:paraId="14538F1B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4A5BB8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</w:rPr>
        <w:t> </w:t>
      </w:r>
    </w:p>
    <w:p w14:paraId="4517134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ประวัติผู้เขียน</w:t>
      </w:r>
    </w:p>
    <w:p w14:paraId="214BC60A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ชื่อ-นามสกุล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xx</w:t>
      </w:r>
    </w:p>
    <w:p w14:paraId="72F94466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วัน เดือน ปีเกิด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xx</w:t>
      </w:r>
    </w:p>
    <w:p w14:paraId="5FC1E3EE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xx</w:t>
      </w:r>
    </w:p>
    <w:p w14:paraId="2C520A70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ประวัติการศึกษา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xx</w:t>
      </w:r>
    </w:p>
    <w:p w14:paraId="62673085" w14:textId="77777777" w:rsidR="00882238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ประวัติการทำงาน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xx</w:t>
      </w:r>
    </w:p>
    <w:p w14:paraId="11C94C0E" w14:textId="2BBD433F" w:rsidR="00B8563A" w:rsidRPr="00882238" w:rsidRDefault="00882238" w:rsidP="00882238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82238">
        <w:rPr>
          <w:rFonts w:ascii="TH SarabunPSK" w:hAnsi="TH SarabunPSK" w:cs="TH SarabunPSK" w:hint="cs"/>
          <w:sz w:val="32"/>
          <w:szCs w:val="32"/>
          <w:cs/>
        </w:rPr>
        <w:t>โทรศัพท์</w:t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  <w:cs/>
        </w:rPr>
        <w:tab/>
      </w:r>
      <w:r w:rsidRPr="00882238">
        <w:rPr>
          <w:rFonts w:ascii="TH SarabunPSK" w:hAnsi="TH SarabunPSK" w:cs="TH SarabunPSK" w:hint="cs"/>
          <w:sz w:val="32"/>
          <w:szCs w:val="32"/>
        </w:rPr>
        <w:t>xx</w:t>
      </w:r>
    </w:p>
    <w:sectPr w:rsidR="00B8563A" w:rsidRPr="0088223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5CF39" w14:textId="77777777" w:rsidR="000C173B" w:rsidRDefault="000C173B">
      <w:pPr>
        <w:spacing w:line="240" w:lineRule="auto"/>
      </w:pPr>
      <w:r>
        <w:separator/>
      </w:r>
    </w:p>
  </w:endnote>
  <w:endnote w:type="continuationSeparator" w:id="0">
    <w:p w14:paraId="7CBADA39" w14:textId="77777777" w:rsidR="000C173B" w:rsidRDefault="000C17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63F20AA9-AECE-4142-AD34-DC4896B8CF3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EAC31F3-615E-E445-97B7-9A3705DFAA5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A69077A2-F121-CA47-8121-A8121FA9EA2C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0A399EC8-907C-1241-8C5A-D4EFBA2D0FB2}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  <w:embedRegular r:id="rId5" w:fontKey="{AF27644D-BB63-0340-B5EA-F7A31E7A2C4C}"/>
    <w:embedBold r:id="rId6" w:fontKey="{1DCB6CB3-A28E-6143-9F53-3ED027963C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290A9F9-81CD-EB40-93AF-F648B112FFE4}"/>
    <w:embedBold r:id="rId8" w:fontKey="{580E547D-5773-2041-8CB8-0DBA555E2F8F}"/>
  </w:font>
  <w:font w:name="Sarabun">
    <w:panose1 w:val="00000500000000000000"/>
    <w:charset w:val="DE"/>
    <w:family w:val="auto"/>
    <w:pitch w:val="variable"/>
    <w:sig w:usb0="21000007" w:usb1="00000001" w:usb2="00000000" w:usb3="00000000" w:csb0="00010193" w:csb1="00000000"/>
    <w:embedRegular r:id="rId9" w:fontKey="{13AF1CB2-8D83-0341-98A0-DA2B049F2671}"/>
    <w:embedBold r:id="rId10" w:fontKey="{D4125EF0-CEE7-0D45-BB33-AEE3F09C3217}"/>
    <w:embedItalic r:id="rId11" w:fontKey="{B0E74185-E404-F942-B81C-FD454301CE5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7A32637D-3313-A340-95F2-BB4572272290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13" w:fontKey="{B25D6E56-D403-E44E-B160-B02603843BF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4" w:fontKey="{F5428E2B-B327-4F43-8D58-5B8BE5CF5B5B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15" w:fontKey="{C37EE4E6-AF51-244C-9D3B-759D2C994AEC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7244B" w14:textId="77777777" w:rsidR="00B8563A" w:rsidRDefault="00B856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D2852" w14:textId="77777777" w:rsidR="000C173B" w:rsidRDefault="000C173B">
      <w:pPr>
        <w:spacing w:line="240" w:lineRule="auto"/>
      </w:pPr>
      <w:r>
        <w:separator/>
      </w:r>
    </w:p>
  </w:footnote>
  <w:footnote w:type="continuationSeparator" w:id="0">
    <w:p w14:paraId="6552719A" w14:textId="77777777" w:rsidR="000C173B" w:rsidRDefault="000C17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AD12B" w14:textId="77777777" w:rsidR="00B8563A" w:rsidRDefault="00B8563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34EA"/>
    <w:multiLevelType w:val="hybridMultilevel"/>
    <w:tmpl w:val="F0EE7C12"/>
    <w:lvl w:ilvl="0" w:tplc="2AF2D6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87641"/>
    <w:multiLevelType w:val="multilevel"/>
    <w:tmpl w:val="F3AA6A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180C0B"/>
    <w:multiLevelType w:val="hybridMultilevel"/>
    <w:tmpl w:val="7324A11E"/>
    <w:lvl w:ilvl="0" w:tplc="5F327E9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DA17B3"/>
    <w:multiLevelType w:val="multilevel"/>
    <w:tmpl w:val="B544A8BC"/>
    <w:lvl w:ilvl="0">
      <w:start w:val="1"/>
      <w:numFmt w:val="decimal"/>
      <w:lvlText w:val="%1."/>
      <w:lvlJc w:val="right"/>
      <w:pPr>
        <w:ind w:left="1080" w:hanging="180"/>
      </w:pPr>
      <w:rPr>
        <w:u w:val="none"/>
      </w:rPr>
    </w:lvl>
    <w:lvl w:ilvl="1">
      <w:start w:val="1"/>
      <w:numFmt w:val="decimal"/>
      <w:lvlText w:val="%1.%2."/>
      <w:lvlJc w:val="right"/>
      <w:pPr>
        <w:ind w:left="1890" w:hanging="45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1.%2.●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●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●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●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●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●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C7C10E9"/>
    <w:multiLevelType w:val="multilevel"/>
    <w:tmpl w:val="E62CCA5A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56C33C87"/>
    <w:multiLevelType w:val="multilevel"/>
    <w:tmpl w:val="83AA85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BBE3FFF"/>
    <w:multiLevelType w:val="hybridMultilevel"/>
    <w:tmpl w:val="D47C201A"/>
    <w:lvl w:ilvl="0" w:tplc="DC6846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9E69E3"/>
    <w:multiLevelType w:val="multilevel"/>
    <w:tmpl w:val="D2B64C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7B2B00C2"/>
    <w:multiLevelType w:val="multilevel"/>
    <w:tmpl w:val="A08CB8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7C465E01"/>
    <w:multiLevelType w:val="multilevel"/>
    <w:tmpl w:val="2D4C345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 w16cid:durableId="1294604573">
    <w:abstractNumId w:val="3"/>
  </w:num>
  <w:num w:numId="2" w16cid:durableId="31618520">
    <w:abstractNumId w:val="9"/>
  </w:num>
  <w:num w:numId="3" w16cid:durableId="2094278180">
    <w:abstractNumId w:val="1"/>
  </w:num>
  <w:num w:numId="4" w16cid:durableId="1382628648">
    <w:abstractNumId w:val="7"/>
  </w:num>
  <w:num w:numId="5" w16cid:durableId="1629820954">
    <w:abstractNumId w:val="8"/>
  </w:num>
  <w:num w:numId="6" w16cid:durableId="2018267396">
    <w:abstractNumId w:val="4"/>
  </w:num>
  <w:num w:numId="7" w16cid:durableId="1948198440">
    <w:abstractNumId w:val="5"/>
  </w:num>
  <w:num w:numId="8" w16cid:durableId="1270352250">
    <w:abstractNumId w:val="2"/>
  </w:num>
  <w:num w:numId="9" w16cid:durableId="1814832440">
    <w:abstractNumId w:val="6"/>
  </w:num>
  <w:num w:numId="10" w16cid:durableId="302584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63A"/>
    <w:rsid w:val="00047AE8"/>
    <w:rsid w:val="000753CB"/>
    <w:rsid w:val="000C082F"/>
    <w:rsid w:val="000C173B"/>
    <w:rsid w:val="001568F9"/>
    <w:rsid w:val="002B48EC"/>
    <w:rsid w:val="00355FA3"/>
    <w:rsid w:val="003B3CD9"/>
    <w:rsid w:val="00453F07"/>
    <w:rsid w:val="0047506D"/>
    <w:rsid w:val="00574B9A"/>
    <w:rsid w:val="005924F5"/>
    <w:rsid w:val="00612637"/>
    <w:rsid w:val="00624431"/>
    <w:rsid w:val="00676F8E"/>
    <w:rsid w:val="007A037E"/>
    <w:rsid w:val="007B05E1"/>
    <w:rsid w:val="00882238"/>
    <w:rsid w:val="008F7882"/>
    <w:rsid w:val="009B36A6"/>
    <w:rsid w:val="00A90F64"/>
    <w:rsid w:val="00B8563A"/>
    <w:rsid w:val="00BF0745"/>
    <w:rsid w:val="00BF2825"/>
    <w:rsid w:val="00C85389"/>
    <w:rsid w:val="00CB4420"/>
    <w:rsid w:val="00D07DF6"/>
    <w:rsid w:val="00D12F90"/>
    <w:rsid w:val="00D54901"/>
    <w:rsid w:val="00EC2F28"/>
    <w:rsid w:val="00EC379A"/>
    <w:rsid w:val="00F46DC0"/>
    <w:rsid w:val="00FF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77886"/>
  <w15:docId w15:val="{1C86EF59-605D-5A4E-9BFF-DECB7D15C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arabun" w:eastAsia="Sarabun" w:hAnsi="Sarabun" w:cs="Sarabun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720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rFonts w:cs="Angsana New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cs="Angsana New"/>
      <w:szCs w:val="25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TableGrid">
    <w:name w:val="Table Grid"/>
    <w:basedOn w:val="TableNormal"/>
    <w:uiPriority w:val="39"/>
    <w:rsid w:val="00CB4420"/>
    <w:pPr>
      <w:spacing w:line="240" w:lineRule="auto"/>
    </w:pPr>
    <w:rPr>
      <w:rFonts w:ascii="TH SarabunPSK" w:eastAsiaTheme="minorHAnsi" w:hAnsi="TH SarabunPSK" w:cs="TH SarabunPSK"/>
      <w:kern w:val="2"/>
      <w:sz w:val="32"/>
      <w:szCs w:val="32"/>
      <w:lang w:val="en-TH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4420"/>
    <w:pPr>
      <w:spacing w:line="240" w:lineRule="auto"/>
      <w:ind w:left="720"/>
      <w:contextualSpacing/>
    </w:pPr>
    <w:rPr>
      <w:rFonts w:ascii="TH SarabunPSK" w:eastAsiaTheme="minorHAnsi" w:hAnsi="TH SarabunPSK" w:cs="Angsana New"/>
      <w:kern w:val="2"/>
      <w:sz w:val="32"/>
      <w:szCs w:val="40"/>
      <w:lang w:val="en-TH"/>
      <w14:ligatures w14:val="standardContextual"/>
    </w:rPr>
  </w:style>
  <w:style w:type="paragraph" w:styleId="NoSpacing">
    <w:name w:val="No Spacing"/>
    <w:uiPriority w:val="1"/>
    <w:qFormat/>
    <w:rsid w:val="009B36A6"/>
    <w:pPr>
      <w:spacing w:line="240" w:lineRule="auto"/>
    </w:pPr>
    <w:rPr>
      <w:rFonts w:ascii="Calibri" w:eastAsia="Calibri" w:hAnsi="Calibri" w:cs="Cordia New"/>
      <w:sz w:val="22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47AE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7A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digi.data.go.th/showcase/thailand-region/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63</Pages>
  <Words>13833</Words>
  <Characters>78849</Characters>
  <Application>Microsoft Office Word</Application>
  <DocSecurity>0</DocSecurity>
  <Lines>657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TK Khampeerada</cp:lastModifiedBy>
  <cp:revision>4</cp:revision>
  <dcterms:created xsi:type="dcterms:W3CDTF">2024-06-09T07:28:00Z</dcterms:created>
  <dcterms:modified xsi:type="dcterms:W3CDTF">2024-06-10T02:17:00Z</dcterms:modified>
</cp:coreProperties>
</file>