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3DC" w:rsidRDefault="00221122" w:rsidP="00221122">
      <w:pPr>
        <w:spacing w:after="0" w:line="240" w:lineRule="auto"/>
        <w:contextualSpacing/>
        <w:jc w:val="center"/>
        <w:rPr>
          <w:sz w:val="40"/>
          <w:szCs w:val="40"/>
        </w:rPr>
      </w:pPr>
      <w:r>
        <w:rPr>
          <w:sz w:val="40"/>
          <w:szCs w:val="40"/>
        </w:rPr>
        <w:t>Cultural Expectations 3:  Examinations and Grading</w:t>
      </w:r>
    </w:p>
    <w:p w:rsidR="00221122" w:rsidRDefault="00221122" w:rsidP="00221122">
      <w:pPr>
        <w:spacing w:after="0" w:line="240" w:lineRule="auto"/>
        <w:contextualSpacing/>
        <w:jc w:val="center"/>
        <w:rPr>
          <w:sz w:val="40"/>
          <w:szCs w:val="40"/>
        </w:rPr>
      </w:pPr>
      <w:r>
        <w:rPr>
          <w:sz w:val="40"/>
          <w:szCs w:val="40"/>
        </w:rPr>
        <w:t>Worksheet</w:t>
      </w:r>
      <w:r w:rsidR="009C52F0">
        <w:rPr>
          <w:sz w:val="40"/>
          <w:szCs w:val="40"/>
        </w:rPr>
        <w:t xml:space="preserve"> KEY</w:t>
      </w:r>
    </w:p>
    <w:p w:rsidR="00221122" w:rsidRDefault="00221122" w:rsidP="00221122">
      <w:pPr>
        <w:spacing w:after="0" w:line="240" w:lineRule="auto"/>
        <w:contextualSpacing/>
      </w:pPr>
    </w:p>
    <w:p w:rsidR="00221122" w:rsidRPr="00870A29" w:rsidRDefault="00221122" w:rsidP="00221122">
      <w:pPr>
        <w:spacing w:after="0" w:line="240" w:lineRule="auto"/>
        <w:contextualSpacing/>
      </w:pPr>
      <w:r>
        <w:t>This worksheet will include information about examinations and grading in American colleges.</w:t>
      </w:r>
      <w:r w:rsidR="00870A29">
        <w:t xml:space="preserve">  </w:t>
      </w:r>
      <w:r w:rsidR="00870A29">
        <w:rPr>
          <w:i/>
        </w:rPr>
        <w:t>Please note</w:t>
      </w:r>
      <w:r w:rsidR="00870A29">
        <w:t xml:space="preserve"> that each web address is accompanied by a QR code.  You can scan the code with your smart phone to access the website or type the web address into a web browser.</w:t>
      </w:r>
    </w:p>
    <w:p w:rsidR="00221122" w:rsidRDefault="00221122" w:rsidP="00221122">
      <w:pPr>
        <w:spacing w:after="0" w:line="240" w:lineRule="auto"/>
        <w:contextualSpacing/>
      </w:pPr>
    </w:p>
    <w:p w:rsidR="00221122" w:rsidRDefault="00221122" w:rsidP="00221122">
      <w:pPr>
        <w:spacing w:after="0" w:line="240" w:lineRule="auto"/>
        <w:contextualSpacing/>
        <w:rPr>
          <w:b/>
        </w:rPr>
      </w:pPr>
      <w:r>
        <w:rPr>
          <w:b/>
        </w:rPr>
        <w:t>Part 1:  Examinations</w:t>
      </w:r>
    </w:p>
    <w:p w:rsidR="00221122" w:rsidRDefault="007452A7" w:rsidP="00221122">
      <w:pPr>
        <w:spacing w:after="0" w:line="240" w:lineRule="auto"/>
        <w:contextualSpacing/>
      </w:pPr>
      <w:r w:rsidRPr="007452A7">
        <w:t xml:space="preserve">Colleges use examinations to </w:t>
      </w:r>
      <w:r w:rsidRPr="007452A7">
        <w:rPr>
          <w:b/>
          <w:bCs/>
        </w:rPr>
        <w:t>evaluate</w:t>
      </w:r>
      <w:r w:rsidRPr="007452A7">
        <w:t xml:space="preserve"> your understanding of a subject.  </w:t>
      </w:r>
    </w:p>
    <w:p w:rsidR="007452A7" w:rsidRDefault="001E4A25" w:rsidP="00221122">
      <w:pPr>
        <w:spacing w:after="0" w:line="240" w:lineRule="auto"/>
        <w:contextualSpacing/>
      </w:pPr>
      <w:r w:rsidRPr="001E4A25">
        <w:rPr>
          <w:noProof/>
        </w:rPr>
        <w:drawing>
          <wp:anchor distT="0" distB="0" distL="114300" distR="114300" simplePos="0" relativeHeight="251658240" behindDoc="0" locked="0" layoutInCell="1" allowOverlap="1" wp14:anchorId="4B45954C" wp14:editId="477D7381">
            <wp:simplePos x="0" y="0"/>
            <wp:positionH relativeFrom="margin">
              <wp:posOffset>5629275</wp:posOffset>
            </wp:positionH>
            <wp:positionV relativeFrom="margin">
              <wp:posOffset>1896110</wp:posOffset>
            </wp:positionV>
            <wp:extent cx="914400" cy="914400"/>
            <wp:effectExtent l="0" t="0" r="0" b="0"/>
            <wp:wrapSquare wrapText="bothSides"/>
            <wp:docPr id="1" name="Picture 1" descr="http://www.qrcode-monkey.com/temp/qrcode66b2d1b512f9d2f6aa73b0f449a0ee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 descr="http://www.qrcode-monkey.com/temp/qrcode66b2d1b512f9d2f6aa73b0f449a0eec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p>
    <w:p w:rsidR="007452A7" w:rsidRDefault="007452A7" w:rsidP="00221122">
      <w:pPr>
        <w:spacing w:after="0" w:line="240" w:lineRule="auto"/>
        <w:contextualSpacing/>
      </w:pPr>
      <w:r w:rsidRPr="00354E57">
        <w:rPr>
          <w:b/>
        </w:rPr>
        <w:t>Placement Tests:</w:t>
      </w:r>
      <w:r>
        <w:t xml:space="preserve">  These tests are used to decide which class you should take.  You will take them before enrolling in English, Math, or ESL.  </w:t>
      </w:r>
    </w:p>
    <w:p w:rsidR="007452A7" w:rsidRDefault="007452A7" w:rsidP="00221122">
      <w:pPr>
        <w:spacing w:after="0" w:line="240" w:lineRule="auto"/>
        <w:contextualSpacing/>
      </w:pPr>
      <w:r>
        <w:t xml:space="preserve">For information about placement tests at COC, go to </w:t>
      </w:r>
      <w:hyperlink r:id="rId8" w:history="1">
        <w:r w:rsidRPr="00140CFB">
          <w:rPr>
            <w:rStyle w:val="Hyperlink"/>
          </w:rPr>
          <w:t>http://www.canyons.edu/Offices/Assessment/Pages/Placement-Test.aspx</w:t>
        </w:r>
      </w:hyperlink>
      <w:r>
        <w:t>.  The website includes information about the placement tests, including study guides and other resources.</w:t>
      </w:r>
    </w:p>
    <w:p w:rsidR="00122C8C" w:rsidRDefault="00122C8C" w:rsidP="00221122">
      <w:pPr>
        <w:spacing w:after="0" w:line="240" w:lineRule="auto"/>
        <w:contextualSpacing/>
      </w:pPr>
    </w:p>
    <w:p w:rsidR="00122C8C" w:rsidRDefault="00354E57" w:rsidP="00221122">
      <w:pPr>
        <w:spacing w:after="0" w:line="240" w:lineRule="auto"/>
        <w:contextualSpacing/>
      </w:pPr>
      <w:r w:rsidRPr="00354E57">
        <w:rPr>
          <w:b/>
        </w:rPr>
        <w:t>Class Tests:</w:t>
      </w:r>
      <w:r>
        <w:t xml:space="preserve">  These tests are taken during a class.  Instructors use them to evaluate your understanding of course material.  You may take a midterm, a final, multiple tests, or no tests at all.</w:t>
      </w:r>
    </w:p>
    <w:p w:rsidR="00354E57" w:rsidRPr="00354E57" w:rsidRDefault="00354E57" w:rsidP="00354E57">
      <w:pPr>
        <w:pStyle w:val="ListParagraph"/>
        <w:numPr>
          <w:ilvl w:val="0"/>
          <w:numId w:val="1"/>
        </w:numPr>
        <w:spacing w:line="240" w:lineRule="auto"/>
      </w:pPr>
      <w:r w:rsidRPr="00354E57">
        <w:t>Closed Book:  You may not use your textbook during a test.  Usually, these tests will include objective questions such as multiple choice and true/false.  These tests usually check your understanding of material in the textbook or from lectures.</w:t>
      </w:r>
    </w:p>
    <w:p w:rsidR="00354E57" w:rsidRPr="00354E57" w:rsidRDefault="00354E57" w:rsidP="00354E57">
      <w:pPr>
        <w:pStyle w:val="ListParagraph"/>
        <w:numPr>
          <w:ilvl w:val="0"/>
          <w:numId w:val="1"/>
        </w:numPr>
        <w:spacing w:after="0" w:line="240" w:lineRule="auto"/>
      </w:pPr>
      <w:r w:rsidRPr="00354E57">
        <w:t>Open Book:  You may use your textbook during a test.  Usually, these test</w:t>
      </w:r>
      <w:r>
        <w:t>s</w:t>
      </w:r>
      <w:r w:rsidRPr="00354E57">
        <w:t xml:space="preserve"> include more difficult questions and test complex skills like critical thinking and problem solving.  Answers cannot be found directly in the textbook.  </w:t>
      </w:r>
      <w:r w:rsidRPr="00354E57">
        <w:rPr>
          <w:b/>
          <w:bCs/>
        </w:rPr>
        <w:t>DO NOT</w:t>
      </w:r>
      <w:r w:rsidRPr="00354E57">
        <w:t xml:space="preserve"> skip studying a chapter just because you’ll be able to use your book during a test.  You will waste time reviewing the book when you should be answering test questions. </w:t>
      </w:r>
    </w:p>
    <w:p w:rsidR="00354E57" w:rsidRDefault="00354E57" w:rsidP="00354E57">
      <w:pPr>
        <w:spacing w:after="0" w:line="240" w:lineRule="auto"/>
      </w:pPr>
    </w:p>
    <w:p w:rsidR="00354E57" w:rsidRDefault="00354E57" w:rsidP="00354E57">
      <w:pPr>
        <w:spacing w:after="0" w:line="240" w:lineRule="auto"/>
      </w:pPr>
      <w:r>
        <w:t xml:space="preserve">Midterms:  A midterm is an important test that occurs approximately halfway through the semester.  </w:t>
      </w:r>
    </w:p>
    <w:p w:rsidR="00C9659D" w:rsidRPr="00354E57" w:rsidRDefault="003331E4" w:rsidP="00354E57">
      <w:pPr>
        <w:numPr>
          <w:ilvl w:val="0"/>
          <w:numId w:val="2"/>
        </w:numPr>
        <w:spacing w:after="0" w:line="240" w:lineRule="auto"/>
      </w:pPr>
      <w:r w:rsidRPr="00354E57">
        <w:t xml:space="preserve">It may be </w:t>
      </w:r>
      <w:r w:rsidRPr="00354E57">
        <w:rPr>
          <w:b/>
          <w:bCs/>
        </w:rPr>
        <w:t>cumulative</w:t>
      </w:r>
      <w:r w:rsidRPr="00354E57">
        <w:t>; in other words, it might cover all the material you studied in the first half of the semester.</w:t>
      </w:r>
    </w:p>
    <w:p w:rsidR="00C9659D" w:rsidRDefault="003331E4" w:rsidP="00354E57">
      <w:pPr>
        <w:numPr>
          <w:ilvl w:val="0"/>
          <w:numId w:val="2"/>
        </w:numPr>
        <w:spacing w:after="0" w:line="240" w:lineRule="auto"/>
      </w:pPr>
      <w:r w:rsidRPr="00354E57">
        <w:t>It may be worth a large proportion of your grade.  Some midterms are worth up to 50% of your final grade for the class.</w:t>
      </w:r>
    </w:p>
    <w:p w:rsidR="00354E57" w:rsidRDefault="00354E57" w:rsidP="00354E57">
      <w:pPr>
        <w:numPr>
          <w:ilvl w:val="0"/>
          <w:numId w:val="2"/>
        </w:numPr>
        <w:spacing w:after="0" w:line="240" w:lineRule="auto"/>
      </w:pPr>
      <w:r>
        <w:t>Use the midterm to prepare for future tests.  Review the exam style (how the professor wrote the exam), the material covered in the midterm, and your own study methods.</w:t>
      </w:r>
    </w:p>
    <w:p w:rsidR="00354E57" w:rsidRDefault="00354E57" w:rsidP="00354E57">
      <w:pPr>
        <w:spacing w:after="0" w:line="240" w:lineRule="auto"/>
      </w:pPr>
    </w:p>
    <w:p w:rsidR="00354E57" w:rsidRDefault="00354E57" w:rsidP="00354E57">
      <w:pPr>
        <w:spacing w:after="0" w:line="240" w:lineRule="auto"/>
      </w:pPr>
      <w:r>
        <w:t>Finals:  A final is an important test that occurs at the end of the semester.</w:t>
      </w:r>
    </w:p>
    <w:p w:rsidR="00C9659D" w:rsidRPr="00354E57" w:rsidRDefault="003331E4" w:rsidP="00354E57">
      <w:pPr>
        <w:numPr>
          <w:ilvl w:val="0"/>
          <w:numId w:val="3"/>
        </w:numPr>
        <w:spacing w:after="0" w:line="240" w:lineRule="auto"/>
      </w:pPr>
      <w:r w:rsidRPr="00354E57">
        <w:t xml:space="preserve">The final may be </w:t>
      </w:r>
      <w:r w:rsidRPr="00354E57">
        <w:rPr>
          <w:b/>
          <w:bCs/>
        </w:rPr>
        <w:t>cumulative</w:t>
      </w:r>
      <w:r w:rsidRPr="00354E57">
        <w:t xml:space="preserve"> (covering all the material for the semester).  It may cover only the material discussed after the midterm.</w:t>
      </w:r>
    </w:p>
    <w:p w:rsidR="00C9659D" w:rsidRDefault="003331E4" w:rsidP="00354E57">
      <w:pPr>
        <w:numPr>
          <w:ilvl w:val="0"/>
          <w:numId w:val="3"/>
        </w:numPr>
        <w:spacing w:after="0" w:line="240" w:lineRule="auto"/>
      </w:pPr>
      <w:r w:rsidRPr="00354E57">
        <w:t>Finals are usually worth a large percentage of your grade.  The final exam could be worth more than 50% of your final grade for the class.</w:t>
      </w:r>
    </w:p>
    <w:p w:rsidR="00354E57" w:rsidRDefault="00354E57" w:rsidP="00354E57">
      <w:pPr>
        <w:numPr>
          <w:ilvl w:val="0"/>
          <w:numId w:val="3"/>
        </w:numPr>
        <w:spacing w:after="0" w:line="240" w:lineRule="auto"/>
      </w:pPr>
      <w:r>
        <w:t>Prepare for the final by reviewing all course materials, including previous test/assignments and study guides.</w:t>
      </w:r>
    </w:p>
    <w:p w:rsidR="008E6139" w:rsidRDefault="008E6139" w:rsidP="008E6139">
      <w:pPr>
        <w:spacing w:after="0" w:line="240" w:lineRule="auto"/>
      </w:pPr>
    </w:p>
    <w:p w:rsidR="008E6139" w:rsidRDefault="008E6139" w:rsidP="008E6139">
      <w:pPr>
        <w:spacing w:after="0" w:line="240" w:lineRule="auto"/>
      </w:pPr>
      <w:r>
        <w:t>Secrets of Success for Test Taking:</w:t>
      </w:r>
    </w:p>
    <w:p w:rsidR="008E6139" w:rsidRDefault="008E6139" w:rsidP="008E6139">
      <w:pPr>
        <w:pStyle w:val="ListParagraph"/>
        <w:numPr>
          <w:ilvl w:val="0"/>
          <w:numId w:val="4"/>
        </w:numPr>
        <w:spacing w:after="0" w:line="240" w:lineRule="auto"/>
      </w:pPr>
      <w:r>
        <w:t>Mark all test dates in your calendar at the beginning of the semester.</w:t>
      </w:r>
    </w:p>
    <w:p w:rsidR="008E6139" w:rsidRDefault="008E6139" w:rsidP="008E6139">
      <w:pPr>
        <w:pStyle w:val="ListParagraph"/>
        <w:numPr>
          <w:ilvl w:val="0"/>
          <w:numId w:val="4"/>
        </w:numPr>
        <w:spacing w:after="0" w:line="240" w:lineRule="auto"/>
      </w:pPr>
      <w:r>
        <w:t>Take good notes all semester</w:t>
      </w:r>
      <w:r w:rsidR="00870A29">
        <w:t xml:space="preserve"> and review them frequently</w:t>
      </w:r>
      <w:r>
        <w:t>.</w:t>
      </w:r>
    </w:p>
    <w:p w:rsidR="008E6139" w:rsidRDefault="008E6139" w:rsidP="008E6139">
      <w:pPr>
        <w:pStyle w:val="ListParagraph"/>
        <w:numPr>
          <w:ilvl w:val="0"/>
          <w:numId w:val="4"/>
        </w:numPr>
        <w:spacing w:after="0" w:line="240" w:lineRule="auto"/>
      </w:pPr>
      <w:r>
        <w:t>Review class material frequently over the course of the semester.</w:t>
      </w:r>
    </w:p>
    <w:p w:rsidR="008E6139" w:rsidRDefault="008E6139" w:rsidP="006E6A0B">
      <w:pPr>
        <w:pStyle w:val="ListParagraph"/>
        <w:numPr>
          <w:ilvl w:val="0"/>
          <w:numId w:val="4"/>
        </w:numPr>
        <w:spacing w:after="0" w:line="240" w:lineRule="auto"/>
      </w:pPr>
      <w:r>
        <w:lastRenderedPageBreak/>
        <w:t>Take test preparation workshops early in the semester at The Learning Center.</w:t>
      </w:r>
      <w:r w:rsidR="006E6A0B">
        <w:t xml:space="preserve">  For more </w:t>
      </w:r>
      <w:r w:rsidR="006E6A0B">
        <w:rPr>
          <w:noProof/>
        </w:rPr>
        <w:drawing>
          <wp:anchor distT="0" distB="0" distL="114300" distR="114300" simplePos="0" relativeHeight="251659264" behindDoc="0" locked="0" layoutInCell="1" allowOverlap="1" wp14:anchorId="37B38B86" wp14:editId="7DFC5F47">
            <wp:simplePos x="1377950" y="1091565"/>
            <wp:positionH relativeFrom="margin">
              <wp:align>right</wp:align>
            </wp:positionH>
            <wp:positionV relativeFrom="margin">
              <wp:align>top</wp:align>
            </wp:positionV>
            <wp:extent cx="914400" cy="914400"/>
            <wp:effectExtent l="0" t="0" r="0" b="0"/>
            <wp:wrapSquare wrapText="bothSides"/>
            <wp:docPr id="2" name="Picture 2" descr="http://www.qrcode-monkey.com/temp/qrcode6e1cb201d8ce3995d3c4a8d9f642aa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 descr="http://www.qrcode-monkey.com/temp/qrcode6e1cb201d8ce3995d3c4a8d9f642aa5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006E6A0B">
        <w:t xml:space="preserve">information, see TLC’s Supplemental Learning website:  </w:t>
      </w:r>
      <w:hyperlink r:id="rId10" w:history="1">
        <w:r w:rsidR="006E6A0B" w:rsidRPr="00140CFB">
          <w:rPr>
            <w:rStyle w:val="Hyperlink"/>
          </w:rPr>
          <w:t>http://www.canyons.edu/Offices/TLC/Pages/Supplemental-Learning.aspx</w:t>
        </w:r>
      </w:hyperlink>
      <w:r w:rsidR="006E6A0B">
        <w:t xml:space="preserve">.  </w:t>
      </w:r>
    </w:p>
    <w:p w:rsidR="0054689D" w:rsidRDefault="0054689D" w:rsidP="006E6A0B">
      <w:pPr>
        <w:pStyle w:val="ListParagraph"/>
        <w:numPr>
          <w:ilvl w:val="0"/>
          <w:numId w:val="4"/>
        </w:numPr>
        <w:spacing w:after="0" w:line="240" w:lineRule="auto"/>
      </w:pPr>
      <w:r>
        <w:t>Know your subject well.</w:t>
      </w:r>
    </w:p>
    <w:p w:rsidR="0054689D" w:rsidRDefault="0054689D" w:rsidP="006E6A0B">
      <w:pPr>
        <w:pStyle w:val="ListParagraph"/>
        <w:numPr>
          <w:ilvl w:val="0"/>
          <w:numId w:val="4"/>
        </w:numPr>
        <w:spacing w:after="0" w:line="240" w:lineRule="auto"/>
      </w:pPr>
      <w:r>
        <w:t>Manage your time efficiently.  Avoid “all-nighters” (studying all night before an exam).</w:t>
      </w:r>
    </w:p>
    <w:p w:rsidR="0054689D" w:rsidRDefault="0054689D" w:rsidP="006E6A0B">
      <w:pPr>
        <w:pStyle w:val="ListParagraph"/>
        <w:numPr>
          <w:ilvl w:val="0"/>
          <w:numId w:val="4"/>
        </w:numPr>
        <w:spacing w:after="0" w:line="240" w:lineRule="auto"/>
      </w:pPr>
      <w:r>
        <w:t>Seek help from your instructor or TLC tutors.</w:t>
      </w:r>
    </w:p>
    <w:p w:rsidR="00870A29" w:rsidRDefault="00870A29" w:rsidP="006E6A0B">
      <w:pPr>
        <w:pStyle w:val="ListParagraph"/>
        <w:numPr>
          <w:ilvl w:val="0"/>
          <w:numId w:val="4"/>
        </w:numPr>
        <w:spacing w:after="0" w:line="240" w:lineRule="auto"/>
      </w:pPr>
      <w:r>
        <w:t>Keep all class materials (notes, assignments, quizzes, and exams) until the end of the semester.  Use them to study for the final.</w:t>
      </w:r>
    </w:p>
    <w:p w:rsidR="00870A29" w:rsidRDefault="00870A29" w:rsidP="00870A29">
      <w:pPr>
        <w:spacing w:after="0" w:line="240" w:lineRule="auto"/>
      </w:pPr>
    </w:p>
    <w:p w:rsidR="00870A29" w:rsidRDefault="00870A29" w:rsidP="00870A29">
      <w:pPr>
        <w:spacing w:after="0" w:line="240" w:lineRule="auto"/>
      </w:pPr>
      <w:r>
        <w:t>Before an exam, find out…</w:t>
      </w:r>
    </w:p>
    <w:p w:rsidR="00870A29" w:rsidRPr="00870A29" w:rsidRDefault="00870A29" w:rsidP="00870A29">
      <w:pPr>
        <w:pStyle w:val="ListParagraph"/>
        <w:numPr>
          <w:ilvl w:val="0"/>
          <w:numId w:val="5"/>
        </w:numPr>
        <w:spacing w:after="0" w:line="240" w:lineRule="auto"/>
      </w:pPr>
      <w:r w:rsidRPr="00870A29">
        <w:t>What the exam will cover</w:t>
      </w:r>
    </w:p>
    <w:p w:rsidR="00870A29" w:rsidRPr="00870A29" w:rsidRDefault="00870A29" w:rsidP="00870A29">
      <w:pPr>
        <w:pStyle w:val="ListParagraph"/>
        <w:numPr>
          <w:ilvl w:val="0"/>
          <w:numId w:val="5"/>
        </w:numPr>
        <w:spacing w:after="0" w:line="240" w:lineRule="auto"/>
      </w:pPr>
      <w:r w:rsidRPr="00870A29">
        <w:t>How much the exam is worth</w:t>
      </w:r>
    </w:p>
    <w:p w:rsidR="00870A29" w:rsidRPr="00870A29" w:rsidRDefault="00870A29" w:rsidP="00870A29">
      <w:pPr>
        <w:pStyle w:val="ListParagraph"/>
        <w:numPr>
          <w:ilvl w:val="0"/>
          <w:numId w:val="5"/>
        </w:numPr>
        <w:spacing w:after="0" w:line="240" w:lineRule="auto"/>
      </w:pPr>
      <w:r w:rsidRPr="00870A29">
        <w:t>How the professor will grade the exam</w:t>
      </w:r>
    </w:p>
    <w:p w:rsidR="00870A29" w:rsidRPr="00870A29" w:rsidRDefault="00870A29" w:rsidP="00870A29">
      <w:pPr>
        <w:pStyle w:val="ListParagraph"/>
        <w:numPr>
          <w:ilvl w:val="0"/>
          <w:numId w:val="5"/>
        </w:numPr>
        <w:spacing w:after="0" w:line="240" w:lineRule="auto"/>
      </w:pPr>
      <w:r w:rsidRPr="00870A29">
        <w:t>What types of questions it will include</w:t>
      </w:r>
    </w:p>
    <w:p w:rsidR="00870A29" w:rsidRPr="00870A29" w:rsidRDefault="00870A29" w:rsidP="00870A29">
      <w:pPr>
        <w:pStyle w:val="ListParagraph"/>
        <w:numPr>
          <w:ilvl w:val="0"/>
          <w:numId w:val="5"/>
        </w:numPr>
        <w:spacing w:after="0" w:line="240" w:lineRule="auto"/>
      </w:pPr>
      <w:r w:rsidRPr="00870A29">
        <w:t>How many questions it will include</w:t>
      </w:r>
    </w:p>
    <w:p w:rsidR="00870A29" w:rsidRPr="00870A29" w:rsidRDefault="00870A29" w:rsidP="00870A29">
      <w:pPr>
        <w:pStyle w:val="ListParagraph"/>
        <w:numPr>
          <w:ilvl w:val="0"/>
          <w:numId w:val="5"/>
        </w:numPr>
        <w:spacing w:after="0" w:line="240" w:lineRule="auto"/>
      </w:pPr>
      <w:r w:rsidRPr="00870A29">
        <w:t>What resources you can use (if any)</w:t>
      </w:r>
    </w:p>
    <w:p w:rsidR="00870A29" w:rsidRPr="00354E57" w:rsidRDefault="00870A29" w:rsidP="00870A29">
      <w:pPr>
        <w:pStyle w:val="ListParagraph"/>
        <w:numPr>
          <w:ilvl w:val="0"/>
          <w:numId w:val="5"/>
        </w:numPr>
        <w:spacing w:after="0" w:line="240" w:lineRule="auto"/>
      </w:pPr>
      <w:r w:rsidRPr="00870A29">
        <w:t>What supplies you will need (</w:t>
      </w:r>
      <w:proofErr w:type="spellStart"/>
      <w:r w:rsidRPr="00870A29">
        <w:t>Scantron</w:t>
      </w:r>
      <w:proofErr w:type="spellEnd"/>
      <w:r w:rsidRPr="00870A29">
        <w:t>, Blue Book, pen, pencil, etc.)</w:t>
      </w:r>
    </w:p>
    <w:p w:rsidR="00354E57" w:rsidRPr="00354E57" w:rsidRDefault="00354E57" w:rsidP="00354E57">
      <w:pPr>
        <w:spacing w:after="0" w:line="240" w:lineRule="auto"/>
      </w:pPr>
    </w:p>
    <w:p w:rsidR="00354E57" w:rsidRDefault="00870A29" w:rsidP="00354E57">
      <w:pPr>
        <w:spacing w:after="0" w:line="240" w:lineRule="auto"/>
      </w:pPr>
      <w:r>
        <w:t xml:space="preserve">Rubric:  </w:t>
      </w:r>
      <w:r w:rsidRPr="00870A29">
        <w:t>A rubric is a list of criteria that a professor uses to evaluate your work.  In other words, it tells you how a professor will grade you and what you have to do to earn the grade you want.</w:t>
      </w:r>
    </w:p>
    <w:p w:rsidR="00870A29" w:rsidRDefault="00870A29" w:rsidP="00354E57">
      <w:pPr>
        <w:spacing w:after="0" w:line="240" w:lineRule="auto"/>
      </w:pPr>
    </w:p>
    <w:p w:rsidR="00870A29" w:rsidRPr="00870A29" w:rsidRDefault="00870A29" w:rsidP="00870A29">
      <w:pPr>
        <w:spacing w:after="0"/>
        <w:contextualSpacing/>
      </w:pPr>
      <w:r>
        <w:t xml:space="preserve">Test Proctoring:  </w:t>
      </w:r>
      <w:r w:rsidRPr="00870A29">
        <w:t>Sometimes, you may not take a test in your classroom.  This could occur because you’re in an online class, have an accommodations letter from Disability Services, or have a personal situation that prevents you from taking the exam at the scheduled time.</w:t>
      </w:r>
    </w:p>
    <w:p w:rsidR="00870A29" w:rsidRDefault="00870A29" w:rsidP="00870A29">
      <w:pPr>
        <w:spacing w:after="0" w:line="240" w:lineRule="auto"/>
        <w:contextualSpacing/>
      </w:pPr>
    </w:p>
    <w:p w:rsidR="00870A29" w:rsidRPr="00870A29" w:rsidRDefault="00870A29" w:rsidP="00870A29">
      <w:pPr>
        <w:spacing w:after="0" w:line="240" w:lineRule="auto"/>
        <w:contextualSpacing/>
      </w:pPr>
      <w:r>
        <w:rPr>
          <w:noProof/>
        </w:rPr>
        <w:drawing>
          <wp:anchor distT="0" distB="0" distL="114300" distR="114300" simplePos="0" relativeHeight="251660288" behindDoc="0" locked="0" layoutInCell="1" allowOverlap="1" wp14:anchorId="50B9FE3F" wp14:editId="0A5BA0B0">
            <wp:simplePos x="0" y="0"/>
            <wp:positionH relativeFrom="margin">
              <wp:posOffset>5124450</wp:posOffset>
            </wp:positionH>
            <wp:positionV relativeFrom="margin">
              <wp:posOffset>5061585</wp:posOffset>
            </wp:positionV>
            <wp:extent cx="914400" cy="914400"/>
            <wp:effectExtent l="0" t="0" r="0" b="0"/>
            <wp:wrapSquare wrapText="bothSides"/>
            <wp:docPr id="3" name="Picture 3" descr="http://www.qrcode-monkey.com/temp/qrcodeffa786f3eca7da7f24fcbc2939987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 descr="http://www.qrcode-monkey.com/temp/qrcodeffa786f3eca7da7f24fcbc2939987db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r w:rsidRPr="00870A29">
        <w:t>See your professor to discuss arrangements for proctoring an exam.  This means that you will take the exam in TLC under the supervision of one of their employees.  Discuss proctoring with your professor as soon as possible (at least two weeks in advance) so she or he can make arrangements on your behalf.</w:t>
      </w:r>
    </w:p>
    <w:p w:rsidR="00870A29" w:rsidRDefault="00870A29" w:rsidP="00354E57">
      <w:pPr>
        <w:spacing w:after="0" w:line="240" w:lineRule="auto"/>
      </w:pPr>
    </w:p>
    <w:p w:rsidR="00870A29" w:rsidRDefault="00870A29" w:rsidP="00354E57">
      <w:pPr>
        <w:spacing w:after="0" w:line="240" w:lineRule="auto"/>
      </w:pPr>
      <w:r>
        <w:t xml:space="preserve">For more information about proctoring, see TLC’s Testing website:  </w:t>
      </w:r>
      <w:hyperlink r:id="rId12" w:history="1">
        <w:r w:rsidRPr="00140CFB">
          <w:rPr>
            <w:rStyle w:val="Hyperlink"/>
          </w:rPr>
          <w:t>http://www.canyons.edu/Offices/TLC/Pages/Testing-in-TLC.aspx</w:t>
        </w:r>
      </w:hyperlink>
      <w:r>
        <w:t xml:space="preserve"> </w:t>
      </w:r>
    </w:p>
    <w:p w:rsidR="003331E4" w:rsidRDefault="003331E4" w:rsidP="00354E57">
      <w:pPr>
        <w:spacing w:after="0" w:line="240" w:lineRule="auto"/>
      </w:pPr>
    </w:p>
    <w:p w:rsidR="003331E4" w:rsidRDefault="00CD29B5" w:rsidP="00354E57">
      <w:pPr>
        <w:spacing w:after="0" w:line="240" w:lineRule="auto"/>
        <w:rPr>
          <w:b/>
        </w:rPr>
      </w:pPr>
      <w:r>
        <w:rPr>
          <w:b/>
        </w:rPr>
        <w:t>Part 2:  Grading</w:t>
      </w:r>
    </w:p>
    <w:p w:rsidR="00CD29B5" w:rsidRPr="00CD29B5" w:rsidRDefault="00CD29B5" w:rsidP="00354E57">
      <w:pPr>
        <w:spacing w:after="0" w:line="240" w:lineRule="auto"/>
      </w:pPr>
      <w:r w:rsidRPr="00CD29B5">
        <w:t>Your grades indicate the degree of success you had in a course.</w:t>
      </w:r>
      <w:r>
        <w:t xml:space="preserve">  Your grades for all classes are measured as an average (GPA).  Information about calculating your GPA appears below.</w:t>
      </w:r>
    </w:p>
    <w:p w:rsidR="003331E4" w:rsidRDefault="003331E4" w:rsidP="00354E57">
      <w:pPr>
        <w:spacing w:after="0" w:line="240" w:lineRule="auto"/>
      </w:pPr>
    </w:p>
    <w:p w:rsidR="00CD29B5" w:rsidRPr="00A416F0" w:rsidRDefault="00CD29B5" w:rsidP="00354E57">
      <w:pPr>
        <w:spacing w:after="0" w:line="240" w:lineRule="auto"/>
        <w:rPr>
          <w:b/>
        </w:rPr>
      </w:pPr>
      <w:r w:rsidRPr="00A416F0">
        <w:rPr>
          <w:b/>
        </w:rPr>
        <w:t>What do grades mean?</w:t>
      </w:r>
    </w:p>
    <w:tbl>
      <w:tblPr>
        <w:tblStyle w:val="TableGrid"/>
        <w:tblW w:w="0" w:type="auto"/>
        <w:jc w:val="center"/>
        <w:tblLook w:val="04A0" w:firstRow="1" w:lastRow="0" w:firstColumn="1" w:lastColumn="0" w:noHBand="0" w:noVBand="1"/>
      </w:tblPr>
      <w:tblGrid>
        <w:gridCol w:w="1548"/>
        <w:gridCol w:w="3310"/>
        <w:gridCol w:w="2532"/>
        <w:gridCol w:w="2186"/>
      </w:tblGrid>
      <w:tr w:rsidR="0032137E" w:rsidRPr="00CD29B5" w:rsidTr="0032137E">
        <w:trPr>
          <w:jc w:val="center"/>
        </w:trPr>
        <w:tc>
          <w:tcPr>
            <w:tcW w:w="1548" w:type="dxa"/>
          </w:tcPr>
          <w:p w:rsidR="0032137E" w:rsidRPr="00CD29B5" w:rsidRDefault="0032137E" w:rsidP="00CD29B5">
            <w:pPr>
              <w:jc w:val="center"/>
              <w:rPr>
                <w:b/>
              </w:rPr>
            </w:pPr>
            <w:r>
              <w:rPr>
                <w:b/>
              </w:rPr>
              <w:t>Grade</w:t>
            </w:r>
          </w:p>
        </w:tc>
        <w:tc>
          <w:tcPr>
            <w:tcW w:w="3310" w:type="dxa"/>
          </w:tcPr>
          <w:p w:rsidR="0032137E" w:rsidRPr="00CD29B5" w:rsidRDefault="0032137E" w:rsidP="00CD29B5">
            <w:pPr>
              <w:jc w:val="center"/>
              <w:rPr>
                <w:b/>
              </w:rPr>
            </w:pPr>
            <w:r>
              <w:rPr>
                <w:b/>
              </w:rPr>
              <w:t>Meaning</w:t>
            </w:r>
          </w:p>
        </w:tc>
        <w:tc>
          <w:tcPr>
            <w:tcW w:w="2532" w:type="dxa"/>
          </w:tcPr>
          <w:p w:rsidR="0032137E" w:rsidRPr="00CD29B5" w:rsidRDefault="0032137E" w:rsidP="00CD29B5">
            <w:pPr>
              <w:jc w:val="center"/>
              <w:rPr>
                <w:b/>
              </w:rPr>
            </w:pPr>
            <w:r>
              <w:rPr>
                <w:b/>
              </w:rPr>
              <w:t>Percentage</w:t>
            </w:r>
          </w:p>
        </w:tc>
        <w:tc>
          <w:tcPr>
            <w:tcW w:w="2186" w:type="dxa"/>
          </w:tcPr>
          <w:p w:rsidR="0032137E" w:rsidRDefault="0032137E" w:rsidP="00CD29B5">
            <w:pPr>
              <w:jc w:val="center"/>
              <w:rPr>
                <w:b/>
              </w:rPr>
            </w:pPr>
            <w:r>
              <w:rPr>
                <w:b/>
              </w:rPr>
              <w:t>Grade Points</w:t>
            </w:r>
          </w:p>
        </w:tc>
      </w:tr>
      <w:tr w:rsidR="0032137E" w:rsidRPr="00CD29B5" w:rsidTr="0032137E">
        <w:trPr>
          <w:jc w:val="center"/>
        </w:trPr>
        <w:tc>
          <w:tcPr>
            <w:tcW w:w="1548" w:type="dxa"/>
          </w:tcPr>
          <w:p w:rsidR="0032137E" w:rsidRPr="00CD29B5" w:rsidRDefault="0032137E" w:rsidP="00CD29B5">
            <w:pPr>
              <w:jc w:val="center"/>
            </w:pPr>
            <w:r>
              <w:t>A</w:t>
            </w:r>
          </w:p>
        </w:tc>
        <w:tc>
          <w:tcPr>
            <w:tcW w:w="3310" w:type="dxa"/>
          </w:tcPr>
          <w:p w:rsidR="0032137E" w:rsidRPr="00CD29B5" w:rsidRDefault="0032137E" w:rsidP="00CD29B5">
            <w:pPr>
              <w:jc w:val="center"/>
            </w:pPr>
            <w:r w:rsidRPr="00CD29B5">
              <w:t>Excellent</w:t>
            </w:r>
          </w:p>
        </w:tc>
        <w:tc>
          <w:tcPr>
            <w:tcW w:w="2532" w:type="dxa"/>
          </w:tcPr>
          <w:p w:rsidR="0032137E" w:rsidRPr="00CD29B5" w:rsidRDefault="0032137E" w:rsidP="00CD29B5">
            <w:pPr>
              <w:jc w:val="center"/>
            </w:pPr>
            <w:r>
              <w:t>90-100%</w:t>
            </w:r>
          </w:p>
        </w:tc>
        <w:tc>
          <w:tcPr>
            <w:tcW w:w="2186" w:type="dxa"/>
          </w:tcPr>
          <w:p w:rsidR="0032137E" w:rsidRDefault="0032137E" w:rsidP="00CD29B5">
            <w:pPr>
              <w:jc w:val="center"/>
            </w:pPr>
            <w:r>
              <w:t>4</w:t>
            </w:r>
          </w:p>
        </w:tc>
      </w:tr>
      <w:tr w:rsidR="0032137E" w:rsidRPr="00CD29B5" w:rsidTr="0032137E">
        <w:trPr>
          <w:jc w:val="center"/>
        </w:trPr>
        <w:tc>
          <w:tcPr>
            <w:tcW w:w="1548" w:type="dxa"/>
          </w:tcPr>
          <w:p w:rsidR="0032137E" w:rsidRDefault="0032137E" w:rsidP="00CD29B5">
            <w:pPr>
              <w:jc w:val="center"/>
            </w:pPr>
            <w:r>
              <w:t>B</w:t>
            </w:r>
          </w:p>
        </w:tc>
        <w:tc>
          <w:tcPr>
            <w:tcW w:w="3310" w:type="dxa"/>
          </w:tcPr>
          <w:p w:rsidR="0032137E" w:rsidRPr="00CD29B5" w:rsidRDefault="0032137E" w:rsidP="00CD29B5">
            <w:pPr>
              <w:jc w:val="center"/>
            </w:pPr>
            <w:r>
              <w:t>Good</w:t>
            </w:r>
          </w:p>
        </w:tc>
        <w:tc>
          <w:tcPr>
            <w:tcW w:w="2532" w:type="dxa"/>
          </w:tcPr>
          <w:p w:rsidR="0032137E" w:rsidRDefault="0032137E" w:rsidP="00CD29B5">
            <w:pPr>
              <w:jc w:val="center"/>
            </w:pPr>
            <w:r>
              <w:t>80-89.99%</w:t>
            </w:r>
          </w:p>
        </w:tc>
        <w:tc>
          <w:tcPr>
            <w:tcW w:w="2186" w:type="dxa"/>
          </w:tcPr>
          <w:p w:rsidR="0032137E" w:rsidRDefault="0032137E" w:rsidP="00CD29B5">
            <w:pPr>
              <w:jc w:val="center"/>
            </w:pPr>
            <w:r>
              <w:t>3</w:t>
            </w:r>
          </w:p>
        </w:tc>
      </w:tr>
      <w:tr w:rsidR="0032137E" w:rsidRPr="00CD29B5" w:rsidTr="0032137E">
        <w:trPr>
          <w:jc w:val="center"/>
        </w:trPr>
        <w:tc>
          <w:tcPr>
            <w:tcW w:w="1548" w:type="dxa"/>
          </w:tcPr>
          <w:p w:rsidR="0032137E" w:rsidRDefault="0032137E" w:rsidP="00CD29B5">
            <w:pPr>
              <w:jc w:val="center"/>
            </w:pPr>
            <w:r>
              <w:t>C</w:t>
            </w:r>
          </w:p>
        </w:tc>
        <w:tc>
          <w:tcPr>
            <w:tcW w:w="3310" w:type="dxa"/>
          </w:tcPr>
          <w:p w:rsidR="0032137E" w:rsidRDefault="0032137E" w:rsidP="00CD29B5">
            <w:pPr>
              <w:jc w:val="center"/>
            </w:pPr>
            <w:r>
              <w:t>Average</w:t>
            </w:r>
          </w:p>
        </w:tc>
        <w:tc>
          <w:tcPr>
            <w:tcW w:w="2532" w:type="dxa"/>
          </w:tcPr>
          <w:p w:rsidR="0032137E" w:rsidRDefault="0032137E" w:rsidP="00CD29B5">
            <w:pPr>
              <w:jc w:val="center"/>
            </w:pPr>
            <w:r>
              <w:t>70-79.99%</w:t>
            </w:r>
          </w:p>
        </w:tc>
        <w:tc>
          <w:tcPr>
            <w:tcW w:w="2186" w:type="dxa"/>
          </w:tcPr>
          <w:p w:rsidR="0032137E" w:rsidRDefault="0032137E" w:rsidP="00CD29B5">
            <w:pPr>
              <w:jc w:val="center"/>
            </w:pPr>
            <w:r>
              <w:t>2</w:t>
            </w:r>
          </w:p>
        </w:tc>
      </w:tr>
      <w:tr w:rsidR="0032137E" w:rsidRPr="00CD29B5" w:rsidTr="0032137E">
        <w:trPr>
          <w:jc w:val="center"/>
        </w:trPr>
        <w:tc>
          <w:tcPr>
            <w:tcW w:w="1548" w:type="dxa"/>
          </w:tcPr>
          <w:p w:rsidR="0032137E" w:rsidRDefault="0032137E" w:rsidP="00CD29B5">
            <w:pPr>
              <w:jc w:val="center"/>
            </w:pPr>
            <w:r>
              <w:t>D</w:t>
            </w:r>
          </w:p>
        </w:tc>
        <w:tc>
          <w:tcPr>
            <w:tcW w:w="3310" w:type="dxa"/>
          </w:tcPr>
          <w:p w:rsidR="0032137E" w:rsidRDefault="0032137E" w:rsidP="00CD29B5">
            <w:pPr>
              <w:jc w:val="center"/>
            </w:pPr>
            <w:r>
              <w:t xml:space="preserve">Below Average </w:t>
            </w:r>
          </w:p>
          <w:p w:rsidR="0032137E" w:rsidRDefault="0032137E" w:rsidP="00CD29B5">
            <w:pPr>
              <w:jc w:val="center"/>
            </w:pPr>
            <w:r>
              <w:t>(Not a passing grade)</w:t>
            </w:r>
          </w:p>
        </w:tc>
        <w:tc>
          <w:tcPr>
            <w:tcW w:w="2532" w:type="dxa"/>
          </w:tcPr>
          <w:p w:rsidR="0032137E" w:rsidRDefault="0032137E" w:rsidP="00CD29B5">
            <w:pPr>
              <w:jc w:val="center"/>
            </w:pPr>
            <w:r>
              <w:t>60-69.99%</w:t>
            </w:r>
          </w:p>
        </w:tc>
        <w:tc>
          <w:tcPr>
            <w:tcW w:w="2186" w:type="dxa"/>
          </w:tcPr>
          <w:p w:rsidR="0032137E" w:rsidRDefault="0032137E" w:rsidP="00CD29B5">
            <w:pPr>
              <w:jc w:val="center"/>
            </w:pPr>
            <w:r>
              <w:t>1</w:t>
            </w:r>
          </w:p>
        </w:tc>
      </w:tr>
      <w:tr w:rsidR="0032137E" w:rsidRPr="00CD29B5" w:rsidTr="0032137E">
        <w:trPr>
          <w:jc w:val="center"/>
        </w:trPr>
        <w:tc>
          <w:tcPr>
            <w:tcW w:w="1548" w:type="dxa"/>
          </w:tcPr>
          <w:p w:rsidR="0032137E" w:rsidRDefault="0032137E" w:rsidP="00CD29B5">
            <w:pPr>
              <w:jc w:val="center"/>
            </w:pPr>
            <w:r>
              <w:t>F</w:t>
            </w:r>
          </w:p>
        </w:tc>
        <w:tc>
          <w:tcPr>
            <w:tcW w:w="3310" w:type="dxa"/>
          </w:tcPr>
          <w:p w:rsidR="0032137E" w:rsidRDefault="0032137E" w:rsidP="00CD29B5">
            <w:pPr>
              <w:jc w:val="center"/>
            </w:pPr>
            <w:r>
              <w:t>Fail</w:t>
            </w:r>
          </w:p>
          <w:p w:rsidR="0032137E" w:rsidRDefault="0032137E" w:rsidP="00CD29B5">
            <w:pPr>
              <w:jc w:val="center"/>
            </w:pPr>
            <w:r>
              <w:t>(Not a passing grade)</w:t>
            </w:r>
          </w:p>
        </w:tc>
        <w:tc>
          <w:tcPr>
            <w:tcW w:w="2532" w:type="dxa"/>
          </w:tcPr>
          <w:p w:rsidR="0032137E" w:rsidRDefault="0032137E" w:rsidP="00CD29B5">
            <w:pPr>
              <w:jc w:val="center"/>
            </w:pPr>
            <w:r>
              <w:t>0-59.99%</w:t>
            </w:r>
          </w:p>
        </w:tc>
        <w:tc>
          <w:tcPr>
            <w:tcW w:w="2186" w:type="dxa"/>
          </w:tcPr>
          <w:p w:rsidR="0032137E" w:rsidRDefault="0032137E" w:rsidP="00CD29B5">
            <w:pPr>
              <w:jc w:val="center"/>
            </w:pPr>
            <w:r>
              <w:t>0</w:t>
            </w:r>
          </w:p>
        </w:tc>
      </w:tr>
      <w:tr w:rsidR="0032137E" w:rsidRPr="00CD29B5" w:rsidTr="0032137E">
        <w:trPr>
          <w:jc w:val="center"/>
        </w:trPr>
        <w:tc>
          <w:tcPr>
            <w:tcW w:w="1548" w:type="dxa"/>
          </w:tcPr>
          <w:p w:rsidR="0032137E" w:rsidRDefault="0032137E" w:rsidP="00CD29B5">
            <w:pPr>
              <w:jc w:val="center"/>
            </w:pPr>
            <w:r>
              <w:t xml:space="preserve">FW </w:t>
            </w:r>
          </w:p>
        </w:tc>
        <w:tc>
          <w:tcPr>
            <w:tcW w:w="3310" w:type="dxa"/>
          </w:tcPr>
          <w:p w:rsidR="0032137E" w:rsidRDefault="0032137E" w:rsidP="00CD29B5">
            <w:pPr>
              <w:jc w:val="center"/>
            </w:pPr>
            <w:r>
              <w:t>Failure to Withdraw</w:t>
            </w:r>
          </w:p>
          <w:p w:rsidR="0032137E" w:rsidRDefault="0032137E" w:rsidP="00CD29B5">
            <w:pPr>
              <w:jc w:val="center"/>
            </w:pPr>
            <w:r>
              <w:t>(Not a passing grade)</w:t>
            </w:r>
          </w:p>
        </w:tc>
        <w:tc>
          <w:tcPr>
            <w:tcW w:w="2532" w:type="dxa"/>
          </w:tcPr>
          <w:p w:rsidR="0032137E" w:rsidRDefault="0032137E" w:rsidP="00CD29B5">
            <w:pPr>
              <w:jc w:val="center"/>
            </w:pPr>
            <w:r>
              <w:t xml:space="preserve">Student ceases to participate after the </w:t>
            </w:r>
            <w:r>
              <w:lastRenderedPageBreak/>
              <w:t>withdrawal deadline</w:t>
            </w:r>
          </w:p>
        </w:tc>
        <w:tc>
          <w:tcPr>
            <w:tcW w:w="2186" w:type="dxa"/>
          </w:tcPr>
          <w:p w:rsidR="0032137E" w:rsidRDefault="0032137E" w:rsidP="00CD29B5">
            <w:pPr>
              <w:jc w:val="center"/>
            </w:pPr>
            <w:r>
              <w:lastRenderedPageBreak/>
              <w:t>0</w:t>
            </w:r>
          </w:p>
        </w:tc>
      </w:tr>
    </w:tbl>
    <w:p w:rsidR="00A416F0" w:rsidRDefault="00A416F0" w:rsidP="00354E57">
      <w:pPr>
        <w:spacing w:after="0" w:line="240" w:lineRule="auto"/>
        <w:rPr>
          <w:b/>
        </w:rPr>
      </w:pPr>
      <w:r w:rsidRPr="00A416F0">
        <w:rPr>
          <w:b/>
        </w:rPr>
        <w:lastRenderedPageBreak/>
        <w:t>Other Grades:</w:t>
      </w:r>
    </w:p>
    <w:tbl>
      <w:tblPr>
        <w:tblStyle w:val="TableGrid"/>
        <w:tblW w:w="0" w:type="auto"/>
        <w:tblLook w:val="04A0" w:firstRow="1" w:lastRow="0" w:firstColumn="1" w:lastColumn="0" w:noHBand="0" w:noVBand="1"/>
      </w:tblPr>
      <w:tblGrid>
        <w:gridCol w:w="2808"/>
        <w:gridCol w:w="6768"/>
      </w:tblGrid>
      <w:tr w:rsidR="00A416F0" w:rsidTr="00A416F0">
        <w:tc>
          <w:tcPr>
            <w:tcW w:w="2808" w:type="dxa"/>
          </w:tcPr>
          <w:p w:rsidR="00A416F0" w:rsidRPr="00A416F0" w:rsidRDefault="00A416F0" w:rsidP="00A416F0">
            <w:pPr>
              <w:jc w:val="center"/>
              <w:rPr>
                <w:b/>
              </w:rPr>
            </w:pPr>
            <w:r>
              <w:rPr>
                <w:b/>
              </w:rPr>
              <w:t>Grade</w:t>
            </w:r>
          </w:p>
        </w:tc>
        <w:tc>
          <w:tcPr>
            <w:tcW w:w="6768" w:type="dxa"/>
          </w:tcPr>
          <w:p w:rsidR="00A416F0" w:rsidRPr="00A416F0" w:rsidRDefault="00A416F0" w:rsidP="00A416F0">
            <w:pPr>
              <w:jc w:val="center"/>
              <w:rPr>
                <w:b/>
              </w:rPr>
            </w:pPr>
            <w:r>
              <w:rPr>
                <w:b/>
              </w:rPr>
              <w:t>Meaning</w:t>
            </w:r>
          </w:p>
        </w:tc>
      </w:tr>
      <w:tr w:rsidR="00A416F0" w:rsidTr="00A416F0">
        <w:tc>
          <w:tcPr>
            <w:tcW w:w="2808" w:type="dxa"/>
          </w:tcPr>
          <w:p w:rsidR="00A416F0" w:rsidRPr="00A416F0" w:rsidRDefault="00A416F0" w:rsidP="00A416F0">
            <w:pPr>
              <w:jc w:val="center"/>
            </w:pPr>
            <w:r w:rsidRPr="00A416F0">
              <w:t>I</w:t>
            </w:r>
          </w:p>
        </w:tc>
        <w:tc>
          <w:tcPr>
            <w:tcW w:w="6768" w:type="dxa"/>
          </w:tcPr>
          <w:p w:rsidR="00A416F0" w:rsidRPr="00A416F0" w:rsidRDefault="00A416F0" w:rsidP="00A416F0">
            <w:r>
              <w:t>Incomplete:  A student experiences an emergency in the last week of class that prevents him/her from finishing the course.</w:t>
            </w:r>
          </w:p>
        </w:tc>
      </w:tr>
      <w:tr w:rsidR="00A416F0" w:rsidTr="00A416F0">
        <w:tc>
          <w:tcPr>
            <w:tcW w:w="2808" w:type="dxa"/>
          </w:tcPr>
          <w:p w:rsidR="00A416F0" w:rsidRPr="00A416F0" w:rsidRDefault="00A416F0" w:rsidP="00A416F0">
            <w:pPr>
              <w:jc w:val="center"/>
            </w:pPr>
            <w:r>
              <w:t>W</w:t>
            </w:r>
          </w:p>
        </w:tc>
        <w:tc>
          <w:tcPr>
            <w:tcW w:w="6768" w:type="dxa"/>
          </w:tcPr>
          <w:p w:rsidR="00A416F0" w:rsidRDefault="00A416F0" w:rsidP="00A416F0">
            <w:r>
              <w:t>Withdrawal:  The student withdraws from the class after the official drop date.  A grade of W will affect the number of times the student is allowed to take the course</w:t>
            </w:r>
          </w:p>
        </w:tc>
      </w:tr>
      <w:tr w:rsidR="00A416F0" w:rsidTr="00A416F0">
        <w:tc>
          <w:tcPr>
            <w:tcW w:w="2808" w:type="dxa"/>
          </w:tcPr>
          <w:p w:rsidR="00A416F0" w:rsidRDefault="00A416F0" w:rsidP="00A416F0">
            <w:pPr>
              <w:jc w:val="center"/>
            </w:pPr>
            <w:r>
              <w:t>P</w:t>
            </w:r>
          </w:p>
        </w:tc>
        <w:tc>
          <w:tcPr>
            <w:tcW w:w="6768" w:type="dxa"/>
          </w:tcPr>
          <w:p w:rsidR="00A416F0" w:rsidRDefault="00A416F0" w:rsidP="00A416F0">
            <w:r>
              <w:t>Pass</w:t>
            </w:r>
          </w:p>
        </w:tc>
      </w:tr>
      <w:tr w:rsidR="00A416F0" w:rsidTr="00A416F0">
        <w:tc>
          <w:tcPr>
            <w:tcW w:w="2808" w:type="dxa"/>
          </w:tcPr>
          <w:p w:rsidR="00A416F0" w:rsidRDefault="00A416F0" w:rsidP="00A416F0">
            <w:pPr>
              <w:jc w:val="center"/>
            </w:pPr>
            <w:r>
              <w:t>N</w:t>
            </w:r>
          </w:p>
        </w:tc>
        <w:tc>
          <w:tcPr>
            <w:tcW w:w="6768" w:type="dxa"/>
          </w:tcPr>
          <w:p w:rsidR="00A416F0" w:rsidRDefault="00A416F0" w:rsidP="00A416F0">
            <w:r>
              <w:t>No Pass</w:t>
            </w:r>
          </w:p>
        </w:tc>
      </w:tr>
      <w:tr w:rsidR="00A416F0" w:rsidTr="00A416F0">
        <w:tc>
          <w:tcPr>
            <w:tcW w:w="2808" w:type="dxa"/>
          </w:tcPr>
          <w:p w:rsidR="00A416F0" w:rsidRDefault="00A416F0" w:rsidP="00A416F0">
            <w:pPr>
              <w:jc w:val="center"/>
            </w:pPr>
            <w:r>
              <w:t>CR</w:t>
            </w:r>
          </w:p>
        </w:tc>
        <w:tc>
          <w:tcPr>
            <w:tcW w:w="6768" w:type="dxa"/>
          </w:tcPr>
          <w:p w:rsidR="00A416F0" w:rsidRDefault="00A416F0" w:rsidP="00A416F0">
            <w:r>
              <w:t>Credit</w:t>
            </w:r>
          </w:p>
        </w:tc>
      </w:tr>
      <w:tr w:rsidR="00A416F0" w:rsidTr="00A416F0">
        <w:tc>
          <w:tcPr>
            <w:tcW w:w="2808" w:type="dxa"/>
          </w:tcPr>
          <w:p w:rsidR="00A416F0" w:rsidRDefault="00A416F0" w:rsidP="00A416F0">
            <w:pPr>
              <w:jc w:val="center"/>
            </w:pPr>
            <w:r>
              <w:t>NC</w:t>
            </w:r>
          </w:p>
        </w:tc>
        <w:tc>
          <w:tcPr>
            <w:tcW w:w="6768" w:type="dxa"/>
          </w:tcPr>
          <w:p w:rsidR="00A416F0" w:rsidRDefault="00A416F0" w:rsidP="00A416F0">
            <w:r>
              <w:t>No Credit</w:t>
            </w:r>
          </w:p>
        </w:tc>
      </w:tr>
      <w:tr w:rsidR="00A416F0" w:rsidTr="00A416F0">
        <w:tc>
          <w:tcPr>
            <w:tcW w:w="2808" w:type="dxa"/>
          </w:tcPr>
          <w:p w:rsidR="00A416F0" w:rsidRDefault="00A416F0" w:rsidP="00A416F0">
            <w:pPr>
              <w:jc w:val="center"/>
            </w:pPr>
            <w:r>
              <w:t>RD</w:t>
            </w:r>
          </w:p>
        </w:tc>
        <w:tc>
          <w:tcPr>
            <w:tcW w:w="6768" w:type="dxa"/>
          </w:tcPr>
          <w:p w:rsidR="00A416F0" w:rsidRDefault="00A416F0" w:rsidP="00A416F0">
            <w:r>
              <w:t>Report Delayed:  The professor is unable to report your grade by the time grades are due.</w:t>
            </w:r>
          </w:p>
        </w:tc>
      </w:tr>
    </w:tbl>
    <w:p w:rsidR="00A416F0" w:rsidRDefault="00A416F0" w:rsidP="00354E57">
      <w:pPr>
        <w:spacing w:after="0" w:line="240" w:lineRule="auto"/>
      </w:pPr>
    </w:p>
    <w:p w:rsidR="00A416F0" w:rsidRDefault="00A416F0" w:rsidP="00354E57">
      <w:pPr>
        <w:spacing w:after="0" w:line="240" w:lineRule="auto"/>
        <w:rPr>
          <w:b/>
        </w:rPr>
      </w:pPr>
      <w:r>
        <w:rPr>
          <w:b/>
        </w:rPr>
        <w:t>Calculating GPA</w:t>
      </w:r>
    </w:p>
    <w:p w:rsidR="00A416F0" w:rsidRDefault="00A416F0" w:rsidP="00A416F0">
      <w:pPr>
        <w:pStyle w:val="ListParagraph"/>
        <w:numPr>
          <w:ilvl w:val="0"/>
          <w:numId w:val="6"/>
        </w:numPr>
        <w:spacing w:after="0" w:line="240" w:lineRule="auto"/>
      </w:pPr>
      <w:r>
        <w:t>For every class, multiply the number of grade points by the number of units a course is worth</w:t>
      </w:r>
    </w:p>
    <w:p w:rsidR="00A416F0" w:rsidRDefault="00A416F0" w:rsidP="00A416F0">
      <w:pPr>
        <w:pStyle w:val="ListParagraph"/>
        <w:numPr>
          <w:ilvl w:val="0"/>
          <w:numId w:val="6"/>
        </w:numPr>
        <w:spacing w:after="0" w:line="240" w:lineRule="auto"/>
      </w:pPr>
      <w:r>
        <w:t>Add the products from all of your classes</w:t>
      </w:r>
    </w:p>
    <w:p w:rsidR="00A416F0" w:rsidRDefault="00A416F0" w:rsidP="00A416F0">
      <w:pPr>
        <w:pStyle w:val="ListParagraph"/>
        <w:numPr>
          <w:ilvl w:val="0"/>
          <w:numId w:val="6"/>
        </w:numPr>
        <w:spacing w:after="0" w:line="240" w:lineRule="auto"/>
      </w:pPr>
      <w:r>
        <w:t>Divide by the total number of units</w:t>
      </w:r>
    </w:p>
    <w:p w:rsidR="00A416F0" w:rsidRDefault="00A416F0" w:rsidP="00A416F0">
      <w:pPr>
        <w:spacing w:after="0" w:line="240" w:lineRule="auto"/>
      </w:pPr>
    </w:p>
    <w:tbl>
      <w:tblPr>
        <w:tblStyle w:val="TableGrid"/>
        <w:tblW w:w="0" w:type="auto"/>
        <w:tblLook w:val="04A0" w:firstRow="1" w:lastRow="0" w:firstColumn="1" w:lastColumn="0" w:noHBand="0" w:noVBand="1"/>
      </w:tblPr>
      <w:tblGrid>
        <w:gridCol w:w="2394"/>
        <w:gridCol w:w="2394"/>
        <w:gridCol w:w="2394"/>
        <w:gridCol w:w="2394"/>
      </w:tblGrid>
      <w:tr w:rsidR="00A416F0" w:rsidRPr="00A416F0" w:rsidTr="00A416F0">
        <w:tc>
          <w:tcPr>
            <w:tcW w:w="2394" w:type="dxa"/>
          </w:tcPr>
          <w:p w:rsidR="00A416F0" w:rsidRPr="00A416F0" w:rsidRDefault="00A416F0" w:rsidP="00A416F0">
            <w:pPr>
              <w:jc w:val="center"/>
              <w:rPr>
                <w:b/>
              </w:rPr>
            </w:pPr>
            <w:r w:rsidRPr="00A416F0">
              <w:rPr>
                <w:b/>
              </w:rPr>
              <w:t>Class</w:t>
            </w:r>
          </w:p>
        </w:tc>
        <w:tc>
          <w:tcPr>
            <w:tcW w:w="2394" w:type="dxa"/>
          </w:tcPr>
          <w:p w:rsidR="00A416F0" w:rsidRPr="00A416F0" w:rsidRDefault="00A416F0" w:rsidP="00A416F0">
            <w:pPr>
              <w:jc w:val="center"/>
              <w:rPr>
                <w:b/>
              </w:rPr>
            </w:pPr>
            <w:r w:rsidRPr="00A416F0">
              <w:rPr>
                <w:b/>
              </w:rPr>
              <w:t>Grade Points</w:t>
            </w:r>
          </w:p>
        </w:tc>
        <w:tc>
          <w:tcPr>
            <w:tcW w:w="2394" w:type="dxa"/>
          </w:tcPr>
          <w:p w:rsidR="00A416F0" w:rsidRPr="00A416F0" w:rsidRDefault="00A416F0" w:rsidP="00A416F0">
            <w:pPr>
              <w:jc w:val="center"/>
              <w:rPr>
                <w:b/>
              </w:rPr>
            </w:pPr>
            <w:r w:rsidRPr="00A416F0">
              <w:rPr>
                <w:b/>
              </w:rPr>
              <w:t>x Units</w:t>
            </w:r>
          </w:p>
        </w:tc>
        <w:tc>
          <w:tcPr>
            <w:tcW w:w="2394" w:type="dxa"/>
          </w:tcPr>
          <w:p w:rsidR="00A416F0" w:rsidRPr="00A416F0" w:rsidRDefault="00A416F0" w:rsidP="00A416F0">
            <w:pPr>
              <w:jc w:val="center"/>
              <w:rPr>
                <w:b/>
              </w:rPr>
            </w:pPr>
            <w:r w:rsidRPr="00A416F0">
              <w:rPr>
                <w:b/>
              </w:rPr>
              <w:t>= Product</w:t>
            </w:r>
          </w:p>
        </w:tc>
      </w:tr>
      <w:tr w:rsidR="00A416F0" w:rsidTr="00A416F0">
        <w:tc>
          <w:tcPr>
            <w:tcW w:w="2394" w:type="dxa"/>
          </w:tcPr>
          <w:p w:rsidR="00A416F0" w:rsidRDefault="00A416F0" w:rsidP="00A416F0">
            <w:pPr>
              <w:jc w:val="center"/>
            </w:pPr>
            <w:r>
              <w:t>Math</w:t>
            </w:r>
          </w:p>
        </w:tc>
        <w:tc>
          <w:tcPr>
            <w:tcW w:w="2394" w:type="dxa"/>
          </w:tcPr>
          <w:p w:rsidR="00A416F0" w:rsidRDefault="00A416F0" w:rsidP="00A416F0">
            <w:pPr>
              <w:jc w:val="center"/>
            </w:pPr>
            <w:r>
              <w:t>3 (B)</w:t>
            </w:r>
          </w:p>
        </w:tc>
        <w:tc>
          <w:tcPr>
            <w:tcW w:w="2394" w:type="dxa"/>
          </w:tcPr>
          <w:p w:rsidR="00A416F0" w:rsidRDefault="00A416F0" w:rsidP="00A416F0">
            <w:pPr>
              <w:jc w:val="center"/>
            </w:pPr>
            <w:r>
              <w:t>3</w:t>
            </w:r>
          </w:p>
        </w:tc>
        <w:tc>
          <w:tcPr>
            <w:tcW w:w="2394" w:type="dxa"/>
          </w:tcPr>
          <w:p w:rsidR="00A416F0" w:rsidRDefault="00A416F0" w:rsidP="00A416F0">
            <w:pPr>
              <w:jc w:val="center"/>
            </w:pPr>
            <w:r>
              <w:t>9</w:t>
            </w:r>
          </w:p>
        </w:tc>
      </w:tr>
      <w:tr w:rsidR="00A416F0" w:rsidTr="00A416F0">
        <w:tc>
          <w:tcPr>
            <w:tcW w:w="2394" w:type="dxa"/>
          </w:tcPr>
          <w:p w:rsidR="00A416F0" w:rsidRDefault="00A416F0" w:rsidP="00A416F0">
            <w:pPr>
              <w:jc w:val="center"/>
            </w:pPr>
            <w:r>
              <w:t>English</w:t>
            </w:r>
          </w:p>
        </w:tc>
        <w:tc>
          <w:tcPr>
            <w:tcW w:w="2394" w:type="dxa"/>
          </w:tcPr>
          <w:p w:rsidR="00A416F0" w:rsidRDefault="00A416F0" w:rsidP="00A416F0">
            <w:pPr>
              <w:jc w:val="center"/>
            </w:pPr>
            <w:r>
              <w:t>4 (A)</w:t>
            </w:r>
          </w:p>
        </w:tc>
        <w:tc>
          <w:tcPr>
            <w:tcW w:w="2394" w:type="dxa"/>
          </w:tcPr>
          <w:p w:rsidR="00A416F0" w:rsidRDefault="00A416F0" w:rsidP="00A416F0">
            <w:pPr>
              <w:jc w:val="center"/>
            </w:pPr>
            <w:r>
              <w:t>3</w:t>
            </w:r>
          </w:p>
        </w:tc>
        <w:tc>
          <w:tcPr>
            <w:tcW w:w="2394" w:type="dxa"/>
          </w:tcPr>
          <w:p w:rsidR="00A416F0" w:rsidRDefault="00A416F0" w:rsidP="00A416F0">
            <w:pPr>
              <w:jc w:val="center"/>
            </w:pPr>
            <w:r>
              <w:t>12</w:t>
            </w:r>
          </w:p>
        </w:tc>
      </w:tr>
      <w:tr w:rsidR="00A416F0" w:rsidTr="00A416F0">
        <w:tc>
          <w:tcPr>
            <w:tcW w:w="2394" w:type="dxa"/>
          </w:tcPr>
          <w:p w:rsidR="00A416F0" w:rsidRDefault="00A416F0" w:rsidP="00A416F0">
            <w:pPr>
              <w:jc w:val="center"/>
            </w:pPr>
            <w:r>
              <w:t>Biology</w:t>
            </w:r>
          </w:p>
        </w:tc>
        <w:tc>
          <w:tcPr>
            <w:tcW w:w="2394" w:type="dxa"/>
          </w:tcPr>
          <w:p w:rsidR="00A416F0" w:rsidRDefault="00A416F0" w:rsidP="00A416F0">
            <w:pPr>
              <w:jc w:val="center"/>
            </w:pPr>
            <w:r>
              <w:t>3 (B)</w:t>
            </w:r>
          </w:p>
        </w:tc>
        <w:tc>
          <w:tcPr>
            <w:tcW w:w="2394" w:type="dxa"/>
          </w:tcPr>
          <w:p w:rsidR="00A416F0" w:rsidRDefault="00A416F0" w:rsidP="00A416F0">
            <w:pPr>
              <w:jc w:val="center"/>
            </w:pPr>
            <w:r>
              <w:t>4</w:t>
            </w:r>
          </w:p>
        </w:tc>
        <w:tc>
          <w:tcPr>
            <w:tcW w:w="2394" w:type="dxa"/>
          </w:tcPr>
          <w:p w:rsidR="00A416F0" w:rsidRDefault="00A416F0" w:rsidP="00A416F0">
            <w:pPr>
              <w:jc w:val="center"/>
            </w:pPr>
            <w:r>
              <w:t>12</w:t>
            </w:r>
          </w:p>
        </w:tc>
      </w:tr>
      <w:tr w:rsidR="00A416F0" w:rsidTr="00A416F0">
        <w:tc>
          <w:tcPr>
            <w:tcW w:w="2394" w:type="dxa"/>
          </w:tcPr>
          <w:p w:rsidR="00A416F0" w:rsidRDefault="00A416F0" w:rsidP="00A416F0">
            <w:pPr>
              <w:jc w:val="center"/>
            </w:pPr>
            <w:r>
              <w:t>Photography</w:t>
            </w:r>
          </w:p>
        </w:tc>
        <w:tc>
          <w:tcPr>
            <w:tcW w:w="2394" w:type="dxa"/>
          </w:tcPr>
          <w:p w:rsidR="00A416F0" w:rsidRDefault="00A416F0" w:rsidP="00A416F0">
            <w:pPr>
              <w:jc w:val="center"/>
            </w:pPr>
            <w:r>
              <w:t>2 (C)</w:t>
            </w:r>
          </w:p>
        </w:tc>
        <w:tc>
          <w:tcPr>
            <w:tcW w:w="2394" w:type="dxa"/>
          </w:tcPr>
          <w:p w:rsidR="00A416F0" w:rsidRDefault="00A416F0" w:rsidP="00A416F0">
            <w:pPr>
              <w:jc w:val="center"/>
            </w:pPr>
            <w:r>
              <w:t>3</w:t>
            </w:r>
          </w:p>
        </w:tc>
        <w:tc>
          <w:tcPr>
            <w:tcW w:w="2394" w:type="dxa"/>
          </w:tcPr>
          <w:p w:rsidR="00A416F0" w:rsidRDefault="00A416F0" w:rsidP="00A416F0">
            <w:pPr>
              <w:jc w:val="center"/>
            </w:pPr>
            <w:r>
              <w:t>6</w:t>
            </w:r>
          </w:p>
        </w:tc>
      </w:tr>
      <w:tr w:rsidR="00A416F0" w:rsidTr="00A416F0">
        <w:tc>
          <w:tcPr>
            <w:tcW w:w="2394" w:type="dxa"/>
          </w:tcPr>
          <w:p w:rsidR="00A416F0" w:rsidRDefault="00A416F0" w:rsidP="00A416F0">
            <w:pPr>
              <w:jc w:val="center"/>
            </w:pPr>
            <w:r>
              <w:t>TOTAL</w:t>
            </w:r>
          </w:p>
        </w:tc>
        <w:tc>
          <w:tcPr>
            <w:tcW w:w="2394" w:type="dxa"/>
          </w:tcPr>
          <w:p w:rsidR="00A416F0" w:rsidRDefault="00A416F0" w:rsidP="00A416F0">
            <w:pPr>
              <w:jc w:val="center"/>
            </w:pPr>
          </w:p>
        </w:tc>
        <w:tc>
          <w:tcPr>
            <w:tcW w:w="2394" w:type="dxa"/>
          </w:tcPr>
          <w:p w:rsidR="00A416F0" w:rsidRDefault="00A416F0" w:rsidP="00A416F0">
            <w:pPr>
              <w:jc w:val="center"/>
            </w:pPr>
            <w:r>
              <w:t>13</w:t>
            </w:r>
          </w:p>
        </w:tc>
        <w:tc>
          <w:tcPr>
            <w:tcW w:w="2394" w:type="dxa"/>
          </w:tcPr>
          <w:p w:rsidR="00A416F0" w:rsidRDefault="00A416F0" w:rsidP="00A416F0">
            <w:pPr>
              <w:jc w:val="center"/>
            </w:pPr>
            <w:r>
              <w:t>39</w:t>
            </w:r>
          </w:p>
        </w:tc>
      </w:tr>
      <w:tr w:rsidR="00A416F0" w:rsidTr="00A416F0">
        <w:tc>
          <w:tcPr>
            <w:tcW w:w="2394" w:type="dxa"/>
          </w:tcPr>
          <w:p w:rsidR="00A416F0" w:rsidRDefault="00A416F0" w:rsidP="00A416F0">
            <w:pPr>
              <w:jc w:val="center"/>
            </w:pPr>
            <w:r>
              <w:t>GPA</w:t>
            </w:r>
          </w:p>
        </w:tc>
        <w:tc>
          <w:tcPr>
            <w:tcW w:w="2394" w:type="dxa"/>
          </w:tcPr>
          <w:p w:rsidR="00A416F0" w:rsidRDefault="00A416F0" w:rsidP="00A416F0">
            <w:pPr>
              <w:jc w:val="center"/>
            </w:pPr>
            <w:r>
              <w:t>Divide Product by Units</w:t>
            </w:r>
          </w:p>
        </w:tc>
        <w:tc>
          <w:tcPr>
            <w:tcW w:w="2394" w:type="dxa"/>
          </w:tcPr>
          <w:p w:rsidR="00A416F0" w:rsidRDefault="00A416F0" w:rsidP="00A416F0">
            <w:pPr>
              <w:jc w:val="center"/>
            </w:pPr>
            <w:r>
              <w:t>39/13</w:t>
            </w:r>
          </w:p>
        </w:tc>
        <w:tc>
          <w:tcPr>
            <w:tcW w:w="2394" w:type="dxa"/>
          </w:tcPr>
          <w:p w:rsidR="00A416F0" w:rsidRPr="00A416F0" w:rsidRDefault="00A416F0" w:rsidP="00A416F0">
            <w:pPr>
              <w:jc w:val="center"/>
              <w:rPr>
                <w:b/>
              </w:rPr>
            </w:pPr>
            <w:r w:rsidRPr="00A416F0">
              <w:rPr>
                <w:b/>
              </w:rPr>
              <w:t>3.0</w:t>
            </w:r>
          </w:p>
        </w:tc>
      </w:tr>
    </w:tbl>
    <w:p w:rsidR="00A416F0" w:rsidRPr="00A416F0" w:rsidRDefault="00A416F0" w:rsidP="00A416F0">
      <w:pPr>
        <w:spacing w:after="0" w:line="240" w:lineRule="auto"/>
      </w:pPr>
      <w:r>
        <w:rPr>
          <w:noProof/>
        </w:rPr>
        <w:drawing>
          <wp:anchor distT="0" distB="0" distL="114300" distR="114300" simplePos="0" relativeHeight="251661312" behindDoc="1" locked="0" layoutInCell="1" allowOverlap="1" wp14:anchorId="6A9CCAF6" wp14:editId="1C231CBB">
            <wp:simplePos x="0" y="0"/>
            <wp:positionH relativeFrom="margin">
              <wp:posOffset>5151755</wp:posOffset>
            </wp:positionH>
            <wp:positionV relativeFrom="margin">
              <wp:posOffset>4678680</wp:posOffset>
            </wp:positionV>
            <wp:extent cx="914400" cy="914400"/>
            <wp:effectExtent l="0" t="0" r="0" b="0"/>
            <wp:wrapTight wrapText="bothSides">
              <wp:wrapPolygon edited="0">
                <wp:start x="0" y="0"/>
                <wp:lineTo x="0" y="21150"/>
                <wp:lineTo x="21150" y="21150"/>
                <wp:lineTo x="21150" y="0"/>
                <wp:lineTo x="0" y="0"/>
              </wp:wrapPolygon>
            </wp:wrapTight>
            <wp:docPr id="4" name="Picture 4" descr="http://www.qrcode-monkey.com/temp/qrcode81ca29a266c1f264d3742adc584e94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ew" descr="http://www.qrcode-monkey.com/temp/qrcode81ca29a266c1f264d3742adc584e949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p>
    <w:p w:rsidR="003331E4" w:rsidRDefault="003331E4" w:rsidP="003331E4">
      <w:pPr>
        <w:spacing w:after="0" w:line="240" w:lineRule="auto"/>
      </w:pPr>
      <w:r w:rsidRPr="00A416F0">
        <w:t xml:space="preserve">You can see additional information about grading at COC at </w:t>
      </w:r>
      <w:hyperlink r:id="rId14" w:history="1">
        <w:r w:rsidRPr="00A416F0">
          <w:rPr>
            <w:rStyle w:val="Hyperlink"/>
          </w:rPr>
          <w:t>http://www.canyons.edu/Offices/admissions/Pages/transcript_grading.aspx</w:t>
        </w:r>
      </w:hyperlink>
      <w:r w:rsidRPr="00A416F0">
        <w:t>.</w:t>
      </w:r>
      <w:r>
        <w:t xml:space="preserve">  </w:t>
      </w:r>
    </w:p>
    <w:p w:rsidR="003331E4" w:rsidRDefault="003331E4" w:rsidP="00354E57">
      <w:pPr>
        <w:spacing w:after="0" w:line="240" w:lineRule="auto"/>
      </w:pPr>
    </w:p>
    <w:p w:rsidR="003331E4" w:rsidRDefault="00A416F0" w:rsidP="00A416F0">
      <w:pPr>
        <w:spacing w:after="0" w:line="240" w:lineRule="auto"/>
      </w:pPr>
      <w:r>
        <w:t xml:space="preserve">Student Learning Outcomes (SLOs):  </w:t>
      </w:r>
      <w:r w:rsidRPr="00A416F0">
        <w:t>Every class has a set of Student Learning Outcomes, which explain what students should lear</w:t>
      </w:r>
      <w:r>
        <w:t xml:space="preserve">n by the end of the semester.  </w:t>
      </w:r>
      <w:r w:rsidRPr="00A416F0">
        <w:t>Instructors use the SLOs to design their courses, including developing exams and assignments for determining grades.  All gradable assignments in a semester try to assess how successful students are in achieving the SLOs.</w:t>
      </w:r>
    </w:p>
    <w:p w:rsidR="00A416F0" w:rsidRDefault="00A416F0" w:rsidP="00A416F0">
      <w:pPr>
        <w:spacing w:after="0" w:line="240" w:lineRule="auto"/>
      </w:pPr>
    </w:p>
    <w:p w:rsidR="00A416F0" w:rsidRPr="00A416F0" w:rsidRDefault="00A416F0" w:rsidP="00A416F0">
      <w:pPr>
        <w:spacing w:after="0" w:line="240" w:lineRule="auto"/>
      </w:pPr>
      <w:r>
        <w:t xml:space="preserve">Graded Assignments:  </w:t>
      </w:r>
      <w:r w:rsidRPr="00A416F0">
        <w:t>In addition to exams, your instructor might grade you on a variety of assignments, such as:</w:t>
      </w:r>
    </w:p>
    <w:p w:rsidR="00927D27" w:rsidRDefault="00927D27" w:rsidP="00A416F0">
      <w:pPr>
        <w:pStyle w:val="ListParagraph"/>
        <w:numPr>
          <w:ilvl w:val="0"/>
          <w:numId w:val="7"/>
        </w:numPr>
        <w:spacing w:after="0" w:line="240" w:lineRule="auto"/>
        <w:sectPr w:rsidR="00927D27" w:rsidSect="00927D27">
          <w:headerReference w:type="even" r:id="rId15"/>
          <w:headerReference w:type="default" r:id="rId16"/>
          <w:footerReference w:type="even" r:id="rId17"/>
          <w:footerReference w:type="default" r:id="rId18"/>
          <w:headerReference w:type="first" r:id="rId19"/>
          <w:footerReference w:type="first" r:id="rId20"/>
          <w:pgSz w:w="12240" w:h="15840"/>
          <w:pgMar w:top="1008" w:right="1440" w:bottom="1008" w:left="1440" w:header="720" w:footer="720" w:gutter="0"/>
          <w:cols w:space="720"/>
          <w:docGrid w:linePitch="360"/>
        </w:sectPr>
      </w:pPr>
    </w:p>
    <w:p w:rsidR="00A416F0" w:rsidRPr="00A416F0" w:rsidRDefault="00A416F0" w:rsidP="00A416F0">
      <w:pPr>
        <w:pStyle w:val="ListParagraph"/>
        <w:numPr>
          <w:ilvl w:val="0"/>
          <w:numId w:val="7"/>
        </w:numPr>
        <w:spacing w:after="0" w:line="240" w:lineRule="auto"/>
      </w:pPr>
      <w:r w:rsidRPr="00A416F0">
        <w:lastRenderedPageBreak/>
        <w:t>Essays</w:t>
      </w:r>
    </w:p>
    <w:p w:rsidR="00A416F0" w:rsidRPr="00A416F0" w:rsidRDefault="00A416F0" w:rsidP="00A416F0">
      <w:pPr>
        <w:pStyle w:val="ListParagraph"/>
        <w:numPr>
          <w:ilvl w:val="0"/>
          <w:numId w:val="7"/>
        </w:numPr>
        <w:spacing w:after="0" w:line="240" w:lineRule="auto"/>
      </w:pPr>
      <w:r w:rsidRPr="00A416F0">
        <w:t>Research Projects</w:t>
      </w:r>
    </w:p>
    <w:p w:rsidR="00A416F0" w:rsidRPr="00A416F0" w:rsidRDefault="00A416F0" w:rsidP="00A416F0">
      <w:pPr>
        <w:pStyle w:val="ListParagraph"/>
        <w:numPr>
          <w:ilvl w:val="0"/>
          <w:numId w:val="7"/>
        </w:numPr>
        <w:spacing w:after="0" w:line="240" w:lineRule="auto"/>
      </w:pPr>
      <w:r w:rsidRPr="00A416F0">
        <w:t xml:space="preserve">Oral Presentations or Tests </w:t>
      </w:r>
    </w:p>
    <w:p w:rsidR="00A416F0" w:rsidRPr="00A416F0" w:rsidRDefault="00A416F0" w:rsidP="00A416F0">
      <w:pPr>
        <w:pStyle w:val="ListParagraph"/>
        <w:numPr>
          <w:ilvl w:val="0"/>
          <w:numId w:val="7"/>
        </w:numPr>
        <w:spacing w:after="0" w:line="240" w:lineRule="auto"/>
      </w:pPr>
      <w:r w:rsidRPr="00A416F0">
        <w:lastRenderedPageBreak/>
        <w:t>Journals</w:t>
      </w:r>
    </w:p>
    <w:p w:rsidR="00A416F0" w:rsidRDefault="00A416F0" w:rsidP="00A416F0">
      <w:pPr>
        <w:pStyle w:val="ListParagraph"/>
        <w:numPr>
          <w:ilvl w:val="0"/>
          <w:numId w:val="7"/>
        </w:numPr>
        <w:spacing w:after="0" w:line="240" w:lineRule="auto"/>
      </w:pPr>
      <w:r w:rsidRPr="00A416F0">
        <w:t>Team Projects</w:t>
      </w:r>
    </w:p>
    <w:p w:rsidR="00927D27" w:rsidRDefault="00927D27" w:rsidP="00A416F0">
      <w:pPr>
        <w:spacing w:after="0" w:line="240" w:lineRule="auto"/>
        <w:sectPr w:rsidR="00927D27" w:rsidSect="00927D27">
          <w:type w:val="continuous"/>
          <w:pgSz w:w="12240" w:h="15840"/>
          <w:pgMar w:top="1008" w:right="1440" w:bottom="1008" w:left="1440" w:header="720" w:footer="720" w:gutter="0"/>
          <w:cols w:num="2" w:space="720"/>
          <w:docGrid w:linePitch="360"/>
        </w:sectPr>
      </w:pPr>
    </w:p>
    <w:p w:rsidR="00927D27" w:rsidRDefault="00927D27" w:rsidP="00A416F0">
      <w:pPr>
        <w:spacing w:after="0" w:line="240" w:lineRule="auto"/>
      </w:pPr>
    </w:p>
    <w:p w:rsidR="00A416F0" w:rsidRPr="00A416F0" w:rsidRDefault="00A416F0" w:rsidP="00A416F0">
      <w:pPr>
        <w:spacing w:after="0" w:line="240" w:lineRule="auto"/>
      </w:pPr>
      <w:r>
        <w:t xml:space="preserve">Weighted Assignments:  </w:t>
      </w:r>
      <w:r w:rsidRPr="00A416F0">
        <w:t>Some instructors use a system of weighting grades to make some assignments worth more in the final grade than others.</w:t>
      </w:r>
    </w:p>
    <w:p w:rsidR="00A416F0" w:rsidRDefault="00A416F0" w:rsidP="00A416F0">
      <w:pPr>
        <w:spacing w:after="0" w:line="240" w:lineRule="auto"/>
      </w:pPr>
    </w:p>
    <w:p w:rsidR="00A416F0" w:rsidRDefault="00A416F0" w:rsidP="00A416F0">
      <w:pPr>
        <w:spacing w:after="0" w:line="240" w:lineRule="auto"/>
      </w:pPr>
      <w:r w:rsidRPr="00A416F0">
        <w:t>Imagine you are working on two assignments—a one page journal worth 10% of your grade and a test worth 40% of your grade.  Your professor might score both assignments out of 100 points.  However, the assignment with the higher weighting (the test) will affect your final grade more than the lower weighting (the journal).</w:t>
      </w:r>
    </w:p>
    <w:p w:rsidR="00A416F0" w:rsidRDefault="00A416F0" w:rsidP="00A416F0">
      <w:pPr>
        <w:spacing w:after="0" w:line="240" w:lineRule="auto"/>
      </w:pPr>
    </w:p>
    <w:p w:rsidR="00A416F0" w:rsidRDefault="00A416F0" w:rsidP="00A416F0">
      <w:pPr>
        <w:spacing w:after="0" w:line="240" w:lineRule="auto"/>
      </w:pPr>
      <w:r>
        <w:rPr>
          <w:b/>
        </w:rPr>
        <w:t xml:space="preserve">Student Success Tip:  </w:t>
      </w:r>
      <w:r>
        <w:t>Review your syllabus frequently so you know what assignments you must complete, when they are due, and how much they are worth.</w:t>
      </w:r>
    </w:p>
    <w:p w:rsidR="00D0038A" w:rsidRDefault="00D0038A" w:rsidP="00A416F0">
      <w:pPr>
        <w:spacing w:after="0" w:line="240" w:lineRule="auto"/>
      </w:pPr>
    </w:p>
    <w:p w:rsidR="00D0038A" w:rsidRDefault="00D0038A" w:rsidP="00D0038A">
      <w:pPr>
        <w:spacing w:after="0" w:line="240" w:lineRule="auto"/>
        <w:jc w:val="center"/>
        <w:rPr>
          <w:sz w:val="40"/>
          <w:szCs w:val="40"/>
        </w:rPr>
      </w:pPr>
      <w:r>
        <w:rPr>
          <w:sz w:val="40"/>
          <w:szCs w:val="40"/>
        </w:rPr>
        <w:t>Exercises</w:t>
      </w:r>
    </w:p>
    <w:p w:rsidR="00D0038A" w:rsidRDefault="00D0038A" w:rsidP="00D0038A">
      <w:pPr>
        <w:spacing w:after="0" w:line="240" w:lineRule="auto"/>
      </w:pPr>
    </w:p>
    <w:p w:rsidR="00EB51DA" w:rsidRPr="00927D27" w:rsidRDefault="00D0038A" w:rsidP="00D0038A">
      <w:pPr>
        <w:spacing w:after="0" w:line="240" w:lineRule="auto"/>
        <w:rPr>
          <w:b/>
        </w:rPr>
      </w:pPr>
      <w:r w:rsidRPr="00927D27">
        <w:rPr>
          <w:b/>
        </w:rPr>
        <w:t>Exercise 1:</w:t>
      </w:r>
      <w:r w:rsidR="00EB51DA" w:rsidRPr="00927D27">
        <w:rPr>
          <w:b/>
        </w:rPr>
        <w:t xml:space="preserve">  Case Study</w:t>
      </w:r>
    </w:p>
    <w:p w:rsidR="00EB51DA" w:rsidRDefault="00EB51DA" w:rsidP="00D0038A">
      <w:pPr>
        <w:spacing w:after="0" w:line="240" w:lineRule="auto"/>
      </w:pPr>
      <w:r>
        <w:rPr>
          <w:i/>
        </w:rPr>
        <w:t>Instructions:</w:t>
      </w:r>
      <w:r>
        <w:t xml:space="preserve">  Read the below case study.  Then, answer the question in 3-5 sentences.</w:t>
      </w:r>
    </w:p>
    <w:p w:rsidR="00EB51DA" w:rsidRPr="00EB51DA" w:rsidRDefault="00EB51DA" w:rsidP="00D0038A">
      <w:pPr>
        <w:spacing w:after="0" w:line="240" w:lineRule="auto"/>
      </w:pPr>
    </w:p>
    <w:p w:rsidR="00D0038A" w:rsidRDefault="00EB51DA" w:rsidP="00D0038A">
      <w:pPr>
        <w:spacing w:after="0" w:line="240" w:lineRule="auto"/>
      </w:pPr>
      <w:r>
        <w:t>Maritza is taking a United States History class.  Her grade is made up of three different assignments:</w:t>
      </w:r>
    </w:p>
    <w:p w:rsidR="00EB51DA" w:rsidRDefault="00EB51DA" w:rsidP="00EB51DA">
      <w:pPr>
        <w:pStyle w:val="ListParagraph"/>
        <w:numPr>
          <w:ilvl w:val="0"/>
          <w:numId w:val="8"/>
        </w:numPr>
        <w:spacing w:after="0" w:line="240" w:lineRule="auto"/>
      </w:pPr>
      <w:r>
        <w:t>Midterm (40%)</w:t>
      </w:r>
    </w:p>
    <w:p w:rsidR="00EB51DA" w:rsidRDefault="00EB51DA" w:rsidP="00EB51DA">
      <w:pPr>
        <w:pStyle w:val="ListParagraph"/>
        <w:numPr>
          <w:ilvl w:val="0"/>
          <w:numId w:val="8"/>
        </w:numPr>
        <w:spacing w:after="0" w:line="240" w:lineRule="auto"/>
      </w:pPr>
      <w:r>
        <w:t>Final (50%)</w:t>
      </w:r>
    </w:p>
    <w:p w:rsidR="00EB51DA" w:rsidRDefault="00EB51DA" w:rsidP="00EB51DA">
      <w:pPr>
        <w:pStyle w:val="ListParagraph"/>
        <w:numPr>
          <w:ilvl w:val="0"/>
          <w:numId w:val="8"/>
        </w:numPr>
        <w:spacing w:after="0" w:line="240" w:lineRule="auto"/>
      </w:pPr>
      <w:r>
        <w:t>Participation (10%)</w:t>
      </w:r>
    </w:p>
    <w:p w:rsidR="00EB51DA" w:rsidRDefault="00EB51DA" w:rsidP="00EB51DA">
      <w:pPr>
        <w:spacing w:after="0" w:line="240" w:lineRule="auto"/>
      </w:pPr>
    </w:p>
    <w:p w:rsidR="00EB51DA" w:rsidRDefault="00EB51DA" w:rsidP="00EB51DA">
      <w:pPr>
        <w:spacing w:after="0" w:line="240" w:lineRule="auto"/>
      </w:pPr>
      <w:r>
        <w:t>Maritza is very busy; she is taking three other classes and works 25 hours a week.  She had a paper due the day before her midterm, so she only got a chance to begin studying for the midterm the night before.  She stayed up until 3:00 a.m. trying to learn all the information, but she ended up falling asleep at her desk.  When it was time to take the midterm, she was tired and anxious.  She ended up getting a D on the midterm (60/100 points).</w:t>
      </w:r>
    </w:p>
    <w:p w:rsidR="00EB51DA" w:rsidRDefault="00EB51DA" w:rsidP="00EB51DA">
      <w:pPr>
        <w:spacing w:after="0" w:line="240" w:lineRule="auto"/>
      </w:pPr>
    </w:p>
    <w:p w:rsidR="00EB51DA" w:rsidRDefault="00EB51DA" w:rsidP="00EB51DA">
      <w:pPr>
        <w:spacing w:after="0" w:line="240" w:lineRule="auto"/>
      </w:pPr>
      <w:r>
        <w:t xml:space="preserve">After receiving such a low grade, Maritza’s confidence dropped.  She didn’t want to answer any questions in class because she </w:t>
      </w:r>
      <w:r w:rsidR="00AA294D">
        <w:t xml:space="preserve">was afraid </w:t>
      </w:r>
      <w:r>
        <w:t>she would look stupid.  Unfortunately, this means she has a low participation grade as well.  She’s not sure exactly what it is, but she knows it can’t be good.</w:t>
      </w:r>
    </w:p>
    <w:p w:rsidR="00EB51DA" w:rsidRDefault="00EB51DA" w:rsidP="00EB51DA">
      <w:pPr>
        <w:spacing w:after="0" w:line="240" w:lineRule="auto"/>
      </w:pPr>
    </w:p>
    <w:p w:rsidR="00EB51DA" w:rsidRDefault="00EB51DA" w:rsidP="00EB51DA">
      <w:pPr>
        <w:spacing w:after="0" w:line="240" w:lineRule="auto"/>
      </w:pPr>
      <w:r>
        <w:t>Now, Maritza has one week before the final.  She really wants to pass the class, but she’s afraid that she’ll get another D</w:t>
      </w:r>
      <w:r w:rsidR="00AA294D">
        <w:t xml:space="preserve"> on her final</w:t>
      </w:r>
      <w:r>
        <w:t xml:space="preserve">.  </w:t>
      </w:r>
    </w:p>
    <w:p w:rsidR="00EB51DA" w:rsidRDefault="00EB51DA" w:rsidP="00EB51DA">
      <w:pPr>
        <w:spacing w:after="0" w:line="240" w:lineRule="auto"/>
      </w:pPr>
    </w:p>
    <w:p w:rsidR="00EB51DA" w:rsidRDefault="00EB51DA" w:rsidP="00EB51DA">
      <w:pPr>
        <w:spacing w:after="0" w:line="240" w:lineRule="auto"/>
      </w:pPr>
      <w:r>
        <w:t xml:space="preserve">Question:  What should Maritza do to make sure she does </w:t>
      </w:r>
      <w:r w:rsidR="00AA294D">
        <w:t>well</w:t>
      </w:r>
      <w:r>
        <w:t xml:space="preserve"> on the final exam?  </w:t>
      </w:r>
      <w:r w:rsidR="00AA294D">
        <w:t>Name 3-5 steps she should take.</w:t>
      </w: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D0038A" w:rsidRDefault="00D0038A" w:rsidP="00D0038A">
      <w:pPr>
        <w:spacing w:after="0" w:line="240" w:lineRule="auto"/>
      </w:pPr>
    </w:p>
    <w:p w:rsidR="00927D27" w:rsidRDefault="00927D27">
      <w:pPr>
        <w:rPr>
          <w:b/>
        </w:rPr>
      </w:pPr>
      <w:r>
        <w:rPr>
          <w:b/>
        </w:rPr>
        <w:br w:type="page"/>
      </w:r>
    </w:p>
    <w:p w:rsidR="00D0038A" w:rsidRPr="00927D27" w:rsidRDefault="00D0038A" w:rsidP="00D0038A">
      <w:pPr>
        <w:spacing w:after="0" w:line="240" w:lineRule="auto"/>
        <w:rPr>
          <w:b/>
        </w:rPr>
      </w:pPr>
      <w:r w:rsidRPr="00927D27">
        <w:rPr>
          <w:b/>
        </w:rPr>
        <w:lastRenderedPageBreak/>
        <w:t>Exercise 2:  Calculate a Grade Point Average</w:t>
      </w:r>
    </w:p>
    <w:p w:rsidR="00D0038A" w:rsidRDefault="00D0038A" w:rsidP="00D0038A">
      <w:pPr>
        <w:spacing w:after="0" w:line="240" w:lineRule="auto"/>
      </w:pPr>
      <w:r>
        <w:rPr>
          <w:i/>
        </w:rPr>
        <w:t xml:space="preserve">Instructions:  </w:t>
      </w:r>
      <w:r>
        <w:t>Use the information below to determine a student’s GPA for the semester.</w:t>
      </w:r>
    </w:p>
    <w:tbl>
      <w:tblPr>
        <w:tblStyle w:val="TableGrid"/>
        <w:tblW w:w="0" w:type="auto"/>
        <w:tblLook w:val="04A0" w:firstRow="1" w:lastRow="0" w:firstColumn="1" w:lastColumn="0" w:noHBand="0" w:noVBand="1"/>
      </w:tblPr>
      <w:tblGrid>
        <w:gridCol w:w="2394"/>
        <w:gridCol w:w="2394"/>
        <w:gridCol w:w="2394"/>
        <w:gridCol w:w="2394"/>
      </w:tblGrid>
      <w:tr w:rsidR="00D0038A" w:rsidRPr="00A416F0" w:rsidTr="00804E86">
        <w:tc>
          <w:tcPr>
            <w:tcW w:w="2394" w:type="dxa"/>
          </w:tcPr>
          <w:p w:rsidR="00D0038A" w:rsidRPr="00A416F0" w:rsidRDefault="00D0038A" w:rsidP="00804E86">
            <w:pPr>
              <w:jc w:val="center"/>
              <w:rPr>
                <w:b/>
              </w:rPr>
            </w:pPr>
            <w:r w:rsidRPr="00A416F0">
              <w:rPr>
                <w:b/>
              </w:rPr>
              <w:t>Class</w:t>
            </w:r>
          </w:p>
        </w:tc>
        <w:tc>
          <w:tcPr>
            <w:tcW w:w="2394" w:type="dxa"/>
          </w:tcPr>
          <w:p w:rsidR="00D0038A" w:rsidRPr="00A416F0" w:rsidRDefault="00D0038A" w:rsidP="00804E86">
            <w:pPr>
              <w:jc w:val="center"/>
              <w:rPr>
                <w:b/>
              </w:rPr>
            </w:pPr>
            <w:r w:rsidRPr="00A416F0">
              <w:rPr>
                <w:b/>
              </w:rPr>
              <w:t>Grade Points</w:t>
            </w:r>
          </w:p>
        </w:tc>
        <w:tc>
          <w:tcPr>
            <w:tcW w:w="2394" w:type="dxa"/>
          </w:tcPr>
          <w:p w:rsidR="00D0038A" w:rsidRPr="00A416F0" w:rsidRDefault="00D0038A" w:rsidP="00804E86">
            <w:pPr>
              <w:jc w:val="center"/>
              <w:rPr>
                <w:b/>
              </w:rPr>
            </w:pPr>
            <w:r w:rsidRPr="00A416F0">
              <w:rPr>
                <w:b/>
              </w:rPr>
              <w:t>x Units</w:t>
            </w:r>
          </w:p>
        </w:tc>
        <w:tc>
          <w:tcPr>
            <w:tcW w:w="2394" w:type="dxa"/>
          </w:tcPr>
          <w:p w:rsidR="00D0038A" w:rsidRPr="00A416F0" w:rsidRDefault="00D0038A" w:rsidP="00804E86">
            <w:pPr>
              <w:jc w:val="center"/>
              <w:rPr>
                <w:b/>
              </w:rPr>
            </w:pPr>
            <w:r w:rsidRPr="00A416F0">
              <w:rPr>
                <w:b/>
              </w:rPr>
              <w:t>= Product</w:t>
            </w:r>
          </w:p>
        </w:tc>
      </w:tr>
      <w:tr w:rsidR="00D0038A" w:rsidTr="00804E86">
        <w:tc>
          <w:tcPr>
            <w:tcW w:w="2394" w:type="dxa"/>
          </w:tcPr>
          <w:p w:rsidR="00D0038A" w:rsidRDefault="00D0038A" w:rsidP="00804E86">
            <w:pPr>
              <w:jc w:val="center"/>
            </w:pPr>
            <w:r>
              <w:t>Anthropology</w:t>
            </w:r>
          </w:p>
        </w:tc>
        <w:tc>
          <w:tcPr>
            <w:tcW w:w="2394" w:type="dxa"/>
          </w:tcPr>
          <w:p w:rsidR="00D0038A" w:rsidRDefault="00D0038A" w:rsidP="00804E86">
            <w:pPr>
              <w:jc w:val="center"/>
            </w:pPr>
            <w:r>
              <w:t>2 (C)</w:t>
            </w:r>
          </w:p>
        </w:tc>
        <w:tc>
          <w:tcPr>
            <w:tcW w:w="2394" w:type="dxa"/>
          </w:tcPr>
          <w:p w:rsidR="00D0038A" w:rsidRDefault="00D0038A" w:rsidP="00804E86">
            <w:pPr>
              <w:jc w:val="center"/>
            </w:pPr>
            <w:r>
              <w:t>3</w:t>
            </w:r>
          </w:p>
        </w:tc>
        <w:tc>
          <w:tcPr>
            <w:tcW w:w="2394" w:type="dxa"/>
          </w:tcPr>
          <w:p w:rsidR="00D0038A" w:rsidRPr="00254038" w:rsidRDefault="00D8134B" w:rsidP="00804E86">
            <w:pPr>
              <w:jc w:val="center"/>
              <w:rPr>
                <w:color w:val="FF0000"/>
              </w:rPr>
            </w:pPr>
            <w:r w:rsidRPr="00254038">
              <w:rPr>
                <w:color w:val="FF0000"/>
              </w:rPr>
              <w:t>6</w:t>
            </w:r>
          </w:p>
        </w:tc>
      </w:tr>
      <w:tr w:rsidR="00D0038A" w:rsidTr="00804E86">
        <w:tc>
          <w:tcPr>
            <w:tcW w:w="2394" w:type="dxa"/>
          </w:tcPr>
          <w:p w:rsidR="00D0038A" w:rsidRDefault="00D0038A" w:rsidP="00804E86">
            <w:pPr>
              <w:jc w:val="center"/>
            </w:pPr>
            <w:r>
              <w:t>Geology</w:t>
            </w:r>
          </w:p>
        </w:tc>
        <w:tc>
          <w:tcPr>
            <w:tcW w:w="2394" w:type="dxa"/>
          </w:tcPr>
          <w:p w:rsidR="00D0038A" w:rsidRDefault="00927D27" w:rsidP="00927D27">
            <w:pPr>
              <w:jc w:val="center"/>
            </w:pPr>
            <w:r>
              <w:t>1</w:t>
            </w:r>
            <w:r w:rsidR="00D0038A">
              <w:t xml:space="preserve"> (</w:t>
            </w:r>
            <w:r>
              <w:t>D</w:t>
            </w:r>
            <w:r w:rsidR="00D0038A">
              <w:t>)</w:t>
            </w:r>
          </w:p>
        </w:tc>
        <w:tc>
          <w:tcPr>
            <w:tcW w:w="2394" w:type="dxa"/>
          </w:tcPr>
          <w:p w:rsidR="00D0038A" w:rsidRDefault="00D0038A" w:rsidP="00804E86">
            <w:pPr>
              <w:jc w:val="center"/>
            </w:pPr>
            <w:r>
              <w:t>3</w:t>
            </w:r>
          </w:p>
        </w:tc>
        <w:tc>
          <w:tcPr>
            <w:tcW w:w="2394" w:type="dxa"/>
          </w:tcPr>
          <w:p w:rsidR="00D0038A" w:rsidRPr="00254038" w:rsidRDefault="00D8134B" w:rsidP="00804E86">
            <w:pPr>
              <w:jc w:val="center"/>
              <w:rPr>
                <w:color w:val="FF0000"/>
              </w:rPr>
            </w:pPr>
            <w:r w:rsidRPr="00254038">
              <w:rPr>
                <w:color w:val="FF0000"/>
              </w:rPr>
              <w:t>3</w:t>
            </w:r>
          </w:p>
        </w:tc>
      </w:tr>
      <w:tr w:rsidR="00D0038A" w:rsidTr="00804E86">
        <w:tc>
          <w:tcPr>
            <w:tcW w:w="2394" w:type="dxa"/>
          </w:tcPr>
          <w:p w:rsidR="00D0038A" w:rsidRDefault="00D0038A" w:rsidP="00804E86">
            <w:pPr>
              <w:jc w:val="center"/>
            </w:pPr>
            <w:r>
              <w:t>Cardio Cross-Training</w:t>
            </w:r>
          </w:p>
        </w:tc>
        <w:tc>
          <w:tcPr>
            <w:tcW w:w="2394" w:type="dxa"/>
          </w:tcPr>
          <w:p w:rsidR="00D0038A" w:rsidRDefault="00D0038A" w:rsidP="00804E86">
            <w:pPr>
              <w:jc w:val="center"/>
            </w:pPr>
            <w:r>
              <w:t>4 (A)</w:t>
            </w:r>
          </w:p>
        </w:tc>
        <w:tc>
          <w:tcPr>
            <w:tcW w:w="2394" w:type="dxa"/>
          </w:tcPr>
          <w:p w:rsidR="00D0038A" w:rsidRDefault="00D0038A" w:rsidP="00804E86">
            <w:pPr>
              <w:jc w:val="center"/>
            </w:pPr>
            <w:r>
              <w:t>1</w:t>
            </w:r>
          </w:p>
        </w:tc>
        <w:tc>
          <w:tcPr>
            <w:tcW w:w="2394" w:type="dxa"/>
          </w:tcPr>
          <w:p w:rsidR="00D0038A" w:rsidRPr="00254038" w:rsidRDefault="00254038" w:rsidP="00804E86">
            <w:pPr>
              <w:jc w:val="center"/>
              <w:rPr>
                <w:color w:val="FF0000"/>
              </w:rPr>
            </w:pPr>
            <w:r w:rsidRPr="00254038">
              <w:rPr>
                <w:color w:val="FF0000"/>
              </w:rPr>
              <w:t>4</w:t>
            </w:r>
          </w:p>
        </w:tc>
      </w:tr>
      <w:tr w:rsidR="00D0038A" w:rsidTr="00804E86">
        <w:tc>
          <w:tcPr>
            <w:tcW w:w="2394" w:type="dxa"/>
          </w:tcPr>
          <w:p w:rsidR="00D0038A" w:rsidRDefault="00D0038A" w:rsidP="00804E86">
            <w:pPr>
              <w:jc w:val="center"/>
            </w:pPr>
            <w:r>
              <w:t>French</w:t>
            </w:r>
          </w:p>
        </w:tc>
        <w:tc>
          <w:tcPr>
            <w:tcW w:w="2394" w:type="dxa"/>
          </w:tcPr>
          <w:p w:rsidR="00D0038A" w:rsidRDefault="00D0038A" w:rsidP="00804E86">
            <w:pPr>
              <w:jc w:val="center"/>
            </w:pPr>
            <w:r>
              <w:t>4 (A)</w:t>
            </w:r>
          </w:p>
        </w:tc>
        <w:tc>
          <w:tcPr>
            <w:tcW w:w="2394" w:type="dxa"/>
          </w:tcPr>
          <w:p w:rsidR="00D0038A" w:rsidRDefault="00D0038A" w:rsidP="00804E86">
            <w:pPr>
              <w:jc w:val="center"/>
            </w:pPr>
            <w:r>
              <w:t>4</w:t>
            </w:r>
          </w:p>
        </w:tc>
        <w:tc>
          <w:tcPr>
            <w:tcW w:w="2394" w:type="dxa"/>
          </w:tcPr>
          <w:p w:rsidR="00D0038A" w:rsidRPr="00254038" w:rsidRDefault="00254038" w:rsidP="00804E86">
            <w:pPr>
              <w:jc w:val="center"/>
              <w:rPr>
                <w:color w:val="FF0000"/>
              </w:rPr>
            </w:pPr>
            <w:r w:rsidRPr="00254038">
              <w:rPr>
                <w:color w:val="FF0000"/>
              </w:rPr>
              <w:t>16</w:t>
            </w:r>
          </w:p>
        </w:tc>
      </w:tr>
      <w:tr w:rsidR="00D0038A" w:rsidTr="00804E86">
        <w:tc>
          <w:tcPr>
            <w:tcW w:w="2394" w:type="dxa"/>
          </w:tcPr>
          <w:p w:rsidR="00D0038A" w:rsidRDefault="00D0038A" w:rsidP="00804E86">
            <w:pPr>
              <w:jc w:val="center"/>
            </w:pPr>
            <w:r>
              <w:t>TOTAL</w:t>
            </w:r>
          </w:p>
        </w:tc>
        <w:tc>
          <w:tcPr>
            <w:tcW w:w="2394" w:type="dxa"/>
          </w:tcPr>
          <w:p w:rsidR="00D0038A" w:rsidRDefault="00D0038A" w:rsidP="00804E86">
            <w:pPr>
              <w:jc w:val="center"/>
            </w:pPr>
          </w:p>
        </w:tc>
        <w:tc>
          <w:tcPr>
            <w:tcW w:w="2394" w:type="dxa"/>
          </w:tcPr>
          <w:p w:rsidR="00D0038A" w:rsidRPr="00254038" w:rsidRDefault="00254038" w:rsidP="00804E86">
            <w:pPr>
              <w:jc w:val="center"/>
              <w:rPr>
                <w:color w:val="FF0000"/>
              </w:rPr>
            </w:pPr>
            <w:r w:rsidRPr="00254038">
              <w:rPr>
                <w:color w:val="FF0000"/>
              </w:rPr>
              <w:t>11</w:t>
            </w:r>
          </w:p>
        </w:tc>
        <w:tc>
          <w:tcPr>
            <w:tcW w:w="2394" w:type="dxa"/>
          </w:tcPr>
          <w:p w:rsidR="00D0038A" w:rsidRPr="00254038" w:rsidRDefault="00254038" w:rsidP="00804E86">
            <w:pPr>
              <w:jc w:val="center"/>
              <w:rPr>
                <w:color w:val="FF0000"/>
              </w:rPr>
            </w:pPr>
            <w:r w:rsidRPr="00254038">
              <w:rPr>
                <w:color w:val="FF0000"/>
              </w:rPr>
              <w:t>29</w:t>
            </w:r>
          </w:p>
        </w:tc>
      </w:tr>
      <w:tr w:rsidR="00D0038A" w:rsidTr="00804E86">
        <w:tc>
          <w:tcPr>
            <w:tcW w:w="2394" w:type="dxa"/>
          </w:tcPr>
          <w:p w:rsidR="00D0038A" w:rsidRDefault="00D0038A" w:rsidP="00804E86">
            <w:pPr>
              <w:jc w:val="center"/>
            </w:pPr>
            <w:r>
              <w:t>GPA</w:t>
            </w:r>
          </w:p>
        </w:tc>
        <w:tc>
          <w:tcPr>
            <w:tcW w:w="2394" w:type="dxa"/>
          </w:tcPr>
          <w:p w:rsidR="00D0038A" w:rsidRDefault="00D0038A" w:rsidP="00804E86">
            <w:pPr>
              <w:jc w:val="center"/>
            </w:pPr>
            <w:r>
              <w:t>Divide Product by Units</w:t>
            </w:r>
          </w:p>
        </w:tc>
        <w:tc>
          <w:tcPr>
            <w:tcW w:w="2394" w:type="dxa"/>
          </w:tcPr>
          <w:p w:rsidR="00D0038A" w:rsidRPr="00254038" w:rsidRDefault="00254038" w:rsidP="00804E86">
            <w:pPr>
              <w:jc w:val="center"/>
              <w:rPr>
                <w:color w:val="FF0000"/>
              </w:rPr>
            </w:pPr>
            <w:r w:rsidRPr="00254038">
              <w:rPr>
                <w:color w:val="FF0000"/>
              </w:rPr>
              <w:t>29/11</w:t>
            </w:r>
          </w:p>
        </w:tc>
        <w:tc>
          <w:tcPr>
            <w:tcW w:w="2394" w:type="dxa"/>
          </w:tcPr>
          <w:p w:rsidR="00D0038A" w:rsidRPr="00254038" w:rsidRDefault="00254038" w:rsidP="00804E86">
            <w:pPr>
              <w:jc w:val="center"/>
              <w:rPr>
                <w:b/>
                <w:color w:val="FF0000"/>
              </w:rPr>
            </w:pPr>
            <w:r w:rsidRPr="00254038">
              <w:rPr>
                <w:b/>
                <w:color w:val="FF0000"/>
              </w:rPr>
              <w:t>2.63</w:t>
            </w:r>
          </w:p>
        </w:tc>
      </w:tr>
    </w:tbl>
    <w:p w:rsidR="00D0038A" w:rsidRDefault="00D0038A" w:rsidP="00D0038A">
      <w:pPr>
        <w:spacing w:after="0" w:line="240" w:lineRule="auto"/>
      </w:pPr>
    </w:p>
    <w:p w:rsidR="00927D27" w:rsidRDefault="00927D27" w:rsidP="00D0038A">
      <w:pPr>
        <w:spacing w:after="0" w:line="240" w:lineRule="auto"/>
      </w:pPr>
    </w:p>
    <w:p w:rsidR="00EB51DA" w:rsidRDefault="00EB51DA" w:rsidP="00EB51DA">
      <w:pPr>
        <w:spacing w:after="0" w:line="240" w:lineRule="auto"/>
        <w:jc w:val="center"/>
        <w:rPr>
          <w:sz w:val="40"/>
          <w:szCs w:val="40"/>
        </w:rPr>
      </w:pPr>
      <w:r>
        <w:rPr>
          <w:sz w:val="40"/>
          <w:szCs w:val="40"/>
        </w:rPr>
        <w:t>Self-Reflection</w:t>
      </w:r>
    </w:p>
    <w:p w:rsidR="00EB51DA" w:rsidRDefault="00EB51DA" w:rsidP="00EB51DA">
      <w:pPr>
        <w:spacing w:after="0" w:line="240" w:lineRule="auto"/>
        <w:rPr>
          <w:i/>
        </w:rPr>
      </w:pPr>
    </w:p>
    <w:p w:rsidR="00EB51DA" w:rsidRDefault="00EB51DA" w:rsidP="00EB51DA">
      <w:pPr>
        <w:spacing w:after="0" w:line="240" w:lineRule="auto"/>
      </w:pPr>
      <w:r>
        <w:rPr>
          <w:i/>
        </w:rPr>
        <w:t xml:space="preserve">Instructions:  </w:t>
      </w:r>
      <w:r>
        <w:t>Answer the following questions in 2-3 sentences each.</w:t>
      </w:r>
    </w:p>
    <w:p w:rsidR="00EB51DA" w:rsidRDefault="00EB51DA" w:rsidP="00EB51DA">
      <w:pPr>
        <w:spacing w:after="0" w:line="240" w:lineRule="auto"/>
      </w:pPr>
    </w:p>
    <w:p w:rsidR="00EB51DA" w:rsidRDefault="00EB51DA" w:rsidP="00EB51DA">
      <w:pPr>
        <w:pStyle w:val="ListParagraph"/>
        <w:numPr>
          <w:ilvl w:val="0"/>
          <w:numId w:val="9"/>
        </w:numPr>
        <w:spacing w:after="0" w:line="240" w:lineRule="auto"/>
      </w:pPr>
      <w:r>
        <w:t xml:space="preserve"> What did you learn about examinations and grades in the United States in this workshop?</w:t>
      </w: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EB51DA" w:rsidRDefault="00EB51DA" w:rsidP="00EB51DA">
      <w:pPr>
        <w:spacing w:after="0" w:line="240" w:lineRule="auto"/>
      </w:pPr>
    </w:p>
    <w:p w:rsidR="00AA294D" w:rsidRDefault="00AA294D" w:rsidP="00EB51DA">
      <w:pPr>
        <w:spacing w:after="0" w:line="240" w:lineRule="auto"/>
      </w:pPr>
    </w:p>
    <w:p w:rsidR="00AA294D" w:rsidRDefault="00AA294D" w:rsidP="00EB51DA">
      <w:pPr>
        <w:spacing w:after="0" w:line="240" w:lineRule="auto"/>
      </w:pPr>
    </w:p>
    <w:p w:rsidR="00AA294D" w:rsidRDefault="00AA294D" w:rsidP="00EB51DA">
      <w:pPr>
        <w:spacing w:after="0" w:line="240" w:lineRule="auto"/>
      </w:pPr>
    </w:p>
    <w:p w:rsidR="00EB51DA" w:rsidRDefault="00EB51DA" w:rsidP="00EB51DA">
      <w:pPr>
        <w:spacing w:after="0" w:line="240" w:lineRule="auto"/>
      </w:pPr>
    </w:p>
    <w:p w:rsidR="00EB51DA" w:rsidRPr="00EB51DA" w:rsidRDefault="00EB51DA" w:rsidP="00EB51DA">
      <w:pPr>
        <w:pStyle w:val="ListParagraph"/>
        <w:numPr>
          <w:ilvl w:val="0"/>
          <w:numId w:val="9"/>
        </w:numPr>
        <w:spacing w:after="0" w:line="240" w:lineRule="auto"/>
      </w:pPr>
      <w:r>
        <w:t>How will you use this information to help you succeed in your classes?</w:t>
      </w:r>
    </w:p>
    <w:sectPr w:rsidR="00EB51DA" w:rsidRPr="00EB51DA" w:rsidSect="00927D27">
      <w:type w:val="continuous"/>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D99" w:rsidRDefault="00BE6D99" w:rsidP="00BC6913">
      <w:pPr>
        <w:spacing w:after="0" w:line="240" w:lineRule="auto"/>
      </w:pPr>
      <w:r>
        <w:separator/>
      </w:r>
    </w:p>
  </w:endnote>
  <w:endnote w:type="continuationSeparator" w:id="0">
    <w:p w:rsidR="00BE6D99" w:rsidRDefault="00BE6D99" w:rsidP="00BC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913" w:rsidRDefault="00BC69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913" w:rsidRPr="00BC6913" w:rsidRDefault="00BC6913">
    <w:pPr>
      <w:pStyle w:val="Footer"/>
      <w:rPr>
        <w:sz w:val="18"/>
        <w:szCs w:val="18"/>
      </w:rPr>
    </w:pPr>
    <w:r>
      <w:rPr>
        <w:sz w:val="18"/>
        <w:szCs w:val="18"/>
      </w:rPr>
      <w:t>Rev.FA2014</w:t>
    </w:r>
    <w:bookmarkStart w:id="0" w:name="_GoBack"/>
    <w:bookmarkEnd w:id="0"/>
  </w:p>
  <w:p w:rsidR="00BC6913" w:rsidRDefault="00BC69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913" w:rsidRDefault="00BC6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D99" w:rsidRDefault="00BE6D99" w:rsidP="00BC6913">
      <w:pPr>
        <w:spacing w:after="0" w:line="240" w:lineRule="auto"/>
      </w:pPr>
      <w:r>
        <w:separator/>
      </w:r>
    </w:p>
  </w:footnote>
  <w:footnote w:type="continuationSeparator" w:id="0">
    <w:p w:rsidR="00BE6D99" w:rsidRDefault="00BE6D99" w:rsidP="00BC6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913" w:rsidRDefault="00BC69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913" w:rsidRDefault="00BC69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913" w:rsidRDefault="00BC69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B7FE5"/>
    <w:multiLevelType w:val="hybridMultilevel"/>
    <w:tmpl w:val="9364CDC4"/>
    <w:lvl w:ilvl="0" w:tplc="8C423646">
      <w:start w:val="1"/>
      <w:numFmt w:val="bullet"/>
      <w:lvlText w:val="•"/>
      <w:lvlJc w:val="left"/>
      <w:pPr>
        <w:tabs>
          <w:tab w:val="num" w:pos="720"/>
        </w:tabs>
        <w:ind w:left="720" w:hanging="360"/>
      </w:pPr>
      <w:rPr>
        <w:rFonts w:ascii="Arial" w:hAnsi="Arial" w:hint="default"/>
      </w:rPr>
    </w:lvl>
    <w:lvl w:ilvl="1" w:tplc="8EB0777E" w:tentative="1">
      <w:start w:val="1"/>
      <w:numFmt w:val="bullet"/>
      <w:lvlText w:val="•"/>
      <w:lvlJc w:val="left"/>
      <w:pPr>
        <w:tabs>
          <w:tab w:val="num" w:pos="1440"/>
        </w:tabs>
        <w:ind w:left="1440" w:hanging="360"/>
      </w:pPr>
      <w:rPr>
        <w:rFonts w:ascii="Arial" w:hAnsi="Arial" w:hint="default"/>
      </w:rPr>
    </w:lvl>
    <w:lvl w:ilvl="2" w:tplc="8882525E" w:tentative="1">
      <w:start w:val="1"/>
      <w:numFmt w:val="bullet"/>
      <w:lvlText w:val="•"/>
      <w:lvlJc w:val="left"/>
      <w:pPr>
        <w:tabs>
          <w:tab w:val="num" w:pos="2160"/>
        </w:tabs>
        <w:ind w:left="2160" w:hanging="360"/>
      </w:pPr>
      <w:rPr>
        <w:rFonts w:ascii="Arial" w:hAnsi="Arial" w:hint="default"/>
      </w:rPr>
    </w:lvl>
    <w:lvl w:ilvl="3" w:tplc="62B8BB3A" w:tentative="1">
      <w:start w:val="1"/>
      <w:numFmt w:val="bullet"/>
      <w:lvlText w:val="•"/>
      <w:lvlJc w:val="left"/>
      <w:pPr>
        <w:tabs>
          <w:tab w:val="num" w:pos="2880"/>
        </w:tabs>
        <w:ind w:left="2880" w:hanging="360"/>
      </w:pPr>
      <w:rPr>
        <w:rFonts w:ascii="Arial" w:hAnsi="Arial" w:hint="default"/>
      </w:rPr>
    </w:lvl>
    <w:lvl w:ilvl="4" w:tplc="1FCC41A4" w:tentative="1">
      <w:start w:val="1"/>
      <w:numFmt w:val="bullet"/>
      <w:lvlText w:val="•"/>
      <w:lvlJc w:val="left"/>
      <w:pPr>
        <w:tabs>
          <w:tab w:val="num" w:pos="3600"/>
        </w:tabs>
        <w:ind w:left="3600" w:hanging="360"/>
      </w:pPr>
      <w:rPr>
        <w:rFonts w:ascii="Arial" w:hAnsi="Arial" w:hint="default"/>
      </w:rPr>
    </w:lvl>
    <w:lvl w:ilvl="5" w:tplc="9EF259D0" w:tentative="1">
      <w:start w:val="1"/>
      <w:numFmt w:val="bullet"/>
      <w:lvlText w:val="•"/>
      <w:lvlJc w:val="left"/>
      <w:pPr>
        <w:tabs>
          <w:tab w:val="num" w:pos="4320"/>
        </w:tabs>
        <w:ind w:left="4320" w:hanging="360"/>
      </w:pPr>
      <w:rPr>
        <w:rFonts w:ascii="Arial" w:hAnsi="Arial" w:hint="default"/>
      </w:rPr>
    </w:lvl>
    <w:lvl w:ilvl="6" w:tplc="0D54A404" w:tentative="1">
      <w:start w:val="1"/>
      <w:numFmt w:val="bullet"/>
      <w:lvlText w:val="•"/>
      <w:lvlJc w:val="left"/>
      <w:pPr>
        <w:tabs>
          <w:tab w:val="num" w:pos="5040"/>
        </w:tabs>
        <w:ind w:left="5040" w:hanging="360"/>
      </w:pPr>
      <w:rPr>
        <w:rFonts w:ascii="Arial" w:hAnsi="Arial" w:hint="default"/>
      </w:rPr>
    </w:lvl>
    <w:lvl w:ilvl="7" w:tplc="B7027B76" w:tentative="1">
      <w:start w:val="1"/>
      <w:numFmt w:val="bullet"/>
      <w:lvlText w:val="•"/>
      <w:lvlJc w:val="left"/>
      <w:pPr>
        <w:tabs>
          <w:tab w:val="num" w:pos="5760"/>
        </w:tabs>
        <w:ind w:left="5760" w:hanging="360"/>
      </w:pPr>
      <w:rPr>
        <w:rFonts w:ascii="Arial" w:hAnsi="Arial" w:hint="default"/>
      </w:rPr>
    </w:lvl>
    <w:lvl w:ilvl="8" w:tplc="E6CA7E04" w:tentative="1">
      <w:start w:val="1"/>
      <w:numFmt w:val="bullet"/>
      <w:lvlText w:val="•"/>
      <w:lvlJc w:val="left"/>
      <w:pPr>
        <w:tabs>
          <w:tab w:val="num" w:pos="6480"/>
        </w:tabs>
        <w:ind w:left="6480" w:hanging="360"/>
      </w:pPr>
      <w:rPr>
        <w:rFonts w:ascii="Arial" w:hAnsi="Arial" w:hint="default"/>
      </w:rPr>
    </w:lvl>
  </w:abstractNum>
  <w:abstractNum w:abstractNumId="1">
    <w:nsid w:val="1BFF444B"/>
    <w:multiLevelType w:val="hybridMultilevel"/>
    <w:tmpl w:val="015A1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00EFC"/>
    <w:multiLevelType w:val="hybridMultilevel"/>
    <w:tmpl w:val="1D2C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E7ABA"/>
    <w:multiLevelType w:val="hybridMultilevel"/>
    <w:tmpl w:val="FB522656"/>
    <w:lvl w:ilvl="0" w:tplc="F3489BCE">
      <w:start w:val="1"/>
      <w:numFmt w:val="bullet"/>
      <w:lvlText w:val="•"/>
      <w:lvlJc w:val="left"/>
      <w:pPr>
        <w:tabs>
          <w:tab w:val="num" w:pos="720"/>
        </w:tabs>
        <w:ind w:left="720" w:hanging="360"/>
      </w:pPr>
      <w:rPr>
        <w:rFonts w:ascii="Arial" w:hAnsi="Arial" w:hint="default"/>
      </w:rPr>
    </w:lvl>
    <w:lvl w:ilvl="1" w:tplc="CE9242EE" w:tentative="1">
      <w:start w:val="1"/>
      <w:numFmt w:val="bullet"/>
      <w:lvlText w:val="•"/>
      <w:lvlJc w:val="left"/>
      <w:pPr>
        <w:tabs>
          <w:tab w:val="num" w:pos="1440"/>
        </w:tabs>
        <w:ind w:left="1440" w:hanging="360"/>
      </w:pPr>
      <w:rPr>
        <w:rFonts w:ascii="Arial" w:hAnsi="Arial" w:hint="default"/>
      </w:rPr>
    </w:lvl>
    <w:lvl w:ilvl="2" w:tplc="2CDEAEE2" w:tentative="1">
      <w:start w:val="1"/>
      <w:numFmt w:val="bullet"/>
      <w:lvlText w:val="•"/>
      <w:lvlJc w:val="left"/>
      <w:pPr>
        <w:tabs>
          <w:tab w:val="num" w:pos="2160"/>
        </w:tabs>
        <w:ind w:left="2160" w:hanging="360"/>
      </w:pPr>
      <w:rPr>
        <w:rFonts w:ascii="Arial" w:hAnsi="Arial" w:hint="default"/>
      </w:rPr>
    </w:lvl>
    <w:lvl w:ilvl="3" w:tplc="A948B78A" w:tentative="1">
      <w:start w:val="1"/>
      <w:numFmt w:val="bullet"/>
      <w:lvlText w:val="•"/>
      <w:lvlJc w:val="left"/>
      <w:pPr>
        <w:tabs>
          <w:tab w:val="num" w:pos="2880"/>
        </w:tabs>
        <w:ind w:left="2880" w:hanging="360"/>
      </w:pPr>
      <w:rPr>
        <w:rFonts w:ascii="Arial" w:hAnsi="Arial" w:hint="default"/>
      </w:rPr>
    </w:lvl>
    <w:lvl w:ilvl="4" w:tplc="CA8AC424" w:tentative="1">
      <w:start w:val="1"/>
      <w:numFmt w:val="bullet"/>
      <w:lvlText w:val="•"/>
      <w:lvlJc w:val="left"/>
      <w:pPr>
        <w:tabs>
          <w:tab w:val="num" w:pos="3600"/>
        </w:tabs>
        <w:ind w:left="3600" w:hanging="360"/>
      </w:pPr>
      <w:rPr>
        <w:rFonts w:ascii="Arial" w:hAnsi="Arial" w:hint="default"/>
      </w:rPr>
    </w:lvl>
    <w:lvl w:ilvl="5" w:tplc="1ABCDFB8" w:tentative="1">
      <w:start w:val="1"/>
      <w:numFmt w:val="bullet"/>
      <w:lvlText w:val="•"/>
      <w:lvlJc w:val="left"/>
      <w:pPr>
        <w:tabs>
          <w:tab w:val="num" w:pos="4320"/>
        </w:tabs>
        <w:ind w:left="4320" w:hanging="360"/>
      </w:pPr>
      <w:rPr>
        <w:rFonts w:ascii="Arial" w:hAnsi="Arial" w:hint="default"/>
      </w:rPr>
    </w:lvl>
    <w:lvl w:ilvl="6" w:tplc="52C497E6" w:tentative="1">
      <w:start w:val="1"/>
      <w:numFmt w:val="bullet"/>
      <w:lvlText w:val="•"/>
      <w:lvlJc w:val="left"/>
      <w:pPr>
        <w:tabs>
          <w:tab w:val="num" w:pos="5040"/>
        </w:tabs>
        <w:ind w:left="5040" w:hanging="360"/>
      </w:pPr>
      <w:rPr>
        <w:rFonts w:ascii="Arial" w:hAnsi="Arial" w:hint="default"/>
      </w:rPr>
    </w:lvl>
    <w:lvl w:ilvl="7" w:tplc="DC2E7034" w:tentative="1">
      <w:start w:val="1"/>
      <w:numFmt w:val="bullet"/>
      <w:lvlText w:val="•"/>
      <w:lvlJc w:val="left"/>
      <w:pPr>
        <w:tabs>
          <w:tab w:val="num" w:pos="5760"/>
        </w:tabs>
        <w:ind w:left="5760" w:hanging="360"/>
      </w:pPr>
      <w:rPr>
        <w:rFonts w:ascii="Arial" w:hAnsi="Arial" w:hint="default"/>
      </w:rPr>
    </w:lvl>
    <w:lvl w:ilvl="8" w:tplc="FDC89ADA" w:tentative="1">
      <w:start w:val="1"/>
      <w:numFmt w:val="bullet"/>
      <w:lvlText w:val="•"/>
      <w:lvlJc w:val="left"/>
      <w:pPr>
        <w:tabs>
          <w:tab w:val="num" w:pos="6480"/>
        </w:tabs>
        <w:ind w:left="6480" w:hanging="360"/>
      </w:pPr>
      <w:rPr>
        <w:rFonts w:ascii="Arial" w:hAnsi="Arial" w:hint="default"/>
      </w:rPr>
    </w:lvl>
  </w:abstractNum>
  <w:abstractNum w:abstractNumId="4">
    <w:nsid w:val="5A791159"/>
    <w:multiLevelType w:val="hybridMultilevel"/>
    <w:tmpl w:val="5844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D096F"/>
    <w:multiLevelType w:val="hybridMultilevel"/>
    <w:tmpl w:val="1BEE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422C85"/>
    <w:multiLevelType w:val="hybridMultilevel"/>
    <w:tmpl w:val="361E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1F6B14"/>
    <w:multiLevelType w:val="hybridMultilevel"/>
    <w:tmpl w:val="684A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F327E"/>
    <w:multiLevelType w:val="hybridMultilevel"/>
    <w:tmpl w:val="8D50E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122"/>
    <w:rsid w:val="00122C8C"/>
    <w:rsid w:val="00134F4D"/>
    <w:rsid w:val="001E4A25"/>
    <w:rsid w:val="00221122"/>
    <w:rsid w:val="00254038"/>
    <w:rsid w:val="0032137E"/>
    <w:rsid w:val="003331E4"/>
    <w:rsid w:val="00354E57"/>
    <w:rsid w:val="0054689D"/>
    <w:rsid w:val="006E6A0B"/>
    <w:rsid w:val="007452A7"/>
    <w:rsid w:val="00870A29"/>
    <w:rsid w:val="008E6139"/>
    <w:rsid w:val="00927D27"/>
    <w:rsid w:val="009C52F0"/>
    <w:rsid w:val="00A416F0"/>
    <w:rsid w:val="00AA294D"/>
    <w:rsid w:val="00BC6913"/>
    <w:rsid w:val="00BE6D99"/>
    <w:rsid w:val="00C9659D"/>
    <w:rsid w:val="00CD29B5"/>
    <w:rsid w:val="00D0038A"/>
    <w:rsid w:val="00D8134B"/>
    <w:rsid w:val="00EB51DA"/>
    <w:rsid w:val="00F74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26CAFF-8494-401A-8F55-CD76DA31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2A7"/>
    <w:rPr>
      <w:color w:val="0000FF" w:themeColor="hyperlink"/>
      <w:u w:val="single"/>
    </w:rPr>
  </w:style>
  <w:style w:type="paragraph" w:styleId="BalloonText">
    <w:name w:val="Balloon Text"/>
    <w:basedOn w:val="Normal"/>
    <w:link w:val="BalloonTextChar"/>
    <w:uiPriority w:val="99"/>
    <w:semiHidden/>
    <w:unhideWhenUsed/>
    <w:rsid w:val="001E4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A25"/>
    <w:rPr>
      <w:rFonts w:ascii="Tahoma" w:hAnsi="Tahoma" w:cs="Tahoma"/>
      <w:sz w:val="16"/>
      <w:szCs w:val="16"/>
    </w:rPr>
  </w:style>
  <w:style w:type="paragraph" w:styleId="ListParagraph">
    <w:name w:val="List Paragraph"/>
    <w:basedOn w:val="Normal"/>
    <w:uiPriority w:val="34"/>
    <w:qFormat/>
    <w:rsid w:val="00354E57"/>
    <w:pPr>
      <w:ind w:left="720"/>
      <w:contextualSpacing/>
    </w:pPr>
  </w:style>
  <w:style w:type="paragraph" w:styleId="NormalWeb">
    <w:name w:val="Normal (Web)"/>
    <w:basedOn w:val="Normal"/>
    <w:uiPriority w:val="99"/>
    <w:semiHidden/>
    <w:unhideWhenUsed/>
    <w:rsid w:val="00870A2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D29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C6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913"/>
  </w:style>
  <w:style w:type="paragraph" w:styleId="Footer">
    <w:name w:val="footer"/>
    <w:basedOn w:val="Normal"/>
    <w:link w:val="FooterChar"/>
    <w:uiPriority w:val="99"/>
    <w:unhideWhenUsed/>
    <w:rsid w:val="00BC6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3977">
      <w:bodyDiv w:val="1"/>
      <w:marLeft w:val="0"/>
      <w:marRight w:val="0"/>
      <w:marTop w:val="0"/>
      <w:marBottom w:val="0"/>
      <w:divBdr>
        <w:top w:val="none" w:sz="0" w:space="0" w:color="auto"/>
        <w:left w:val="none" w:sz="0" w:space="0" w:color="auto"/>
        <w:bottom w:val="none" w:sz="0" w:space="0" w:color="auto"/>
        <w:right w:val="none" w:sz="0" w:space="0" w:color="auto"/>
      </w:divBdr>
    </w:div>
    <w:div w:id="202137977">
      <w:bodyDiv w:val="1"/>
      <w:marLeft w:val="0"/>
      <w:marRight w:val="0"/>
      <w:marTop w:val="0"/>
      <w:marBottom w:val="0"/>
      <w:divBdr>
        <w:top w:val="none" w:sz="0" w:space="0" w:color="auto"/>
        <w:left w:val="none" w:sz="0" w:space="0" w:color="auto"/>
        <w:bottom w:val="none" w:sz="0" w:space="0" w:color="auto"/>
        <w:right w:val="none" w:sz="0" w:space="0" w:color="auto"/>
      </w:divBdr>
      <w:divsChild>
        <w:div w:id="2121098387">
          <w:marLeft w:val="446"/>
          <w:marRight w:val="0"/>
          <w:marTop w:val="96"/>
          <w:marBottom w:val="120"/>
          <w:divBdr>
            <w:top w:val="none" w:sz="0" w:space="0" w:color="auto"/>
            <w:left w:val="none" w:sz="0" w:space="0" w:color="auto"/>
            <w:bottom w:val="none" w:sz="0" w:space="0" w:color="auto"/>
            <w:right w:val="none" w:sz="0" w:space="0" w:color="auto"/>
          </w:divBdr>
        </w:div>
        <w:div w:id="1127508002">
          <w:marLeft w:val="446"/>
          <w:marRight w:val="0"/>
          <w:marTop w:val="96"/>
          <w:marBottom w:val="120"/>
          <w:divBdr>
            <w:top w:val="none" w:sz="0" w:space="0" w:color="auto"/>
            <w:left w:val="none" w:sz="0" w:space="0" w:color="auto"/>
            <w:bottom w:val="none" w:sz="0" w:space="0" w:color="auto"/>
            <w:right w:val="none" w:sz="0" w:space="0" w:color="auto"/>
          </w:divBdr>
        </w:div>
      </w:divsChild>
    </w:div>
    <w:div w:id="203368054">
      <w:bodyDiv w:val="1"/>
      <w:marLeft w:val="0"/>
      <w:marRight w:val="0"/>
      <w:marTop w:val="0"/>
      <w:marBottom w:val="0"/>
      <w:divBdr>
        <w:top w:val="none" w:sz="0" w:space="0" w:color="auto"/>
        <w:left w:val="none" w:sz="0" w:space="0" w:color="auto"/>
        <w:bottom w:val="none" w:sz="0" w:space="0" w:color="auto"/>
        <w:right w:val="none" w:sz="0" w:space="0" w:color="auto"/>
      </w:divBdr>
    </w:div>
    <w:div w:id="239409193">
      <w:bodyDiv w:val="1"/>
      <w:marLeft w:val="0"/>
      <w:marRight w:val="0"/>
      <w:marTop w:val="0"/>
      <w:marBottom w:val="0"/>
      <w:divBdr>
        <w:top w:val="none" w:sz="0" w:space="0" w:color="auto"/>
        <w:left w:val="none" w:sz="0" w:space="0" w:color="auto"/>
        <w:bottom w:val="none" w:sz="0" w:space="0" w:color="auto"/>
        <w:right w:val="none" w:sz="0" w:space="0" w:color="auto"/>
      </w:divBdr>
      <w:divsChild>
        <w:div w:id="682785885">
          <w:marLeft w:val="446"/>
          <w:marRight w:val="0"/>
          <w:marTop w:val="0"/>
          <w:marBottom w:val="0"/>
          <w:divBdr>
            <w:top w:val="none" w:sz="0" w:space="0" w:color="auto"/>
            <w:left w:val="none" w:sz="0" w:space="0" w:color="auto"/>
            <w:bottom w:val="none" w:sz="0" w:space="0" w:color="auto"/>
            <w:right w:val="none" w:sz="0" w:space="0" w:color="auto"/>
          </w:divBdr>
        </w:div>
        <w:div w:id="826243233">
          <w:marLeft w:val="446"/>
          <w:marRight w:val="0"/>
          <w:marTop w:val="0"/>
          <w:marBottom w:val="0"/>
          <w:divBdr>
            <w:top w:val="none" w:sz="0" w:space="0" w:color="auto"/>
            <w:left w:val="none" w:sz="0" w:space="0" w:color="auto"/>
            <w:bottom w:val="none" w:sz="0" w:space="0" w:color="auto"/>
            <w:right w:val="none" w:sz="0" w:space="0" w:color="auto"/>
          </w:divBdr>
        </w:div>
        <w:div w:id="262882473">
          <w:marLeft w:val="446"/>
          <w:marRight w:val="0"/>
          <w:marTop w:val="0"/>
          <w:marBottom w:val="0"/>
          <w:divBdr>
            <w:top w:val="none" w:sz="0" w:space="0" w:color="auto"/>
            <w:left w:val="none" w:sz="0" w:space="0" w:color="auto"/>
            <w:bottom w:val="none" w:sz="0" w:space="0" w:color="auto"/>
            <w:right w:val="none" w:sz="0" w:space="0" w:color="auto"/>
          </w:divBdr>
        </w:div>
        <w:div w:id="1235777985">
          <w:marLeft w:val="446"/>
          <w:marRight w:val="0"/>
          <w:marTop w:val="0"/>
          <w:marBottom w:val="0"/>
          <w:divBdr>
            <w:top w:val="none" w:sz="0" w:space="0" w:color="auto"/>
            <w:left w:val="none" w:sz="0" w:space="0" w:color="auto"/>
            <w:bottom w:val="none" w:sz="0" w:space="0" w:color="auto"/>
            <w:right w:val="none" w:sz="0" w:space="0" w:color="auto"/>
          </w:divBdr>
        </w:div>
        <w:div w:id="1399355921">
          <w:marLeft w:val="446"/>
          <w:marRight w:val="0"/>
          <w:marTop w:val="0"/>
          <w:marBottom w:val="0"/>
          <w:divBdr>
            <w:top w:val="none" w:sz="0" w:space="0" w:color="auto"/>
            <w:left w:val="none" w:sz="0" w:space="0" w:color="auto"/>
            <w:bottom w:val="none" w:sz="0" w:space="0" w:color="auto"/>
            <w:right w:val="none" w:sz="0" w:space="0" w:color="auto"/>
          </w:divBdr>
        </w:div>
      </w:divsChild>
    </w:div>
    <w:div w:id="735856510">
      <w:bodyDiv w:val="1"/>
      <w:marLeft w:val="0"/>
      <w:marRight w:val="0"/>
      <w:marTop w:val="0"/>
      <w:marBottom w:val="0"/>
      <w:divBdr>
        <w:top w:val="none" w:sz="0" w:space="0" w:color="auto"/>
        <w:left w:val="none" w:sz="0" w:space="0" w:color="auto"/>
        <w:bottom w:val="none" w:sz="0" w:space="0" w:color="auto"/>
        <w:right w:val="none" w:sz="0" w:space="0" w:color="auto"/>
      </w:divBdr>
    </w:div>
    <w:div w:id="1017002987">
      <w:bodyDiv w:val="1"/>
      <w:marLeft w:val="0"/>
      <w:marRight w:val="0"/>
      <w:marTop w:val="0"/>
      <w:marBottom w:val="0"/>
      <w:divBdr>
        <w:top w:val="none" w:sz="0" w:space="0" w:color="auto"/>
        <w:left w:val="none" w:sz="0" w:space="0" w:color="auto"/>
        <w:bottom w:val="none" w:sz="0" w:space="0" w:color="auto"/>
        <w:right w:val="none" w:sz="0" w:space="0" w:color="auto"/>
      </w:divBdr>
    </w:div>
    <w:div w:id="1116026861">
      <w:bodyDiv w:val="1"/>
      <w:marLeft w:val="0"/>
      <w:marRight w:val="0"/>
      <w:marTop w:val="0"/>
      <w:marBottom w:val="0"/>
      <w:divBdr>
        <w:top w:val="none" w:sz="0" w:space="0" w:color="auto"/>
        <w:left w:val="none" w:sz="0" w:space="0" w:color="auto"/>
        <w:bottom w:val="none" w:sz="0" w:space="0" w:color="auto"/>
        <w:right w:val="none" w:sz="0" w:space="0" w:color="auto"/>
      </w:divBdr>
      <w:divsChild>
        <w:div w:id="1055162339">
          <w:marLeft w:val="446"/>
          <w:marRight w:val="0"/>
          <w:marTop w:val="106"/>
          <w:marBottom w:val="120"/>
          <w:divBdr>
            <w:top w:val="none" w:sz="0" w:space="0" w:color="auto"/>
            <w:left w:val="none" w:sz="0" w:space="0" w:color="auto"/>
            <w:bottom w:val="none" w:sz="0" w:space="0" w:color="auto"/>
            <w:right w:val="none" w:sz="0" w:space="0" w:color="auto"/>
          </w:divBdr>
        </w:div>
        <w:div w:id="1183014917">
          <w:marLeft w:val="446"/>
          <w:marRight w:val="0"/>
          <w:marTop w:val="106"/>
          <w:marBottom w:val="120"/>
          <w:divBdr>
            <w:top w:val="none" w:sz="0" w:space="0" w:color="auto"/>
            <w:left w:val="none" w:sz="0" w:space="0" w:color="auto"/>
            <w:bottom w:val="none" w:sz="0" w:space="0" w:color="auto"/>
            <w:right w:val="none" w:sz="0" w:space="0" w:color="auto"/>
          </w:divBdr>
        </w:div>
        <w:div w:id="32537138">
          <w:marLeft w:val="446"/>
          <w:marRight w:val="0"/>
          <w:marTop w:val="106"/>
          <w:marBottom w:val="120"/>
          <w:divBdr>
            <w:top w:val="none" w:sz="0" w:space="0" w:color="auto"/>
            <w:left w:val="none" w:sz="0" w:space="0" w:color="auto"/>
            <w:bottom w:val="none" w:sz="0" w:space="0" w:color="auto"/>
            <w:right w:val="none" w:sz="0" w:space="0" w:color="auto"/>
          </w:divBdr>
        </w:div>
        <w:div w:id="1358190313">
          <w:marLeft w:val="446"/>
          <w:marRight w:val="0"/>
          <w:marTop w:val="106"/>
          <w:marBottom w:val="120"/>
          <w:divBdr>
            <w:top w:val="none" w:sz="0" w:space="0" w:color="auto"/>
            <w:left w:val="none" w:sz="0" w:space="0" w:color="auto"/>
            <w:bottom w:val="none" w:sz="0" w:space="0" w:color="auto"/>
            <w:right w:val="none" w:sz="0" w:space="0" w:color="auto"/>
          </w:divBdr>
        </w:div>
        <w:div w:id="877282514">
          <w:marLeft w:val="446"/>
          <w:marRight w:val="0"/>
          <w:marTop w:val="106"/>
          <w:marBottom w:val="120"/>
          <w:divBdr>
            <w:top w:val="none" w:sz="0" w:space="0" w:color="auto"/>
            <w:left w:val="none" w:sz="0" w:space="0" w:color="auto"/>
            <w:bottom w:val="none" w:sz="0" w:space="0" w:color="auto"/>
            <w:right w:val="none" w:sz="0" w:space="0" w:color="auto"/>
          </w:divBdr>
        </w:div>
        <w:div w:id="1590040388">
          <w:marLeft w:val="446"/>
          <w:marRight w:val="0"/>
          <w:marTop w:val="106"/>
          <w:marBottom w:val="120"/>
          <w:divBdr>
            <w:top w:val="none" w:sz="0" w:space="0" w:color="auto"/>
            <w:left w:val="none" w:sz="0" w:space="0" w:color="auto"/>
            <w:bottom w:val="none" w:sz="0" w:space="0" w:color="auto"/>
            <w:right w:val="none" w:sz="0" w:space="0" w:color="auto"/>
          </w:divBdr>
        </w:div>
        <w:div w:id="799500557">
          <w:marLeft w:val="446"/>
          <w:marRight w:val="0"/>
          <w:marTop w:val="106"/>
          <w:marBottom w:val="120"/>
          <w:divBdr>
            <w:top w:val="none" w:sz="0" w:space="0" w:color="auto"/>
            <w:left w:val="none" w:sz="0" w:space="0" w:color="auto"/>
            <w:bottom w:val="none" w:sz="0" w:space="0" w:color="auto"/>
            <w:right w:val="none" w:sz="0" w:space="0" w:color="auto"/>
          </w:divBdr>
        </w:div>
      </w:divsChild>
    </w:div>
    <w:div w:id="1615096702">
      <w:bodyDiv w:val="1"/>
      <w:marLeft w:val="0"/>
      <w:marRight w:val="0"/>
      <w:marTop w:val="0"/>
      <w:marBottom w:val="0"/>
      <w:divBdr>
        <w:top w:val="none" w:sz="0" w:space="0" w:color="auto"/>
        <w:left w:val="none" w:sz="0" w:space="0" w:color="auto"/>
        <w:bottom w:val="none" w:sz="0" w:space="0" w:color="auto"/>
        <w:right w:val="none" w:sz="0" w:space="0" w:color="auto"/>
      </w:divBdr>
    </w:div>
    <w:div w:id="1731146199">
      <w:bodyDiv w:val="1"/>
      <w:marLeft w:val="0"/>
      <w:marRight w:val="0"/>
      <w:marTop w:val="0"/>
      <w:marBottom w:val="0"/>
      <w:divBdr>
        <w:top w:val="none" w:sz="0" w:space="0" w:color="auto"/>
        <w:left w:val="none" w:sz="0" w:space="0" w:color="auto"/>
        <w:bottom w:val="none" w:sz="0" w:space="0" w:color="auto"/>
        <w:right w:val="none" w:sz="0" w:space="0" w:color="auto"/>
      </w:divBdr>
    </w:div>
    <w:div w:id="1828551213">
      <w:bodyDiv w:val="1"/>
      <w:marLeft w:val="0"/>
      <w:marRight w:val="0"/>
      <w:marTop w:val="0"/>
      <w:marBottom w:val="0"/>
      <w:divBdr>
        <w:top w:val="none" w:sz="0" w:space="0" w:color="auto"/>
        <w:left w:val="none" w:sz="0" w:space="0" w:color="auto"/>
        <w:bottom w:val="none" w:sz="0" w:space="0" w:color="auto"/>
        <w:right w:val="none" w:sz="0" w:space="0" w:color="auto"/>
      </w:divBdr>
    </w:div>
    <w:div w:id="1921912317">
      <w:bodyDiv w:val="1"/>
      <w:marLeft w:val="0"/>
      <w:marRight w:val="0"/>
      <w:marTop w:val="0"/>
      <w:marBottom w:val="0"/>
      <w:divBdr>
        <w:top w:val="none" w:sz="0" w:space="0" w:color="auto"/>
        <w:left w:val="none" w:sz="0" w:space="0" w:color="auto"/>
        <w:bottom w:val="none" w:sz="0" w:space="0" w:color="auto"/>
        <w:right w:val="none" w:sz="0" w:space="0" w:color="auto"/>
      </w:divBdr>
    </w:div>
    <w:div w:id="2083596229">
      <w:bodyDiv w:val="1"/>
      <w:marLeft w:val="0"/>
      <w:marRight w:val="0"/>
      <w:marTop w:val="0"/>
      <w:marBottom w:val="0"/>
      <w:divBdr>
        <w:top w:val="none" w:sz="0" w:space="0" w:color="auto"/>
        <w:left w:val="none" w:sz="0" w:space="0" w:color="auto"/>
        <w:bottom w:val="none" w:sz="0" w:space="0" w:color="auto"/>
        <w:right w:val="none" w:sz="0" w:space="0" w:color="auto"/>
      </w:divBdr>
      <w:divsChild>
        <w:div w:id="2119833663">
          <w:marLeft w:val="446"/>
          <w:marRight w:val="0"/>
          <w:marTop w:val="106"/>
          <w:marBottom w:val="120"/>
          <w:divBdr>
            <w:top w:val="none" w:sz="0" w:space="0" w:color="auto"/>
            <w:left w:val="none" w:sz="0" w:space="0" w:color="auto"/>
            <w:bottom w:val="none" w:sz="0" w:space="0" w:color="auto"/>
            <w:right w:val="none" w:sz="0" w:space="0" w:color="auto"/>
          </w:divBdr>
        </w:div>
        <w:div w:id="615675555">
          <w:marLeft w:val="446"/>
          <w:marRight w:val="0"/>
          <w:marTop w:val="10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yons.edu/Offices/Assessment/Pages/Placement-Test.aspx"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canyons.edu/Offices/TLC/Pages/Testing-in-TLC.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canyons.edu/Offices/TLC/Pages/Supplemental-Learning.asp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anyons.edu/Offices/admissions/Pages/transcript_grading.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Pilarski-Lussier, Corrine</cp:lastModifiedBy>
  <cp:revision>5</cp:revision>
  <cp:lastPrinted>2014-07-22T19:19:00Z</cp:lastPrinted>
  <dcterms:created xsi:type="dcterms:W3CDTF">2014-06-26T21:22:00Z</dcterms:created>
  <dcterms:modified xsi:type="dcterms:W3CDTF">2014-08-14T18:15:00Z</dcterms:modified>
</cp:coreProperties>
</file>