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CE" w:rsidRPr="000F4816" w:rsidRDefault="000F4816" w:rsidP="007A3AFE">
      <w:pPr>
        <w:spacing w:after="0"/>
        <w:rPr>
          <w:b/>
        </w:rPr>
      </w:pPr>
      <w:proofErr w:type="spellStart"/>
      <w:r w:rsidRPr="000F4816">
        <w:rPr>
          <w:b/>
        </w:rPr>
        <w:t>Notetaking</w:t>
      </w:r>
      <w:proofErr w:type="spellEnd"/>
      <w:r w:rsidRPr="000F4816">
        <w:rPr>
          <w:b/>
        </w:rPr>
        <w:t xml:space="preserve"> Interactive Exercise (slide 10)</w:t>
      </w:r>
    </w:p>
    <w:p w:rsidR="000F4816" w:rsidRDefault="000F4816" w:rsidP="007A3AFE">
      <w:pPr>
        <w:spacing w:after="0"/>
      </w:pPr>
    </w:p>
    <w:p w:rsidR="00A95330" w:rsidRDefault="00A867E4" w:rsidP="007A3AFE">
      <w:pPr>
        <w:spacing w:after="0"/>
      </w:pPr>
      <w:r>
        <w:t>1. Sort the following statements (True/False boxes)</w:t>
      </w:r>
    </w:p>
    <w:p w:rsidR="00A867E4" w:rsidRDefault="00A867E4" w:rsidP="007A3AFE">
      <w:pPr>
        <w:spacing w:after="0"/>
      </w:pPr>
    </w:p>
    <w:p w:rsidR="00A867E4" w:rsidRDefault="00A867E4" w:rsidP="007A3AFE">
      <w:pPr>
        <w:spacing w:after="0"/>
      </w:pPr>
      <w:r>
        <w:t>Taking good notes helps you remember information for exams.</w:t>
      </w:r>
      <w:r w:rsidR="0092085B">
        <w:t xml:space="preserve"> (T)</w:t>
      </w:r>
    </w:p>
    <w:p w:rsidR="00A867E4" w:rsidRDefault="00A867E4" w:rsidP="007A3AFE">
      <w:pPr>
        <w:spacing w:after="0"/>
      </w:pPr>
      <w:r>
        <w:t>It is important to listen actively to take good notes.</w:t>
      </w:r>
      <w:r w:rsidR="0092085B">
        <w:t xml:space="preserve"> (T)</w:t>
      </w:r>
    </w:p>
    <w:p w:rsidR="00A867E4" w:rsidRDefault="00A867E4" w:rsidP="007A3AFE">
      <w:pPr>
        <w:spacing w:after="0"/>
      </w:pPr>
      <w:r>
        <w:t>Cues (questions/key words) go in the right hand column.</w:t>
      </w:r>
      <w:r w:rsidR="0092085B">
        <w:t xml:space="preserve"> (F)</w:t>
      </w:r>
    </w:p>
    <w:p w:rsidR="00A867E4" w:rsidRDefault="00A867E4" w:rsidP="007A3AFE">
      <w:pPr>
        <w:spacing w:after="0"/>
      </w:pPr>
      <w:r>
        <w:t>Cornell notes have four parts.</w:t>
      </w:r>
      <w:r w:rsidR="0092085B">
        <w:t xml:space="preserve"> (F)</w:t>
      </w:r>
    </w:p>
    <w:p w:rsidR="00A867E4" w:rsidRDefault="00A867E4" w:rsidP="007A3AFE">
      <w:pPr>
        <w:spacing w:after="0"/>
      </w:pPr>
      <w:r>
        <w:t>All sections of Cornell notes should be completed in class.</w:t>
      </w:r>
      <w:r w:rsidR="0092085B">
        <w:t xml:space="preserve"> (F)</w:t>
      </w:r>
    </w:p>
    <w:p w:rsidR="00A867E4" w:rsidRDefault="00A867E4" w:rsidP="007A3AFE">
      <w:pPr>
        <w:spacing w:after="0"/>
      </w:pPr>
      <w:r>
        <w:t>After class, you should reread your notes and write a short summary at the bottom of the page.</w:t>
      </w:r>
      <w:r w:rsidR="0092085B">
        <w:t xml:space="preserve"> (T)</w:t>
      </w:r>
    </w:p>
    <w:p w:rsidR="00A867E4" w:rsidRDefault="00A867E4" w:rsidP="007A3AFE">
      <w:pPr>
        <w:spacing w:after="0"/>
      </w:pPr>
    </w:p>
    <w:p w:rsidR="00A867E4" w:rsidRDefault="00A867E4" w:rsidP="007A3AFE">
      <w:pPr>
        <w:spacing w:after="0"/>
      </w:pPr>
      <w:r>
        <w:t>2. Place the sections in their correct location on the page</w:t>
      </w:r>
    </w:p>
    <w:p w:rsidR="00A867E4" w:rsidRDefault="00A867E4" w:rsidP="007A3AFE">
      <w:pPr>
        <w:spacing w:after="0"/>
      </w:pPr>
      <w:r>
        <w:t>(</w:t>
      </w:r>
      <w:proofErr w:type="gramStart"/>
      <w:r>
        <w:t>have</w:t>
      </w:r>
      <w:proofErr w:type="gramEnd"/>
      <w:r>
        <w:t xml:space="preserve"> each section able to be dragged/dropped into page)</w:t>
      </w:r>
    </w:p>
    <w:p w:rsidR="00A867E4" w:rsidRDefault="00A867E4" w:rsidP="007A3AFE">
      <w:pPr>
        <w:spacing w:after="0"/>
      </w:pPr>
    </w:p>
    <w:tbl>
      <w:tblPr>
        <w:tblStyle w:val="TableGrid"/>
        <w:tblW w:w="0" w:type="auto"/>
        <w:tblLook w:val="04A0"/>
      </w:tblPr>
      <w:tblGrid>
        <w:gridCol w:w="1188"/>
        <w:gridCol w:w="8388"/>
      </w:tblGrid>
      <w:tr w:rsidR="00A867E4" w:rsidTr="00B36B00">
        <w:tc>
          <w:tcPr>
            <w:tcW w:w="9576" w:type="dxa"/>
            <w:gridSpan w:val="2"/>
          </w:tcPr>
          <w:p w:rsidR="00A867E4" w:rsidRDefault="00A867E4" w:rsidP="007A3AFE">
            <w:r>
              <w:t>History 111</w:t>
            </w:r>
          </w:p>
          <w:p w:rsidR="00A867E4" w:rsidRDefault="00A867E4" w:rsidP="007A3AFE">
            <w:r>
              <w:t>2/15/12</w:t>
            </w:r>
          </w:p>
          <w:p w:rsidR="00A867E4" w:rsidRDefault="00A867E4" w:rsidP="007A3AFE">
            <w:r>
              <w:t>Before First Contact</w:t>
            </w:r>
          </w:p>
        </w:tc>
      </w:tr>
      <w:tr w:rsidR="00A867E4" w:rsidTr="00A867E4">
        <w:tc>
          <w:tcPr>
            <w:tcW w:w="1188" w:type="dxa"/>
          </w:tcPr>
          <w:p w:rsidR="00A867E4" w:rsidRDefault="004C002B" w:rsidP="007A3AFE">
            <w:r>
              <w:t>How many languages were spoken in North America?</w:t>
            </w:r>
          </w:p>
          <w:p w:rsidR="004C002B" w:rsidRDefault="004C002B" w:rsidP="007A3AFE"/>
          <w:p w:rsidR="004C002B" w:rsidRDefault="004C002B" w:rsidP="007A3AFE"/>
          <w:p w:rsidR="004C002B" w:rsidRDefault="004C002B" w:rsidP="007A3AFE">
            <w:r>
              <w:t>What formed identity?</w:t>
            </w:r>
          </w:p>
          <w:p w:rsidR="004C002B" w:rsidRDefault="004C002B" w:rsidP="007A3AFE"/>
          <w:p w:rsidR="004C002B" w:rsidRDefault="004C002B" w:rsidP="007A3AFE"/>
          <w:p w:rsidR="004C002B" w:rsidRDefault="004C002B" w:rsidP="007A3AFE">
            <w:r>
              <w:t>What is Oral Tradition?</w:t>
            </w:r>
          </w:p>
        </w:tc>
        <w:tc>
          <w:tcPr>
            <w:tcW w:w="8388" w:type="dxa"/>
          </w:tcPr>
          <w:p w:rsidR="004C002B" w:rsidRDefault="004C002B" w:rsidP="00A867E4"/>
          <w:p w:rsidR="004C002B" w:rsidRDefault="004C002B" w:rsidP="00A867E4"/>
          <w:p w:rsidR="00A867E4" w:rsidRPr="002D1CA0" w:rsidRDefault="00A867E4" w:rsidP="00A867E4">
            <w:r w:rsidRPr="002D1CA0">
              <w:t>As near as we can tell, Native American tribes in the 15</w:t>
            </w:r>
            <w:r w:rsidRPr="00A867E4">
              <w:rPr>
                <w:vertAlign w:val="superscript"/>
              </w:rPr>
              <w:t>th</w:t>
            </w:r>
            <w:r w:rsidRPr="002D1CA0">
              <w:t xml:space="preserve"> century spoke 350 languages, encompassi</w:t>
            </w:r>
            <w:r w:rsidR="004C002B">
              <w:t>ng several linguistic families</w:t>
            </w:r>
            <w:r w:rsidRPr="002D1CA0">
              <w:t xml:space="preserve">. 200 of these languages are still spoken today. </w:t>
            </w:r>
          </w:p>
          <w:p w:rsidR="00A867E4" w:rsidRDefault="00A867E4" w:rsidP="00A867E4">
            <w:pPr>
              <w:ind w:left="720"/>
            </w:pPr>
          </w:p>
          <w:p w:rsidR="004C002B" w:rsidRDefault="004C002B" w:rsidP="00A867E4">
            <w:pPr>
              <w:ind w:left="720"/>
            </w:pPr>
          </w:p>
          <w:p w:rsidR="004C002B" w:rsidRDefault="004C002B" w:rsidP="00A867E4">
            <w:pPr>
              <w:ind w:left="720"/>
            </w:pPr>
          </w:p>
          <w:p w:rsidR="004C002B" w:rsidRDefault="004C002B" w:rsidP="00A867E4">
            <w:pPr>
              <w:ind w:left="720"/>
            </w:pPr>
          </w:p>
          <w:p w:rsidR="00A867E4" w:rsidRPr="002D1CA0" w:rsidRDefault="00A867E4" w:rsidP="00A867E4">
            <w:r w:rsidRPr="002D1CA0">
              <w:t>Tribal identity was very important – not a Native American identity but a tribal one</w:t>
            </w:r>
          </w:p>
          <w:p w:rsidR="004C002B" w:rsidRDefault="00A867E4" w:rsidP="00A867E4">
            <w:r w:rsidRPr="002D1CA0">
              <w:t xml:space="preserve">Each tribe’s culture is different, so the cultural context (and meaning) of each tribe’s literature is as well. </w:t>
            </w:r>
          </w:p>
          <w:p w:rsidR="004C002B" w:rsidRDefault="004C002B" w:rsidP="00A867E4"/>
          <w:p w:rsidR="004C002B" w:rsidRDefault="004C002B" w:rsidP="00A867E4"/>
          <w:p w:rsidR="004C002B" w:rsidRDefault="004C002B" w:rsidP="004C002B">
            <w:r>
              <w:t>T</w:t>
            </w:r>
            <w:r w:rsidRPr="002D1CA0">
              <w:t xml:space="preserve">he Oral Tradition is a spoken literature as the tribes did not have written language.  </w:t>
            </w:r>
          </w:p>
          <w:p w:rsidR="004C002B" w:rsidRDefault="004C002B" w:rsidP="004C002B">
            <w:pPr>
              <w:pStyle w:val="ListParagraph"/>
              <w:numPr>
                <w:ilvl w:val="0"/>
                <w:numId w:val="7"/>
              </w:numPr>
              <w:ind w:left="720"/>
            </w:pPr>
            <w:r>
              <w:t>P</w:t>
            </w:r>
            <w:r w:rsidRPr="002D1CA0">
              <w:t>articipatory: there is a back and forth with audience, the storyteller reacts to audience response and also expects responses</w:t>
            </w:r>
          </w:p>
          <w:p w:rsidR="004C002B" w:rsidRDefault="004C002B" w:rsidP="004C002B">
            <w:pPr>
              <w:pStyle w:val="ListParagraph"/>
              <w:numPr>
                <w:ilvl w:val="0"/>
                <w:numId w:val="7"/>
              </w:numPr>
              <w:ind w:left="720"/>
            </w:pPr>
            <w:r>
              <w:t>R</w:t>
            </w:r>
            <w:r w:rsidRPr="002D1CA0">
              <w:t>epetition:  helpful as a memory aid both for the storyteller and for the audience. This is a strategy commonly used as a rhetorical device in contemporary speeches (</w:t>
            </w:r>
            <w:r>
              <w:t xml:space="preserve">ex: </w:t>
            </w:r>
            <w:r w:rsidRPr="002D1CA0">
              <w:t>MLK’s I Have a Dream or the chorus in a song).</w:t>
            </w:r>
          </w:p>
          <w:p w:rsidR="00A867E4" w:rsidRDefault="004C002B" w:rsidP="007A3AFE">
            <w:pPr>
              <w:pStyle w:val="ListParagraph"/>
              <w:numPr>
                <w:ilvl w:val="0"/>
                <w:numId w:val="7"/>
              </w:numPr>
              <w:ind w:left="720"/>
            </w:pPr>
            <w:r>
              <w:t>M</w:t>
            </w:r>
            <w:r w:rsidRPr="002D1CA0">
              <w:t>ixing of genres</w:t>
            </w:r>
            <w:r>
              <w:t xml:space="preserve"> – pr</w:t>
            </w:r>
            <w:r w:rsidRPr="002D1CA0">
              <w:t xml:space="preserve">ose and poetry mixed together in the same piece. A lot of what we see as the distinctions between genres </w:t>
            </w:r>
            <w:proofErr w:type="gramStart"/>
            <w:r w:rsidRPr="002D1CA0">
              <w:t>are</w:t>
            </w:r>
            <w:proofErr w:type="gramEnd"/>
            <w:r w:rsidRPr="002D1CA0">
              <w:t xml:space="preserve"> functions of how they appear on the printed page. Poetry vs. prose vs. drama – it all blends together when read by a single speaker</w:t>
            </w:r>
          </w:p>
          <w:p w:rsidR="00A867E4" w:rsidRDefault="00A867E4" w:rsidP="007A3AFE"/>
        </w:tc>
      </w:tr>
      <w:tr w:rsidR="00A867E4" w:rsidTr="002058F9">
        <w:tc>
          <w:tcPr>
            <w:tcW w:w="9576" w:type="dxa"/>
            <w:gridSpan w:val="2"/>
          </w:tcPr>
          <w:p w:rsidR="00A867E4" w:rsidRDefault="006D777F" w:rsidP="007A3AFE">
            <w:r>
              <w:t xml:space="preserve">Native America was linguistically and culturally diverse. Oral tradition was the main literary form. </w:t>
            </w:r>
          </w:p>
          <w:p w:rsidR="00A867E4" w:rsidRDefault="00A867E4" w:rsidP="007A3AFE"/>
          <w:p w:rsidR="00A867E4" w:rsidRDefault="00A867E4" w:rsidP="007A3AFE"/>
          <w:p w:rsidR="00A867E4" w:rsidRDefault="00A867E4" w:rsidP="007A3AFE"/>
        </w:tc>
      </w:tr>
    </w:tbl>
    <w:p w:rsidR="00A867E4" w:rsidRDefault="00A867E4" w:rsidP="006D777F">
      <w:pPr>
        <w:spacing w:after="0"/>
      </w:pPr>
    </w:p>
    <w:sectPr w:rsidR="00A867E4" w:rsidSect="0020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94779"/>
    <w:multiLevelType w:val="hybridMultilevel"/>
    <w:tmpl w:val="60BC9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50065"/>
    <w:multiLevelType w:val="hybridMultilevel"/>
    <w:tmpl w:val="ABB25F96"/>
    <w:lvl w:ilvl="0" w:tplc="51246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809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6DEF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3C65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5602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1C8B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032E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026E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74CD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4C691EFA"/>
    <w:multiLevelType w:val="hybridMultilevel"/>
    <w:tmpl w:val="25F80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8E4C71"/>
    <w:multiLevelType w:val="hybridMultilevel"/>
    <w:tmpl w:val="A4001EC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713C53A0"/>
    <w:multiLevelType w:val="hybridMultilevel"/>
    <w:tmpl w:val="AB9E50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897B58"/>
    <w:multiLevelType w:val="hybridMultilevel"/>
    <w:tmpl w:val="68643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80333"/>
    <w:multiLevelType w:val="hybridMultilevel"/>
    <w:tmpl w:val="A12A5490"/>
    <w:lvl w:ilvl="0" w:tplc="78083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6866D82">
      <w:start w:val="1025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F9CD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F6CF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89E9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6025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1406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5B0F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543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4816"/>
    <w:rsid w:val="000F4816"/>
    <w:rsid w:val="002053CE"/>
    <w:rsid w:val="004C002B"/>
    <w:rsid w:val="006D777F"/>
    <w:rsid w:val="007A3AFE"/>
    <w:rsid w:val="0092085B"/>
    <w:rsid w:val="00970913"/>
    <w:rsid w:val="00A867E4"/>
    <w:rsid w:val="00A95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3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67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67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1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5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51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10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93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062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489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10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54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26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70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6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40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878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34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4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3966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70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18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27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53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924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16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62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479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52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7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55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75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539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3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73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9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757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25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878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67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544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44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52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605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99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46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3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669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762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79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662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156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335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80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52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689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89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30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932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92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1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194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5</cp:revision>
  <dcterms:created xsi:type="dcterms:W3CDTF">2012-01-25T00:26:00Z</dcterms:created>
  <dcterms:modified xsi:type="dcterms:W3CDTF">2012-01-25T01:18:00Z</dcterms:modified>
</cp:coreProperties>
</file>