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CE" w:rsidRPr="00DB492E" w:rsidRDefault="00BF6DF8" w:rsidP="007A3AFE">
      <w:pPr>
        <w:spacing w:after="0"/>
        <w:rPr>
          <w:b/>
        </w:rPr>
      </w:pPr>
      <w:r w:rsidRPr="00DB492E">
        <w:rPr>
          <w:b/>
        </w:rPr>
        <w:t xml:space="preserve">MLA Style </w:t>
      </w:r>
      <w:r w:rsidR="00501147" w:rsidRPr="00DB492E">
        <w:rPr>
          <w:b/>
        </w:rPr>
        <w:t>1</w:t>
      </w:r>
      <w:r w:rsidRPr="00DB492E">
        <w:rPr>
          <w:b/>
        </w:rPr>
        <w:t>: Interactive Exercise 2 (slide 20)</w:t>
      </w:r>
    </w:p>
    <w:p w:rsidR="00501147" w:rsidRPr="00DB492E" w:rsidRDefault="00501147" w:rsidP="007A3AFE">
      <w:pPr>
        <w:spacing w:after="0"/>
      </w:pPr>
    </w:p>
    <w:p w:rsidR="00501147" w:rsidRPr="00DB492E" w:rsidRDefault="00501147" w:rsidP="00501147">
      <w:pPr>
        <w:pStyle w:val="ListParagraph"/>
        <w:spacing w:after="0" w:line="240" w:lineRule="auto"/>
        <w:ind w:left="0"/>
        <w:rPr>
          <w:rFonts w:asciiTheme="minorHAnsi" w:hAnsiTheme="minorHAnsi"/>
        </w:rPr>
      </w:pPr>
      <w:r w:rsidRPr="00DB492E">
        <w:rPr>
          <w:rFonts w:asciiTheme="minorHAnsi" w:hAnsiTheme="minorHAnsi"/>
        </w:rPr>
        <w:t xml:space="preserve">Create correctly formatted parenthetical citations for each of the four quotations below.  Use the Works Cited list below to access citation information for each quote. </w:t>
      </w:r>
    </w:p>
    <w:p w:rsidR="00501147" w:rsidRPr="00DB492E" w:rsidRDefault="00501147" w:rsidP="00501147">
      <w:pPr>
        <w:pStyle w:val="ListParagraph"/>
        <w:ind w:left="0"/>
        <w:rPr>
          <w:rFonts w:asciiTheme="minorHAnsi" w:hAnsiTheme="minorHAnsi"/>
        </w:rPr>
      </w:pPr>
    </w:p>
    <w:p w:rsidR="00501147" w:rsidRPr="00DB492E" w:rsidRDefault="00501147" w:rsidP="00501147">
      <w:pPr>
        <w:pStyle w:val="ListParagraph"/>
        <w:numPr>
          <w:ilvl w:val="0"/>
          <w:numId w:val="2"/>
        </w:numPr>
        <w:tabs>
          <w:tab w:val="left" w:pos="360"/>
        </w:tabs>
        <w:spacing w:line="240" w:lineRule="auto"/>
        <w:ind w:left="360"/>
        <w:rPr>
          <w:rFonts w:asciiTheme="minorHAnsi" w:hAnsiTheme="minorHAnsi"/>
        </w:rPr>
      </w:pPr>
      <w:r w:rsidRPr="00DB492E">
        <w:rPr>
          <w:rFonts w:asciiTheme="minorHAnsi" w:hAnsiTheme="minorHAnsi"/>
        </w:rPr>
        <w:t xml:space="preserve">According to the Sierra Club, “ Global warming emissions from the transportation sector can be reduced by increasing the production and use of clean, highly efficient vehicles powered by sustainable low carbon fuels and electricity, and by better design in communities to include accessible and convenient alternatives to driving”   ____________ ____________________  </w:t>
      </w:r>
    </w:p>
    <w:p w:rsidR="00501147" w:rsidRPr="00DB492E" w:rsidRDefault="00501147" w:rsidP="00501147">
      <w:pPr>
        <w:pStyle w:val="ListParagraph"/>
        <w:tabs>
          <w:tab w:val="left" w:pos="360"/>
        </w:tabs>
        <w:spacing w:line="240" w:lineRule="auto"/>
        <w:ind w:left="360" w:hanging="360"/>
        <w:rPr>
          <w:rFonts w:asciiTheme="minorHAnsi" w:hAnsiTheme="minorHAnsi"/>
        </w:rPr>
      </w:pPr>
    </w:p>
    <w:p w:rsidR="00501147" w:rsidRPr="00DB492E" w:rsidRDefault="00501147" w:rsidP="00501147">
      <w:pPr>
        <w:pStyle w:val="ListParagraph"/>
        <w:numPr>
          <w:ilvl w:val="0"/>
          <w:numId w:val="2"/>
        </w:numPr>
        <w:tabs>
          <w:tab w:val="left" w:pos="360"/>
        </w:tabs>
        <w:spacing w:line="240" w:lineRule="auto"/>
        <w:ind w:left="360"/>
        <w:rPr>
          <w:rFonts w:asciiTheme="minorHAnsi" w:hAnsiTheme="minorHAnsi"/>
        </w:rPr>
      </w:pPr>
      <w:r w:rsidRPr="00DB492E">
        <w:rPr>
          <w:rFonts w:asciiTheme="minorHAnsi" w:hAnsiTheme="minorHAnsi"/>
        </w:rPr>
        <w:t xml:space="preserve">The National Oceanic and Atmospheric Administration says that it “has completed implementation of the final phase of a nine year, $180 million contract by installing the newest generation of IBM supercomputers for weather and climate prediction” _______ ___________________ </w:t>
      </w:r>
    </w:p>
    <w:p w:rsidR="00501147" w:rsidRPr="00DB492E" w:rsidRDefault="00501147" w:rsidP="00501147">
      <w:pPr>
        <w:pStyle w:val="ListParagraph"/>
        <w:tabs>
          <w:tab w:val="left" w:pos="360"/>
        </w:tabs>
        <w:spacing w:line="240" w:lineRule="auto"/>
        <w:ind w:left="360" w:hanging="360"/>
        <w:rPr>
          <w:rFonts w:asciiTheme="minorHAnsi" w:hAnsiTheme="minorHAnsi"/>
        </w:rPr>
      </w:pPr>
    </w:p>
    <w:p w:rsidR="00501147" w:rsidRPr="00DB492E" w:rsidRDefault="00501147" w:rsidP="00501147">
      <w:pPr>
        <w:pStyle w:val="ListParagraph"/>
        <w:numPr>
          <w:ilvl w:val="0"/>
          <w:numId w:val="2"/>
        </w:numPr>
        <w:tabs>
          <w:tab w:val="left" w:pos="360"/>
        </w:tabs>
        <w:spacing w:line="240" w:lineRule="auto"/>
        <w:ind w:left="360"/>
        <w:rPr>
          <w:rFonts w:asciiTheme="minorHAnsi" w:hAnsiTheme="minorHAnsi"/>
          <w:color w:val="000000"/>
        </w:rPr>
      </w:pPr>
      <w:r w:rsidRPr="00DB492E">
        <w:rPr>
          <w:rFonts w:asciiTheme="minorHAnsi" w:hAnsiTheme="minorHAnsi"/>
          <w:color w:val="000000"/>
        </w:rPr>
        <w:t xml:space="preserve">As a writer for </w:t>
      </w:r>
      <w:r w:rsidRPr="00DB492E">
        <w:rPr>
          <w:rFonts w:asciiTheme="minorHAnsi" w:hAnsiTheme="minorHAnsi"/>
          <w:i/>
          <w:color w:val="000000"/>
        </w:rPr>
        <w:t xml:space="preserve">Time </w:t>
      </w:r>
      <w:r w:rsidRPr="00DB492E">
        <w:rPr>
          <w:rFonts w:asciiTheme="minorHAnsi" w:hAnsiTheme="minorHAnsi"/>
          <w:color w:val="000000"/>
        </w:rPr>
        <w:t>magazine states, “For years, global warming was discussed in the</w:t>
      </w:r>
      <w:r w:rsidRPr="00DB492E">
        <w:rPr>
          <w:rFonts w:asciiTheme="minorHAnsi" w:hAnsiTheme="minorHAnsi"/>
          <w:color w:val="000000"/>
        </w:rPr>
        <w:br/>
        <w:t xml:space="preserve">hypothetical—a threat in the distant future.  Now it is increasingly regarded as a clear, </w:t>
      </w:r>
      <w:r w:rsidRPr="00DB492E">
        <w:rPr>
          <w:rFonts w:asciiTheme="minorHAnsi" w:hAnsiTheme="minorHAnsi"/>
          <w:color w:val="000000"/>
        </w:rPr>
        <w:br/>
        <w:t xml:space="preserve">observable fact.   This sudden shift means that all of us must start thinking about the many </w:t>
      </w:r>
      <w:r w:rsidRPr="00DB492E">
        <w:rPr>
          <w:rFonts w:asciiTheme="minorHAnsi" w:hAnsiTheme="minorHAnsi"/>
          <w:color w:val="000000"/>
        </w:rPr>
        <w:br/>
        <w:t xml:space="preserve">ways global warming will affect us, our loved ones, our property, and our economic </w:t>
      </w:r>
      <w:r w:rsidRPr="00DB492E">
        <w:rPr>
          <w:rFonts w:asciiTheme="minorHAnsi" w:hAnsiTheme="minorHAnsi"/>
          <w:color w:val="000000"/>
        </w:rPr>
        <w:br/>
        <w:t xml:space="preserve">prospects.  We must think—and then adapt accordingly” ________________________ </w:t>
      </w:r>
    </w:p>
    <w:p w:rsidR="00501147" w:rsidRPr="00DB492E" w:rsidRDefault="00501147" w:rsidP="00501147">
      <w:pPr>
        <w:pStyle w:val="ListParagraph"/>
        <w:tabs>
          <w:tab w:val="left" w:pos="360"/>
        </w:tabs>
        <w:spacing w:line="240" w:lineRule="auto"/>
        <w:ind w:left="360" w:hanging="360"/>
        <w:rPr>
          <w:rFonts w:asciiTheme="minorHAnsi" w:hAnsiTheme="minorHAnsi"/>
        </w:rPr>
      </w:pPr>
    </w:p>
    <w:p w:rsidR="00501147" w:rsidRPr="00DB492E" w:rsidRDefault="00501147" w:rsidP="00501147">
      <w:pPr>
        <w:pStyle w:val="ListParagraph"/>
        <w:numPr>
          <w:ilvl w:val="0"/>
          <w:numId w:val="2"/>
        </w:numPr>
        <w:tabs>
          <w:tab w:val="left" w:pos="360"/>
        </w:tabs>
        <w:spacing w:line="240" w:lineRule="auto"/>
        <w:ind w:left="360"/>
        <w:rPr>
          <w:rFonts w:asciiTheme="minorHAnsi" w:hAnsiTheme="minorHAnsi"/>
        </w:rPr>
      </w:pPr>
      <w:r w:rsidRPr="00DB492E">
        <w:rPr>
          <w:rFonts w:asciiTheme="minorHAnsi" w:hAnsiTheme="minorHAnsi"/>
        </w:rPr>
        <w:t xml:space="preserve">In her book, </w:t>
      </w:r>
      <w:r w:rsidRPr="00DB492E">
        <w:rPr>
          <w:rFonts w:asciiTheme="minorHAnsi" w:hAnsiTheme="minorHAnsi"/>
          <w:i/>
        </w:rPr>
        <w:t>Big Green Purse</w:t>
      </w:r>
      <w:r w:rsidRPr="00DB492E">
        <w:rPr>
          <w:rFonts w:asciiTheme="minorHAnsi" w:hAnsiTheme="minorHAnsi"/>
        </w:rPr>
        <w:t xml:space="preserve">, author and environmentalist Diane </w:t>
      </w:r>
      <w:proofErr w:type="spellStart"/>
      <w:r w:rsidRPr="00DB492E">
        <w:rPr>
          <w:rFonts w:asciiTheme="minorHAnsi" w:hAnsiTheme="minorHAnsi"/>
        </w:rPr>
        <w:t>MacEachern</w:t>
      </w:r>
      <w:proofErr w:type="spellEnd"/>
      <w:r w:rsidRPr="00DB492E">
        <w:rPr>
          <w:rFonts w:asciiTheme="minorHAnsi" w:hAnsiTheme="minorHAnsi"/>
        </w:rPr>
        <w:t xml:space="preserve"> writes, “As a consumer, you can make the biggest difference to air quality in the way you use energy and in the products you buy that have been produced in the least energy-intensive way” _______ _________________________________ </w:t>
      </w:r>
    </w:p>
    <w:p w:rsidR="00501147" w:rsidRPr="00DB492E" w:rsidRDefault="00501147" w:rsidP="00501147">
      <w:pPr>
        <w:pStyle w:val="ListParagraph"/>
        <w:spacing w:line="240" w:lineRule="auto"/>
        <w:ind w:left="450"/>
        <w:rPr>
          <w:rFonts w:asciiTheme="minorHAnsi" w:hAnsiTheme="minorHAnsi"/>
          <w:i/>
        </w:rPr>
      </w:pPr>
      <w:r w:rsidRPr="00DB492E">
        <w:rPr>
          <w:rFonts w:asciiTheme="minorHAnsi" w:hAnsiTheme="minorHAnsi"/>
          <w:i/>
        </w:rPr>
        <w:t xml:space="preserve">Note: This passage appears on page 21 in </w:t>
      </w:r>
      <w:proofErr w:type="spellStart"/>
      <w:r w:rsidRPr="00DB492E">
        <w:rPr>
          <w:rFonts w:asciiTheme="minorHAnsi" w:hAnsiTheme="minorHAnsi"/>
          <w:i/>
        </w:rPr>
        <w:t>MacEachern’s</w:t>
      </w:r>
      <w:proofErr w:type="spellEnd"/>
      <w:r w:rsidRPr="00DB492E">
        <w:rPr>
          <w:rFonts w:asciiTheme="minorHAnsi" w:hAnsiTheme="minorHAnsi"/>
          <w:i/>
        </w:rPr>
        <w:t xml:space="preserve"> book.</w:t>
      </w:r>
    </w:p>
    <w:p w:rsidR="00501147" w:rsidRPr="00DB492E" w:rsidRDefault="00501147" w:rsidP="00501147">
      <w:pPr>
        <w:spacing w:line="240" w:lineRule="auto"/>
      </w:pPr>
    </w:p>
    <w:p w:rsidR="00501147" w:rsidRPr="00DB492E" w:rsidRDefault="00501147" w:rsidP="00501147">
      <w:pPr>
        <w:pStyle w:val="ListParagraph"/>
        <w:spacing w:after="120" w:line="240" w:lineRule="auto"/>
        <w:ind w:left="446"/>
        <w:rPr>
          <w:rFonts w:asciiTheme="minorHAnsi" w:hAnsiTheme="minorHAnsi"/>
        </w:rPr>
      </w:pPr>
      <w:r w:rsidRPr="00DB492E">
        <w:rPr>
          <w:rFonts w:asciiTheme="minorHAnsi" w:hAnsiTheme="minorHAnsi"/>
        </w:rPr>
        <w:t>Key:</w:t>
      </w:r>
    </w:p>
    <w:p w:rsidR="00501147" w:rsidRPr="00DB492E" w:rsidRDefault="00501147" w:rsidP="00501147">
      <w:pPr>
        <w:pStyle w:val="ListParagraph"/>
        <w:spacing w:after="120" w:line="240" w:lineRule="auto"/>
        <w:ind w:left="446"/>
        <w:rPr>
          <w:rFonts w:asciiTheme="minorHAnsi" w:hAnsiTheme="minorHAnsi"/>
        </w:rPr>
      </w:pPr>
      <w:r w:rsidRPr="00DB492E">
        <w:rPr>
          <w:rFonts w:asciiTheme="minorHAnsi" w:hAnsiTheme="minorHAnsi"/>
        </w:rPr>
        <w:t>A: (Sierra Club).</w:t>
      </w:r>
    </w:p>
    <w:p w:rsidR="00501147" w:rsidRPr="00DB492E" w:rsidRDefault="00501147" w:rsidP="00501147">
      <w:pPr>
        <w:pStyle w:val="ListParagraph"/>
        <w:spacing w:after="120" w:line="240" w:lineRule="auto"/>
        <w:ind w:left="446"/>
        <w:rPr>
          <w:rFonts w:asciiTheme="minorHAnsi" w:hAnsiTheme="minorHAnsi"/>
        </w:rPr>
      </w:pPr>
      <w:r w:rsidRPr="00DB492E">
        <w:rPr>
          <w:rFonts w:asciiTheme="minorHAnsi" w:hAnsiTheme="minorHAnsi"/>
        </w:rPr>
        <w:t>B: (United States).</w:t>
      </w:r>
    </w:p>
    <w:p w:rsidR="00501147" w:rsidRPr="00DB492E" w:rsidRDefault="00501147" w:rsidP="00501147">
      <w:pPr>
        <w:pStyle w:val="ListParagraph"/>
        <w:spacing w:after="120" w:line="240" w:lineRule="auto"/>
        <w:ind w:left="446"/>
        <w:rPr>
          <w:rFonts w:asciiTheme="minorHAnsi" w:hAnsiTheme="minorHAnsi"/>
        </w:rPr>
      </w:pPr>
      <w:r w:rsidRPr="00DB492E">
        <w:rPr>
          <w:rFonts w:asciiTheme="minorHAnsi" w:hAnsiTheme="minorHAnsi"/>
        </w:rPr>
        <w:t>C: (</w:t>
      </w:r>
      <w:proofErr w:type="spellStart"/>
      <w:r w:rsidRPr="00DB492E">
        <w:rPr>
          <w:rFonts w:asciiTheme="minorHAnsi" w:hAnsiTheme="minorHAnsi"/>
        </w:rPr>
        <w:t>Hertsgaard</w:t>
      </w:r>
      <w:proofErr w:type="spellEnd"/>
      <w:r w:rsidRPr="00DB492E">
        <w:rPr>
          <w:rFonts w:asciiTheme="minorHAnsi" w:hAnsiTheme="minorHAnsi"/>
        </w:rPr>
        <w:t>).</w:t>
      </w:r>
    </w:p>
    <w:p w:rsidR="00501147" w:rsidRPr="00DB492E" w:rsidRDefault="00501147" w:rsidP="00DB492E">
      <w:pPr>
        <w:pStyle w:val="ListParagraph"/>
        <w:spacing w:after="120" w:line="240" w:lineRule="auto"/>
        <w:ind w:left="446"/>
        <w:rPr>
          <w:rFonts w:asciiTheme="minorHAnsi" w:hAnsiTheme="minorHAnsi"/>
        </w:rPr>
      </w:pPr>
      <w:r w:rsidRPr="00DB492E">
        <w:rPr>
          <w:rFonts w:asciiTheme="minorHAnsi" w:hAnsiTheme="minorHAnsi"/>
        </w:rPr>
        <w:t>D: (21).</w:t>
      </w:r>
      <w:r w:rsidRPr="00DB492E">
        <w:rPr>
          <w:rFonts w:asciiTheme="minorHAnsi" w:hAnsiTheme="minorHAnsi"/>
        </w:rPr>
        <w:br w:type="page"/>
      </w:r>
    </w:p>
    <w:p w:rsidR="00501147" w:rsidRPr="00DB492E" w:rsidRDefault="00501147" w:rsidP="00501147">
      <w:pPr>
        <w:spacing w:before="480" w:line="240" w:lineRule="auto"/>
        <w:jc w:val="center"/>
      </w:pPr>
      <w:r w:rsidRPr="00DB492E">
        <w:lastRenderedPageBreak/>
        <w:t>Works Cited</w:t>
      </w:r>
    </w:p>
    <w:p w:rsidR="00501147" w:rsidRPr="00DB492E" w:rsidRDefault="00501147" w:rsidP="00501147">
      <w:pPr>
        <w:spacing w:after="0" w:line="480" w:lineRule="auto"/>
        <w:ind w:left="720" w:hanging="720"/>
      </w:pPr>
      <w:proofErr w:type="spellStart"/>
      <w:r w:rsidRPr="00DB492E">
        <w:t>Hertsgaard</w:t>
      </w:r>
      <w:proofErr w:type="spellEnd"/>
      <w:r w:rsidRPr="00DB492E">
        <w:t xml:space="preserve">, Mike.  </w:t>
      </w:r>
      <w:proofErr w:type="gramStart"/>
      <w:r w:rsidRPr="00DB492E">
        <w:t>“On the Front Lines of Climate Change.”</w:t>
      </w:r>
      <w:proofErr w:type="gramEnd"/>
      <w:r w:rsidRPr="00DB492E">
        <w:t xml:space="preserve"> </w:t>
      </w:r>
      <w:r w:rsidRPr="00DB492E">
        <w:rPr>
          <w:i/>
        </w:rPr>
        <w:t>Time</w:t>
      </w:r>
      <w:r w:rsidRPr="00DB492E">
        <w:t>.</w:t>
      </w:r>
      <w:r w:rsidRPr="00DB492E">
        <w:rPr>
          <w:i/>
        </w:rPr>
        <w:t>com.</w:t>
      </w:r>
      <w:r w:rsidRPr="00DB492E">
        <w:t xml:space="preserve"> Time Inc., 29 Mar. 2007.  </w:t>
      </w:r>
      <w:proofErr w:type="gramStart"/>
      <w:r w:rsidRPr="00DB492E">
        <w:t>Web.</w:t>
      </w:r>
      <w:proofErr w:type="gramEnd"/>
      <w:r w:rsidRPr="00DB492E">
        <w:t xml:space="preserve">  3 July 2009.  </w:t>
      </w:r>
    </w:p>
    <w:p w:rsidR="00501147" w:rsidRPr="00DB492E" w:rsidRDefault="00501147" w:rsidP="00501147">
      <w:pPr>
        <w:pStyle w:val="Heading2"/>
        <w:numPr>
          <w:ilvl w:val="0"/>
          <w:numId w:val="0"/>
        </w:numPr>
        <w:shd w:val="clear" w:color="auto" w:fill="FFFFFF"/>
        <w:spacing w:before="0" w:after="0" w:line="480" w:lineRule="auto"/>
        <w:ind w:left="720" w:hanging="720"/>
        <w:rPr>
          <w:rFonts w:asciiTheme="minorHAnsi" w:hAnsiTheme="minorHAnsi"/>
          <w:b w:val="0"/>
          <w:color w:val="auto"/>
          <w:sz w:val="22"/>
          <w:szCs w:val="22"/>
        </w:rPr>
      </w:pPr>
      <w:proofErr w:type="spellStart"/>
      <w:r w:rsidRPr="00DB492E">
        <w:rPr>
          <w:rFonts w:asciiTheme="minorHAnsi" w:hAnsiTheme="minorHAnsi"/>
          <w:b w:val="0"/>
          <w:color w:val="auto"/>
          <w:sz w:val="22"/>
          <w:szCs w:val="22"/>
        </w:rPr>
        <w:t>MacEachern</w:t>
      </w:r>
      <w:proofErr w:type="spellEnd"/>
      <w:r w:rsidRPr="00DB492E">
        <w:rPr>
          <w:rFonts w:asciiTheme="minorHAnsi" w:hAnsiTheme="minorHAnsi"/>
          <w:b w:val="0"/>
          <w:color w:val="auto"/>
          <w:sz w:val="22"/>
          <w:szCs w:val="22"/>
        </w:rPr>
        <w:t xml:space="preserve">, Diane.  </w:t>
      </w:r>
      <w:r w:rsidRPr="00DB492E">
        <w:rPr>
          <w:rFonts w:asciiTheme="minorHAnsi" w:hAnsiTheme="minorHAnsi"/>
          <w:b w:val="0"/>
          <w:i/>
          <w:color w:val="auto"/>
          <w:sz w:val="22"/>
          <w:szCs w:val="22"/>
        </w:rPr>
        <w:t xml:space="preserve">Big Green Purse: Use Your Spending Power to Create a Cleaner, Greener </w:t>
      </w:r>
      <w:r w:rsidRPr="00DB492E">
        <w:rPr>
          <w:rFonts w:asciiTheme="minorHAnsi" w:hAnsiTheme="minorHAnsi"/>
          <w:b w:val="0"/>
          <w:i/>
          <w:color w:val="auto"/>
          <w:sz w:val="22"/>
          <w:szCs w:val="22"/>
        </w:rPr>
        <w:br/>
        <w:t>World.</w:t>
      </w:r>
      <w:r w:rsidRPr="00DB492E">
        <w:rPr>
          <w:rFonts w:asciiTheme="minorHAnsi" w:hAnsiTheme="minorHAnsi"/>
          <w:b w:val="0"/>
          <w:color w:val="auto"/>
          <w:sz w:val="22"/>
          <w:szCs w:val="22"/>
        </w:rPr>
        <w:t xml:space="preserve">  New York: Avery Publishing, 2008.  Print.</w:t>
      </w:r>
    </w:p>
    <w:p w:rsidR="00501147" w:rsidRPr="00DB492E" w:rsidRDefault="00501147" w:rsidP="00501147">
      <w:pPr>
        <w:pStyle w:val="Heading1"/>
        <w:numPr>
          <w:ilvl w:val="0"/>
          <w:numId w:val="0"/>
        </w:numPr>
        <w:shd w:val="clear" w:color="auto" w:fill="FFFFFF"/>
        <w:spacing w:before="0" w:line="480" w:lineRule="auto"/>
        <w:ind w:left="720" w:hanging="720"/>
        <w:rPr>
          <w:rFonts w:asciiTheme="minorHAnsi" w:hAnsiTheme="minorHAnsi"/>
          <w:b w:val="0"/>
          <w:color w:val="auto"/>
          <w:sz w:val="22"/>
          <w:szCs w:val="22"/>
        </w:rPr>
      </w:pPr>
      <w:r w:rsidRPr="00DB492E">
        <w:rPr>
          <w:rFonts w:asciiTheme="minorHAnsi" w:hAnsiTheme="minorHAnsi"/>
          <w:b w:val="0"/>
          <w:color w:val="auto"/>
          <w:sz w:val="22"/>
          <w:szCs w:val="22"/>
        </w:rPr>
        <w:t xml:space="preserve">Sierra Club.  “Green Cars, Fuels, and Transportation for the 21st Century.” </w:t>
      </w:r>
      <w:r w:rsidRPr="00DB492E">
        <w:rPr>
          <w:rFonts w:asciiTheme="minorHAnsi" w:hAnsiTheme="minorHAnsi"/>
          <w:b w:val="0"/>
          <w:i/>
          <w:color w:val="auto"/>
          <w:sz w:val="22"/>
          <w:szCs w:val="22"/>
        </w:rPr>
        <w:t>Sierra Club</w:t>
      </w:r>
      <w:r w:rsidRPr="00DB492E">
        <w:rPr>
          <w:rFonts w:asciiTheme="minorHAnsi" w:hAnsiTheme="minorHAnsi"/>
          <w:b w:val="0"/>
          <w:color w:val="auto"/>
          <w:sz w:val="22"/>
          <w:szCs w:val="22"/>
        </w:rPr>
        <w:t>.  2009.  Web. 29 Aug. 2009.</w:t>
      </w:r>
    </w:p>
    <w:p w:rsidR="00501147" w:rsidRPr="00DB492E" w:rsidRDefault="00501147" w:rsidP="00501147">
      <w:pPr>
        <w:pStyle w:val="Heading2"/>
        <w:numPr>
          <w:ilvl w:val="0"/>
          <w:numId w:val="0"/>
        </w:numPr>
        <w:shd w:val="clear" w:color="auto" w:fill="FFFFFF"/>
        <w:spacing w:before="0" w:after="0" w:line="480" w:lineRule="auto"/>
        <w:ind w:left="720" w:hanging="720"/>
        <w:rPr>
          <w:rFonts w:asciiTheme="minorHAnsi" w:hAnsiTheme="minorHAnsi"/>
          <w:b w:val="0"/>
          <w:color w:val="auto"/>
          <w:sz w:val="22"/>
          <w:szCs w:val="22"/>
        </w:rPr>
      </w:pPr>
      <w:r w:rsidRPr="00DB492E">
        <w:rPr>
          <w:rFonts w:asciiTheme="minorHAnsi" w:hAnsiTheme="minorHAnsi"/>
          <w:b w:val="0"/>
          <w:color w:val="auto"/>
          <w:sz w:val="22"/>
          <w:szCs w:val="22"/>
        </w:rPr>
        <w:t xml:space="preserve">United States.  National Oceanic and Atmospheric Association. “NOAA’s Powerful New Supercomputers Boost U.S. Weather Forecasts.”  </w:t>
      </w:r>
      <w:r w:rsidRPr="00DB492E">
        <w:rPr>
          <w:rFonts w:asciiTheme="minorHAnsi" w:hAnsiTheme="minorHAnsi"/>
          <w:b w:val="0"/>
          <w:i/>
          <w:color w:val="auto"/>
          <w:sz w:val="22"/>
          <w:szCs w:val="22"/>
        </w:rPr>
        <w:t xml:space="preserve">NOAA.  </w:t>
      </w:r>
      <w:r w:rsidRPr="00DB492E">
        <w:rPr>
          <w:rFonts w:asciiTheme="minorHAnsi" w:hAnsiTheme="minorHAnsi"/>
          <w:b w:val="0"/>
          <w:color w:val="auto"/>
          <w:sz w:val="22"/>
          <w:szCs w:val="22"/>
        </w:rPr>
        <w:t>United States Department of Commerce, 8 Sept. 2009.  Web.  9 Sept. 2009.</w:t>
      </w:r>
    </w:p>
    <w:p w:rsidR="00501147" w:rsidRPr="00DB492E" w:rsidRDefault="00501147" w:rsidP="00501147">
      <w:pPr>
        <w:pStyle w:val="ListParagraph"/>
        <w:ind w:left="450"/>
        <w:rPr>
          <w:rFonts w:asciiTheme="minorHAnsi" w:hAnsiTheme="minorHAnsi"/>
        </w:rPr>
      </w:pPr>
    </w:p>
    <w:p w:rsidR="00501147" w:rsidRPr="00DB492E" w:rsidRDefault="00501147" w:rsidP="007A3AFE">
      <w:pPr>
        <w:spacing w:after="0"/>
      </w:pPr>
    </w:p>
    <w:p w:rsidR="00BF6DF8" w:rsidRPr="00DB492E" w:rsidRDefault="00BF6DF8" w:rsidP="007A3AFE">
      <w:pPr>
        <w:spacing w:after="0"/>
      </w:pPr>
    </w:p>
    <w:p w:rsidR="00BF6DF8" w:rsidRPr="00DB492E" w:rsidRDefault="00BF6DF8" w:rsidP="007A3AFE">
      <w:pPr>
        <w:spacing w:after="0"/>
      </w:pPr>
    </w:p>
    <w:p w:rsidR="00BF6DF8" w:rsidRPr="00DB492E" w:rsidRDefault="00BF6DF8" w:rsidP="007A3AFE">
      <w:pPr>
        <w:spacing w:after="0"/>
      </w:pPr>
    </w:p>
    <w:sectPr w:rsidR="00BF6DF8" w:rsidRPr="00DB492E" w:rsidSect="002053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4"/>
    <w:multiLevelType w:val="singleLevel"/>
    <w:tmpl w:val="04090019"/>
    <w:lvl w:ilvl="0">
      <w:start w:val="1"/>
      <w:numFmt w:val="lowerLetter"/>
      <w:lvlText w:val="%1."/>
      <w:lvlJc w:val="left"/>
      <w:pPr>
        <w:ind w:left="1440" w:hanging="360"/>
      </w:pPr>
      <w:rPr>
        <w:b/>
        <w:sz w:val="2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6DF8"/>
    <w:rsid w:val="002053CE"/>
    <w:rsid w:val="00501147"/>
    <w:rsid w:val="007A3AFE"/>
    <w:rsid w:val="007A4F40"/>
    <w:rsid w:val="00BF6DF8"/>
    <w:rsid w:val="00DB49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3CE"/>
  </w:style>
  <w:style w:type="paragraph" w:styleId="Heading1">
    <w:name w:val="heading 1"/>
    <w:basedOn w:val="Normal"/>
    <w:next w:val="Normal"/>
    <w:link w:val="Heading1Char"/>
    <w:qFormat/>
    <w:rsid w:val="00501147"/>
    <w:pPr>
      <w:keepNext/>
      <w:keepLines/>
      <w:numPr>
        <w:numId w:val="1"/>
      </w:numPr>
      <w:suppressAutoHyphens/>
      <w:spacing w:before="480" w:after="0"/>
      <w:outlineLvl w:val="0"/>
    </w:pPr>
    <w:rPr>
      <w:rFonts w:ascii="Cambria" w:eastAsia="Calibri" w:hAnsi="Cambria" w:cs="Times New Roman"/>
      <w:b/>
      <w:bCs/>
      <w:color w:val="365F91"/>
      <w:sz w:val="28"/>
      <w:szCs w:val="28"/>
      <w:lang w:eastAsia="ar-SA"/>
    </w:rPr>
  </w:style>
  <w:style w:type="paragraph" w:styleId="Heading2">
    <w:name w:val="heading 2"/>
    <w:basedOn w:val="Normal"/>
    <w:next w:val="BodyText"/>
    <w:link w:val="Heading2Char"/>
    <w:qFormat/>
    <w:rsid w:val="00501147"/>
    <w:pPr>
      <w:numPr>
        <w:ilvl w:val="1"/>
        <w:numId w:val="1"/>
      </w:numPr>
      <w:suppressAutoHyphens/>
      <w:spacing w:before="280" w:after="280" w:line="240" w:lineRule="auto"/>
      <w:outlineLvl w:val="1"/>
    </w:pPr>
    <w:rPr>
      <w:rFonts w:ascii="Arial" w:eastAsia="Times New Roman" w:hAnsi="Arial" w:cs="Times New Roman"/>
      <w:b/>
      <w:bCs/>
      <w:color w:val="333333"/>
      <w:sz w:val="29"/>
      <w:szCs w:val="29"/>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1147"/>
    <w:rPr>
      <w:rFonts w:ascii="Cambria" w:eastAsia="Calibri" w:hAnsi="Cambria" w:cs="Times New Roman"/>
      <w:b/>
      <w:bCs/>
      <w:color w:val="365F91"/>
      <w:sz w:val="28"/>
      <w:szCs w:val="28"/>
      <w:lang w:eastAsia="ar-SA"/>
    </w:rPr>
  </w:style>
  <w:style w:type="character" w:customStyle="1" w:styleId="Heading2Char">
    <w:name w:val="Heading 2 Char"/>
    <w:basedOn w:val="DefaultParagraphFont"/>
    <w:link w:val="Heading2"/>
    <w:rsid w:val="00501147"/>
    <w:rPr>
      <w:rFonts w:ascii="Arial" w:eastAsia="Times New Roman" w:hAnsi="Arial" w:cs="Times New Roman"/>
      <w:b/>
      <w:bCs/>
      <w:color w:val="333333"/>
      <w:sz w:val="29"/>
      <w:szCs w:val="29"/>
      <w:lang w:eastAsia="ar-SA"/>
    </w:rPr>
  </w:style>
  <w:style w:type="paragraph" w:styleId="ListParagraph">
    <w:name w:val="List Paragraph"/>
    <w:basedOn w:val="Normal"/>
    <w:qFormat/>
    <w:rsid w:val="00501147"/>
    <w:pPr>
      <w:suppressAutoHyphens/>
      <w:ind w:left="720"/>
    </w:pPr>
    <w:rPr>
      <w:rFonts w:ascii="Calibri" w:eastAsia="Calibri" w:hAnsi="Calibri" w:cs="Calibri"/>
      <w:lang w:eastAsia="ar-SA"/>
    </w:rPr>
  </w:style>
  <w:style w:type="paragraph" w:styleId="BodyText">
    <w:name w:val="Body Text"/>
    <w:basedOn w:val="Normal"/>
    <w:link w:val="BodyTextChar"/>
    <w:uiPriority w:val="99"/>
    <w:semiHidden/>
    <w:unhideWhenUsed/>
    <w:rsid w:val="00501147"/>
    <w:pPr>
      <w:spacing w:after="120"/>
    </w:pPr>
  </w:style>
  <w:style w:type="character" w:customStyle="1" w:styleId="BodyTextChar">
    <w:name w:val="Body Text Char"/>
    <w:basedOn w:val="DefaultParagraphFont"/>
    <w:link w:val="BodyText"/>
    <w:uiPriority w:val="99"/>
    <w:semiHidden/>
    <w:rsid w:val="0050114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3</cp:revision>
  <dcterms:created xsi:type="dcterms:W3CDTF">2012-03-18T04:02:00Z</dcterms:created>
  <dcterms:modified xsi:type="dcterms:W3CDTF">2012-03-18T04:08:00Z</dcterms:modified>
</cp:coreProperties>
</file>