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926" w:rsidRDefault="00137D63">
      <w:r>
        <w:t xml:space="preserve">Projenin Genel Amacı : </w:t>
      </w:r>
    </w:p>
    <w:p w:rsidR="00137D63" w:rsidRDefault="00137D63">
      <w:r>
        <w:t>Türkiye Cumhuriyeti vatandaşlarının daha hızlı ve günümüz pandemisine yönelik olarak, vize işlemlerinin yapılmasına olanak sağlayacak randevu sisteminin geliştirilmesi amaçlanmaktadır.</w:t>
      </w:r>
    </w:p>
    <w:p w:rsidR="00137D63" w:rsidRDefault="00137D63"/>
    <w:p w:rsidR="00137D63" w:rsidRDefault="00137D63">
      <w:r>
        <w:t xml:space="preserve">Özle Amacı : </w:t>
      </w:r>
    </w:p>
    <w:p w:rsidR="00137D63" w:rsidRDefault="00137D63">
      <w:r>
        <w:t>Geliştirilen “Büyükelçilik Randevu Sistemi” ile hem vatandaşların hem de büyükelçilik personellerinin aynı sistem üzerinden iş ve işlemlerini gerçekleştirerek hizmetin standardizasyonuna katkı sağlayacaktır. Ayrıca geliştirilen sistemle vatandaşların hızlı ve kolay erişim elde etmesi amaçlanmaktadır.</w:t>
      </w:r>
    </w:p>
    <w:p w:rsidR="00137D63" w:rsidRDefault="00137D63"/>
    <w:p w:rsidR="00137D63" w:rsidRDefault="00137D63">
      <w:r>
        <w:t>Gerekçe :</w:t>
      </w:r>
    </w:p>
    <w:p w:rsidR="00137D63" w:rsidRDefault="00137D63">
      <w:r>
        <w:t>Gelişen ve değişen dünyada insanlar artık daha çok seyahat imkanına ulaşmıştır. Yapılan bu seyahatlerin bir kısmı iş amaçlı bir kısmı ise eğlence amaçlıdır. Bu amaçlar doğrultusunda yapılacak seyahatlerin</w:t>
      </w:r>
      <w:r w:rsidR="00AE3368">
        <w:t xml:space="preserve"> gerçekleştirilmesi esnasında ise bir takım sorunlarla karşılaşılabilmektedir.</w:t>
      </w:r>
    </w:p>
    <w:p w:rsidR="00F73FCE" w:rsidRDefault="00AE3368">
      <w:r>
        <w:t xml:space="preserve">Özellikle en temek sorun vize alma işlemleri sırasında karşılaşılmaktadır. Vize başvurularının yarattığı bu olumsuzluk vatandaşların sıkıntı yaşamasına neden olmaktadır. Aylar sonrasına verilen randevu süreleri, aşırı bürokratik işlem ve aracı kurumların talep ettikleri ek ücretler ile artan maliyetler, vize başvurularının reddedilmesi ve ret gerekçesinin verilmesi, istenilen belgelerin niteliği ve niceliği gibi birçok sebepler, vatandaşların </w:t>
      </w:r>
      <w:r w:rsidR="00BD7421">
        <w:t>vize işlemlerini olumsuz etkilemektedir.</w:t>
      </w:r>
      <w:r w:rsidR="00F73FCE">
        <w:t xml:space="preserve"> Ayrıca seyahat edilecek ülkenin konsolosluğunun koyduğu vize kriterleri, vize prosedürleri, evrakların takibi, evraklara ait detaylar, seyahat türüne uygun vize türü ve işlmeleri gibi durumlar sürecin tıkanmasına yol açmaktadır. Geliştirilecek “Büyükelçilik Randevu Sistemi” ile vatandaşların vize işlemlerinin daha kolay ve hızlı bir şekilde yapılmasına olanak sağlayacaktır.</w:t>
      </w:r>
    </w:p>
    <w:p w:rsidR="00BD7421" w:rsidRDefault="00F73FCE">
      <w:r>
        <w:t xml:space="preserve">Bu sistem hem vatandaşa hem de büyükelçilik personeline online hizmet sunacaktır. Kullanıcıların vize işlemlerinde yaşadığı sorunların çözümünde etkili bir program olacağı düşünülmektedir. </w:t>
      </w:r>
    </w:p>
    <w:p w:rsidR="00137D63" w:rsidRDefault="00BD7421">
      <w:r>
        <w:t xml:space="preserve"> </w:t>
      </w:r>
    </w:p>
    <w:p w:rsidR="0068131F" w:rsidRPr="0068131F" w:rsidRDefault="0068131F">
      <w:pPr>
        <w:rPr>
          <w:sz w:val="52"/>
        </w:rPr>
      </w:pPr>
    </w:p>
    <w:p w:rsidR="0068131F" w:rsidRPr="0068131F" w:rsidRDefault="00A02A35">
      <w:pPr>
        <w:rPr>
          <w:rFonts w:asciiTheme="majorHAnsi" w:hAnsiTheme="majorHAnsi" w:cstheme="majorHAnsi"/>
        </w:rPr>
      </w:pPr>
      <w:r>
        <w:rPr>
          <w:rFonts w:asciiTheme="majorHAnsi" w:hAnsiTheme="majorHAnsi" w:cstheme="majorHAnsi"/>
        </w:rPr>
        <w:t xml:space="preserve">Projede Görev </w:t>
      </w:r>
      <w:bookmarkStart w:id="0" w:name="_GoBack"/>
      <w:bookmarkEnd w:id="0"/>
      <w:r w:rsidR="0068131F" w:rsidRPr="0068131F">
        <w:rPr>
          <w:rFonts w:asciiTheme="majorHAnsi" w:hAnsiTheme="majorHAnsi" w:cstheme="majorHAnsi"/>
        </w:rPr>
        <w:t>Alacak Personel</w:t>
      </w:r>
    </w:p>
    <w:p w:rsidR="0068131F" w:rsidRPr="0068131F" w:rsidRDefault="0068131F" w:rsidP="0068131F">
      <w:pPr>
        <w:pStyle w:val="ListeParagraf"/>
        <w:numPr>
          <w:ilvl w:val="0"/>
          <w:numId w:val="1"/>
        </w:numPr>
        <w:rPr>
          <w:rFonts w:asciiTheme="majorHAnsi" w:hAnsiTheme="majorHAnsi" w:cstheme="majorHAnsi"/>
        </w:rPr>
      </w:pPr>
      <w:r w:rsidRPr="0068131F">
        <w:rPr>
          <w:rFonts w:asciiTheme="majorHAnsi" w:hAnsiTheme="majorHAnsi" w:cstheme="majorHAnsi"/>
        </w:rPr>
        <w:t>Proje Yöneticisi : Yönetim birimi olarak görev yapacaktır</w:t>
      </w:r>
    </w:p>
    <w:p w:rsidR="0068131F" w:rsidRDefault="0068131F" w:rsidP="0068131F">
      <w:pPr>
        <w:pStyle w:val="ListeParagraf"/>
        <w:numPr>
          <w:ilvl w:val="0"/>
          <w:numId w:val="1"/>
        </w:numPr>
        <w:rPr>
          <w:rFonts w:asciiTheme="majorHAnsi" w:hAnsiTheme="majorHAnsi" w:cstheme="majorHAnsi"/>
        </w:rPr>
      </w:pPr>
      <w:r w:rsidRPr="0068131F">
        <w:rPr>
          <w:rFonts w:asciiTheme="majorHAnsi" w:hAnsiTheme="majorHAnsi" w:cstheme="majorHAnsi"/>
        </w:rPr>
        <w:t xml:space="preserve">Uygulama ve Yazılım Geliştirme Uzmanı : </w:t>
      </w:r>
      <w:r>
        <w:rPr>
          <w:rFonts w:asciiTheme="majorHAnsi" w:hAnsiTheme="majorHAnsi" w:cstheme="majorHAnsi"/>
        </w:rPr>
        <w:t>Üç kişi olarak görev alacaktır, i</w:t>
      </w:r>
      <w:r w:rsidRPr="0068131F">
        <w:rPr>
          <w:rFonts w:asciiTheme="majorHAnsi" w:hAnsiTheme="majorHAnsi" w:cstheme="majorHAnsi"/>
        </w:rPr>
        <w:t>htiyaç duyulan yazılımların hazırlanmasında ve kurulmasından sorumlu olacak</w:t>
      </w:r>
      <w:r>
        <w:rPr>
          <w:rFonts w:asciiTheme="majorHAnsi" w:hAnsiTheme="majorHAnsi" w:cstheme="majorHAnsi"/>
        </w:rPr>
        <w:t>lardır.</w:t>
      </w:r>
    </w:p>
    <w:p w:rsidR="0068131F" w:rsidRDefault="0068131F" w:rsidP="0068131F">
      <w:pPr>
        <w:pStyle w:val="ListeParagraf"/>
        <w:numPr>
          <w:ilvl w:val="1"/>
          <w:numId w:val="1"/>
        </w:numPr>
        <w:rPr>
          <w:rFonts w:asciiTheme="majorHAnsi" w:hAnsiTheme="majorHAnsi" w:cstheme="majorHAnsi"/>
        </w:rPr>
      </w:pPr>
      <w:r>
        <w:rPr>
          <w:rFonts w:asciiTheme="majorHAnsi" w:hAnsiTheme="majorHAnsi" w:cstheme="majorHAnsi"/>
        </w:rPr>
        <w:t>Bir kişi web geliştirici olarak görev yapacak.</w:t>
      </w:r>
    </w:p>
    <w:p w:rsidR="0068131F" w:rsidRDefault="0068131F" w:rsidP="0068131F">
      <w:pPr>
        <w:pStyle w:val="ListeParagraf"/>
        <w:numPr>
          <w:ilvl w:val="1"/>
          <w:numId w:val="1"/>
        </w:numPr>
        <w:rPr>
          <w:rFonts w:asciiTheme="majorHAnsi" w:hAnsiTheme="majorHAnsi" w:cstheme="majorHAnsi"/>
        </w:rPr>
      </w:pPr>
      <w:r>
        <w:rPr>
          <w:rFonts w:asciiTheme="majorHAnsi" w:hAnsiTheme="majorHAnsi" w:cstheme="majorHAnsi"/>
        </w:rPr>
        <w:t>Bir kişi mobil uygulamaları geliştirmek için görev yapacak.</w:t>
      </w:r>
    </w:p>
    <w:p w:rsidR="0068131F" w:rsidRDefault="0068131F" w:rsidP="0068131F">
      <w:pPr>
        <w:pStyle w:val="ListeParagraf"/>
        <w:numPr>
          <w:ilvl w:val="1"/>
          <w:numId w:val="1"/>
        </w:numPr>
        <w:rPr>
          <w:rFonts w:asciiTheme="majorHAnsi" w:hAnsiTheme="majorHAnsi" w:cstheme="majorHAnsi"/>
        </w:rPr>
      </w:pPr>
      <w:r>
        <w:rPr>
          <w:rFonts w:asciiTheme="majorHAnsi" w:hAnsiTheme="majorHAnsi" w:cstheme="majorHAnsi"/>
        </w:rPr>
        <w:t>Bir kişi arayüz tasarımını yaparak geliştirecektir.</w:t>
      </w:r>
    </w:p>
    <w:p w:rsidR="0068131F" w:rsidRDefault="0068131F" w:rsidP="0068131F">
      <w:pPr>
        <w:pStyle w:val="ListeParagraf"/>
        <w:numPr>
          <w:ilvl w:val="0"/>
          <w:numId w:val="1"/>
        </w:numPr>
        <w:rPr>
          <w:rFonts w:asciiTheme="majorHAnsi" w:hAnsiTheme="majorHAnsi" w:cstheme="majorHAnsi"/>
        </w:rPr>
      </w:pPr>
      <w:r>
        <w:rPr>
          <w:rFonts w:asciiTheme="majorHAnsi" w:hAnsiTheme="majorHAnsi" w:cstheme="majorHAnsi"/>
        </w:rPr>
        <w:t xml:space="preserve">Veritabanı Yönetim Uzmanı : Yapılacak olan sistemin </w:t>
      </w:r>
      <w:r w:rsidR="008807A1">
        <w:rPr>
          <w:rFonts w:asciiTheme="majorHAnsi" w:hAnsiTheme="majorHAnsi" w:cstheme="majorHAnsi"/>
        </w:rPr>
        <w:t>fiziksel olarak bilgilerin tutulmasını, veritabanı sistemlerinin kurulmasını, tasarlanmasını, güvenliğini ve sorgulanmak üzere görev alacaktır.</w:t>
      </w:r>
    </w:p>
    <w:p w:rsidR="008807A1" w:rsidRDefault="0068131F" w:rsidP="008807A1">
      <w:pPr>
        <w:pStyle w:val="ListeParagraf"/>
        <w:numPr>
          <w:ilvl w:val="0"/>
          <w:numId w:val="1"/>
        </w:numPr>
        <w:rPr>
          <w:rFonts w:asciiTheme="majorHAnsi" w:hAnsiTheme="majorHAnsi" w:cstheme="majorHAnsi"/>
        </w:rPr>
      </w:pPr>
      <w:r w:rsidRPr="008807A1">
        <w:rPr>
          <w:rFonts w:asciiTheme="majorHAnsi" w:hAnsiTheme="majorHAnsi" w:cstheme="majorHAnsi"/>
        </w:rPr>
        <w:t xml:space="preserve">Performans ve Test Uzmanı : Yapılacak olan sistemin </w:t>
      </w:r>
      <w:r w:rsidR="008807A1" w:rsidRPr="008807A1">
        <w:rPr>
          <w:rFonts w:asciiTheme="majorHAnsi" w:hAnsiTheme="majorHAnsi" w:cstheme="majorHAnsi"/>
        </w:rPr>
        <w:t>süreçlerinin güçlü ve zayıf yönlerini tespit edip geliştirilmesini sağlayacaktır.</w:t>
      </w:r>
    </w:p>
    <w:p w:rsidR="008807A1" w:rsidRDefault="008807A1" w:rsidP="008807A1">
      <w:pPr>
        <w:ind w:left="360"/>
        <w:rPr>
          <w:rFonts w:asciiTheme="majorHAnsi" w:hAnsiTheme="majorHAnsi" w:cstheme="majorHAnsi"/>
        </w:rPr>
      </w:pPr>
      <w:r>
        <w:rPr>
          <w:rFonts w:asciiTheme="majorHAnsi" w:hAnsiTheme="majorHAnsi" w:cstheme="majorHAnsi"/>
        </w:rPr>
        <w:lastRenderedPageBreak/>
        <w:t xml:space="preserve"> Sistemin Donanımsal Gereksinimler</w:t>
      </w:r>
    </w:p>
    <w:p w:rsidR="008807A1" w:rsidRPr="008807A1" w:rsidRDefault="008807A1" w:rsidP="008807A1">
      <w:pPr>
        <w:pStyle w:val="Balk1"/>
        <w:shd w:val="clear" w:color="auto" w:fill="FBFBFB"/>
        <w:spacing w:before="0" w:beforeAutospacing="0" w:after="0" w:afterAutospacing="0"/>
        <w:rPr>
          <w:rFonts w:ascii="Arial" w:hAnsi="Arial" w:cs="Arial"/>
          <w:color w:val="5C5C5C"/>
          <w:sz w:val="22"/>
          <w:szCs w:val="18"/>
          <w:shd w:val="clear" w:color="auto" w:fill="FFFFFF"/>
        </w:rPr>
      </w:pPr>
      <w:r w:rsidRPr="008807A1">
        <w:rPr>
          <w:rFonts w:asciiTheme="majorHAnsi" w:hAnsiTheme="majorHAnsi" w:cstheme="majorHAnsi"/>
          <w:b w:val="0"/>
          <w:sz w:val="22"/>
        </w:rPr>
        <w:t>Sunucu :</w:t>
      </w:r>
      <w:r w:rsidRPr="008807A1">
        <w:rPr>
          <w:rFonts w:asciiTheme="majorHAnsi" w:hAnsiTheme="majorHAnsi" w:cstheme="majorHAnsi"/>
          <w:sz w:val="22"/>
        </w:rPr>
        <w:t xml:space="preserve"> </w:t>
      </w:r>
      <w:r w:rsidRPr="008807A1">
        <w:rPr>
          <w:rFonts w:asciiTheme="majorHAnsi" w:hAnsiTheme="majorHAnsi" w:cstheme="majorHAnsi"/>
          <w:b w:val="0"/>
          <w:bCs w:val="0"/>
          <w:color w:val="444444"/>
          <w:sz w:val="22"/>
        </w:rPr>
        <w:t>Gen10 2*Xeon Silver 4208 CPU 64GB DDR4 4x960GB HPE SATA SSD (8x2.5”) Hotplug P408i-a/2GB 4x1GbE 2x500W PSU+Windows Server 2019 Standart</w:t>
      </w:r>
      <w:r>
        <w:rPr>
          <w:rFonts w:asciiTheme="majorHAnsi" w:hAnsiTheme="majorHAnsi" w:cstheme="majorHAnsi"/>
          <w:b w:val="0"/>
          <w:bCs w:val="0"/>
          <w:color w:val="444444"/>
          <w:sz w:val="22"/>
        </w:rPr>
        <w:t xml:space="preserve"> </w:t>
      </w:r>
      <w:r w:rsidRPr="008807A1">
        <w:rPr>
          <w:rFonts w:ascii="Arial" w:hAnsi="Arial" w:cs="Arial"/>
          <w:color w:val="5C5C5C"/>
          <w:sz w:val="8"/>
          <w:szCs w:val="18"/>
          <w:shd w:val="clear" w:color="auto" w:fill="FFFFFF"/>
        </w:rPr>
        <w:t xml:space="preserve"> </w:t>
      </w:r>
      <w:r w:rsidRPr="008807A1">
        <w:rPr>
          <w:rFonts w:asciiTheme="majorHAnsi" w:hAnsiTheme="majorHAnsi" w:cstheme="majorHAnsi"/>
          <w:b w:val="0"/>
          <w:color w:val="000000" w:themeColor="text1"/>
          <w:sz w:val="22"/>
          <w:szCs w:val="18"/>
          <w:shd w:val="clear" w:color="auto" w:fill="FFFFFF" w:themeFill="background1"/>
        </w:rPr>
        <w:t>özelliklerinde olacaktır.</w:t>
      </w:r>
    </w:p>
    <w:p w:rsidR="008807A1" w:rsidRPr="008807A1" w:rsidRDefault="008807A1" w:rsidP="008807A1">
      <w:pPr>
        <w:ind w:left="360"/>
        <w:rPr>
          <w:rFonts w:asciiTheme="majorHAnsi" w:hAnsiTheme="majorHAnsi" w:cstheme="majorHAnsi"/>
        </w:rPr>
      </w:pPr>
    </w:p>
    <w:p w:rsidR="0068131F" w:rsidRPr="0068131F" w:rsidRDefault="0068131F" w:rsidP="0068131F">
      <w:pPr>
        <w:rPr>
          <w:rFonts w:asciiTheme="majorHAnsi" w:hAnsiTheme="majorHAnsi" w:cstheme="majorHAnsi"/>
        </w:rPr>
      </w:pPr>
    </w:p>
    <w:sectPr w:rsidR="0068131F" w:rsidRPr="006813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A49E2"/>
    <w:multiLevelType w:val="hybridMultilevel"/>
    <w:tmpl w:val="6E201AA6"/>
    <w:lvl w:ilvl="0" w:tplc="D598A318">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D63"/>
    <w:rsid w:val="00137D63"/>
    <w:rsid w:val="0068131F"/>
    <w:rsid w:val="0074665A"/>
    <w:rsid w:val="008807A1"/>
    <w:rsid w:val="008C4926"/>
    <w:rsid w:val="00A02A35"/>
    <w:rsid w:val="00AE3368"/>
    <w:rsid w:val="00BD7421"/>
    <w:rsid w:val="00F73F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CFB2C"/>
  <w15:chartTrackingRefBased/>
  <w15:docId w15:val="{00F78661-3370-40B3-BD1B-6A75B4C3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8807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8131F"/>
    <w:pPr>
      <w:ind w:left="720"/>
      <w:contextualSpacing/>
    </w:pPr>
  </w:style>
  <w:style w:type="character" w:customStyle="1" w:styleId="Balk1Char">
    <w:name w:val="Başlık 1 Char"/>
    <w:basedOn w:val="VarsaylanParagrafYazTipi"/>
    <w:link w:val="Balk1"/>
    <w:uiPriority w:val="9"/>
    <w:rsid w:val="008807A1"/>
    <w:rPr>
      <w:rFonts w:ascii="Times New Roman" w:eastAsia="Times New Roman" w:hAnsi="Times New Roman" w:cs="Times New Roman"/>
      <w:b/>
      <w:bCs/>
      <w:kern w:val="36"/>
      <w:sz w:val="48"/>
      <w:szCs w:val="48"/>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049986">
      <w:bodyDiv w:val="1"/>
      <w:marLeft w:val="0"/>
      <w:marRight w:val="0"/>
      <w:marTop w:val="0"/>
      <w:marBottom w:val="0"/>
      <w:divBdr>
        <w:top w:val="none" w:sz="0" w:space="0" w:color="auto"/>
        <w:left w:val="none" w:sz="0" w:space="0" w:color="auto"/>
        <w:bottom w:val="none" w:sz="0" w:space="0" w:color="auto"/>
        <w:right w:val="none" w:sz="0" w:space="0" w:color="auto"/>
      </w:divBdr>
    </w:div>
    <w:div w:id="194171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420</Words>
  <Characters>2400</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Sezai AKTURAN</dc:creator>
  <cp:keywords/>
  <dc:description/>
  <cp:lastModifiedBy>oem</cp:lastModifiedBy>
  <cp:revision>4</cp:revision>
  <dcterms:created xsi:type="dcterms:W3CDTF">2020-12-17T15:17:00Z</dcterms:created>
  <dcterms:modified xsi:type="dcterms:W3CDTF">2020-12-18T17:06:00Z</dcterms:modified>
</cp:coreProperties>
</file>