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WildCam ESP32-CAM aansluiting en flashen</w:t>
      </w:r>
    </w:p>
    <w:p>
      <w:pPr>
        <w:jc w:val="center"/>
      </w:pPr>
      <w:r>
        <w:rPr>
          <w:i/>
        </w:rPr>
        <w:t>Aansluitschema inclusief CP2102 USB-naar-TTL/UART-adapter</w:t>
      </w:r>
    </w:p>
    <w:p>
      <w:pPr>
        <w:jc w:val="center"/>
      </w:pPr>
      <w:r>
        <w:t>Implementatieontwerp • v1.0 • 21 september 2026</w:t>
      </w:r>
    </w:p>
    <w:p>
      <w:pPr>
        <w:pStyle w:val="Heading1"/>
      </w:pPr>
      <w:r>
        <w:t>1. Doel</w:t>
      </w:r>
    </w:p>
    <w:p>
      <w:r>
        <w:t>Dit document beschrijft de aansluiting van de klassieke AI-Thinker-achtige ESP32-CAM voor WildCam op een CP2102 USB-naar-TTL/UART-adapter, inclusief programmeren, voeding en normaal bedrijf. Voor v1 is geen SD-kaart nodig.</w:t>
      </w:r>
    </w:p>
    <w:p>
      <w:pPr>
        <w:pStyle w:val="Heading1"/>
      </w:pPr>
      <w:r>
        <w:t>2. Elektrische uitgangspunten</w:t>
      </w:r>
    </w:p>
    <w:p>
      <w:pPr>
        <w:pStyle w:val="ListBullet"/>
      </w:pPr>
      <w:r>
        <w:t>Voed de ESP32-CAM via de 5V-pin; de onboard regelaar maakt 3,3 V.</w:t>
      </w:r>
    </w:p>
    <w:p>
      <w:pPr>
        <w:pStyle w:val="ListBullet"/>
      </w:pPr>
      <w:r>
        <w:t>UART-logica moet 3,3 V TTL-compatibel zijn.</w:t>
      </w:r>
    </w:p>
    <w:p>
      <w:pPr>
        <w:pStyle w:val="ListBullet"/>
      </w:pPr>
      <w:r>
        <w:t>Voed de ESP32-CAM niet uit de 3,3V-uitgang van de CP2102; camera en WiFi veroorzaken stroompieken.</w:t>
      </w:r>
    </w:p>
    <w:p>
      <w:pPr>
        <w:pStyle w:val="ListBullet"/>
      </w:pPr>
      <w:r>
        <w:t>Als de 5V/VBUS-pin van de CP2102 rechtstreeks USB-5V levert en voldoende stroom kan leveren, mag die op de werkbank de 5V-pin voeden. Bij twijfel: aparte gestabiliseerde 5V-voeding van minimaal circa 1 A en gemeenschappelijke GND.</w:t>
      </w:r>
    </w:p>
    <w:p>
      <w:pPr>
        <w:pStyle w:val="ListBullet"/>
      </w:pPr>
      <w:r>
        <w:t>Verbind een externe 5V-voeding niet tegelijk met de 5V-uitgang van de adapter tenzij de voedingsopzet daar expliciet voor is ontworpen.</w:t>
      </w:r>
    </w:p>
    <w:p>
      <w:pPr>
        <w:pStyle w:val="Heading1"/>
      </w:pPr>
      <w:r>
        <w:t>3. Aansluitingen voor programmeren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CP2102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ESP32-CAM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Functie</w:t>
            </w:r>
          </w:p>
        </w:tc>
      </w:tr>
      <w:tr>
        <w:tc>
          <w:tcPr>
            <w:tcW w:type="dxa" w:w="3360"/>
          </w:tcPr>
          <w:p>
            <w:r>
              <w:t>5V / VBUS</w:t>
            </w:r>
          </w:p>
        </w:tc>
        <w:tc>
          <w:tcPr>
            <w:tcW w:type="dxa" w:w="3360"/>
          </w:tcPr>
          <w:p>
            <w:r>
              <w:t>5V</w:t>
            </w:r>
          </w:p>
        </w:tc>
        <w:tc>
          <w:tcPr>
            <w:tcW w:type="dxa" w:w="3360"/>
          </w:tcPr>
          <w:p>
            <w:r>
              <w:t>Werkbankvoeding indien adapter/kabel voldoende levert</w:t>
            </w:r>
          </w:p>
        </w:tc>
      </w:tr>
      <w:tr>
        <w:tc>
          <w:tcPr>
            <w:tcW w:type="dxa" w:w="3360"/>
          </w:tcPr>
          <w:p>
            <w:r>
              <w:t>GND</w:t>
            </w:r>
          </w:p>
        </w:tc>
        <w:tc>
          <w:tcPr>
            <w:tcW w:type="dxa" w:w="3360"/>
          </w:tcPr>
          <w:p>
            <w:r>
              <w:t>GND</w:t>
            </w:r>
          </w:p>
        </w:tc>
        <w:tc>
          <w:tcPr>
            <w:tcW w:type="dxa" w:w="3360"/>
          </w:tcPr>
          <w:p>
            <w:r>
              <w:t>Gemeenschappelijke massa</w:t>
            </w:r>
          </w:p>
        </w:tc>
      </w:tr>
      <w:tr>
        <w:tc>
          <w:tcPr>
            <w:tcW w:type="dxa" w:w="3360"/>
          </w:tcPr>
          <w:p>
            <w:r>
              <w:t>TXD</w:t>
            </w:r>
          </w:p>
        </w:tc>
        <w:tc>
          <w:tcPr>
            <w:tcW w:type="dxa" w:w="3360"/>
          </w:tcPr>
          <w:p>
            <w:r>
              <w:t>U0R / GPIO3</w:t>
            </w:r>
          </w:p>
        </w:tc>
        <w:tc>
          <w:tcPr>
            <w:tcW w:type="dxa" w:w="3360"/>
          </w:tcPr>
          <w:p>
            <w:r>
              <w:t>Adapter TX -&gt; ESP32 RX</w:t>
            </w:r>
          </w:p>
        </w:tc>
      </w:tr>
      <w:tr>
        <w:tc>
          <w:tcPr>
            <w:tcW w:type="dxa" w:w="3360"/>
          </w:tcPr>
          <w:p>
            <w:r>
              <w:t>RXD</w:t>
            </w:r>
          </w:p>
        </w:tc>
        <w:tc>
          <w:tcPr>
            <w:tcW w:type="dxa" w:w="3360"/>
          </w:tcPr>
          <w:p>
            <w:r>
              <w:t>U0T / GPIO1</w:t>
            </w:r>
          </w:p>
        </w:tc>
        <w:tc>
          <w:tcPr>
            <w:tcW w:type="dxa" w:w="3360"/>
          </w:tcPr>
          <w:p>
            <w:r>
              <w:t>Adapter RX &lt;- ESP32 TX</w:t>
            </w:r>
          </w:p>
        </w:tc>
      </w:tr>
      <w:tr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GPIO0 -&gt; GND</w:t>
            </w:r>
          </w:p>
        </w:tc>
        <w:tc>
          <w:tcPr>
            <w:tcW w:type="dxa" w:w="3360"/>
          </w:tcPr>
          <w:p>
            <w:r>
              <w:t>Tijdelijke jumper om seriële bootloader te kiezen</w:t>
            </w:r>
          </w:p>
        </w:tc>
      </w:tr>
    </w:tbl>
    <w:p>
      <w:pPr>
        <w:pStyle w:val="Heading1"/>
      </w:pPr>
      <w:r>
        <w:t>4. Schema</w:t>
      </w:r>
    </w:p>
    <w:p>
      <w:pPr>
        <w:pStyle w:val="Code"/>
      </w:pPr>
      <w:r>
        <w:t>PC USB</w:t>
        <w:br/>
        <w:t xml:space="preserve">  |</w:t>
        <w:br/>
        <w:t xml:space="preserve">  v</w:t>
        <w:br/>
        <w:t>+------------------+                       +----------------------+</w:t>
        <w:br/>
        <w:t>| CP2102 USB-UART  |                       | ESP32-CAM            |</w:t>
        <w:br/>
        <w:t>|                  |                       |                      |</w:t>
        <w:br/>
        <w:t>| 5V/VBUS ----------+----------------------&gt; 5V                   |</w:t>
        <w:br/>
        <w:t>| GND  -------------+----------------------&gt; GND                  |</w:t>
        <w:br/>
        <w:t>| TXD  -------------+----------------------&gt; U0R / GPIO3          |</w:t>
        <w:br/>
        <w:t>| RXD  &lt;------------+----------------------- U0T / GPIO1          |</w:t>
        <w:br/>
        <w:t>+------------------+                       |                      |</w:t>
        <w:br/>
        <w:t xml:space="preserve">                                           | GPIO0 ---- jumper ---+</w:t>
        <w:br/>
        <w:t xml:space="preserve">                                           |             naar GND |</w:t>
        <w:br/>
        <w:t xml:space="preserve">                                           +----------------------+</w:t>
        <w:br/>
        <w:br/>
        <w:t>ALLEEN FLASHEN: GPIO0 aan GND tijdens reset/inschakelen.</w:t>
        <w:br/>
        <w:t>NORMAAL BOOTEN: GPIO0 los van GND en daarna reset/power-cycle.</w:t>
      </w:r>
    </w:p>
    <w:p>
      <w:pPr>
        <w:pStyle w:val="Heading1"/>
      </w:pPr>
      <w:r>
        <w:t>5. Variant met aparte voeding</w:t>
      </w:r>
    </w:p>
    <w:p>
      <w:pPr>
        <w:pStyle w:val="Code"/>
      </w:pPr>
      <w:r>
        <w:t>+5 V gestabiliseerd (&gt;=1 A) ------&gt; ESP32-CAM 5V</w:t>
        <w:br/>
        <w:t>Voeding GND ------------------------+-----&gt; ESP32-CAM GND</w:t>
        <w:br/>
        <w:t xml:space="preserve">                                    |</w:t>
        <w:br/>
        <w:t>CP2102 GND -------------------------+</w:t>
        <w:br/>
        <w:t>CP2102 TXD -------------------------------&gt; U0R</w:t>
        <w:br/>
        <w:t>CP2102 RXD &lt;------------------------------- U0T</w:t>
        <w:br/>
        <w:br/>
        <w:t>CP2102 5V/VBUS in deze variant NIET aansluiten.</w:t>
      </w:r>
    </w:p>
    <w:p>
      <w:pPr>
        <w:pStyle w:val="Heading1"/>
      </w:pPr>
      <w:r>
        <w:t>6. Flashprocedure</w:t>
      </w:r>
    </w:p>
    <w:p>
      <w:pPr>
        <w:pStyle w:val="ListNumber"/>
      </w:pPr>
      <w:r>
        <w:t>Schakel voeding/USB uit. Verbind TXD-&gt;U0R, RXD-&gt;U0T en GND-&gt;GND.</w:t>
      </w:r>
    </w:p>
    <w:p>
      <w:pPr>
        <w:pStyle w:val="ListNumber"/>
      </w:pPr>
      <w:r>
        <w:t>Verbind GPIO0 met GND.</w:t>
      </w:r>
    </w:p>
    <w:p>
      <w:pPr>
        <w:pStyle w:val="ListNumber"/>
      </w:pPr>
      <w:r>
        <w:t>Sluit 5V/USB aan.</w:t>
      </w:r>
    </w:p>
    <w:p>
      <w:pPr>
        <w:pStyle w:val="ListNumber"/>
      </w:pPr>
      <w:r>
        <w:t>Selecteer AI Thinker ESP32-CAM in PlatformIO/Arduino en begin conservatief met 115200 baud uploadsnelheid.</w:t>
      </w:r>
    </w:p>
    <w:p>
      <w:pPr>
        <w:pStyle w:val="ListNumber"/>
      </w:pPr>
      <w:r>
        <w:t>Als de uploader wacht op verbinding: druk eenmaal op reset terwijl GPIO0 nog aan GND ligt.</w:t>
      </w:r>
    </w:p>
    <w:p>
      <w:pPr>
        <w:pStyle w:val="ListNumber"/>
      </w:pPr>
      <w:r>
        <w:t>Na succesvolle upload: voeding uit.</w:t>
      </w:r>
    </w:p>
    <w:p>
      <w:pPr>
        <w:pStyle w:val="ListNumber"/>
      </w:pPr>
      <w:r>
        <w:t>Verwijder de GPIO0-GND-jumper.</w:t>
      </w:r>
    </w:p>
    <w:p>
      <w:pPr>
        <w:pStyle w:val="ListNumber"/>
      </w:pPr>
      <w:r>
        <w:t>Voeding weer aan. De WildCam-firmware start nu normaal.</w:t>
      </w:r>
    </w:p>
    <w:p>
      <w:pPr>
        <w:pStyle w:val="ListNumber"/>
      </w:pPr>
      <w:r>
        <w:t>Open de seriële monitor op 115200 baud voor camera-ID, IP en diagnose.</w:t>
      </w:r>
    </w:p>
    <w:p>
      <w:pPr>
        <w:pStyle w:val="Heading1"/>
      </w:pPr>
      <w:r>
        <w:t>7. Normale aansluiting in het veld</w:t>
      </w:r>
    </w:p>
    <w:p>
      <w:pPr>
        <w:pStyle w:val="Code"/>
      </w:pPr>
      <w:r>
        <w:t>5 V voeding  ----&gt; ESP32-CAM 5V</w:t>
        <w:br/>
        <w:t>GND           ----&gt; ESP32-CAM GND</w:t>
        <w:br/>
        <w:br/>
        <w:t>GPIO0: los laten voor normaal booten.</w:t>
        <w:br/>
        <w:t>U0R/U0T: optioneel beschikbaar als service/debug-header.</w:t>
        <w:br/>
        <w:t>CP2102: niet nodig tijdens normaal bedrijf.</w:t>
      </w:r>
    </w:p>
    <w:p>
      <w:pPr>
        <w:pStyle w:val="Heading1"/>
      </w:pPr>
      <w:r>
        <w:t>8. Pinconflicten</w:t>
      </w:r>
    </w:p>
    <w:p>
      <w:r>
        <w:t>De ESP32-CAM heeft weinig vrije GPIO's. De camera gebruikt al veel pinnen. De microSD-interface deelt op veel AI-Thinker-borden GPIO2, 4, 12, 13, 14 en 15. V1 gebruikt geen SD; wijs deze pinnen later niet zomaar toe zonder de exacte boarddefinitie te controleren. De witte onboard flits-LED zit doorgaans op GPIO4 en deelt daarmee een SD-functie.</w:t>
      </w:r>
    </w:p>
    <w:p>
      <w:pPr>
        <w:pStyle w:val="Heading1"/>
      </w:pPr>
      <w:r>
        <w:t>9. Voedingsbetrouwbaarheid</w:t>
      </w:r>
    </w:p>
    <w:p>
      <w:pPr>
        <w:pStyle w:val="ListBullet"/>
      </w:pPr>
      <w:r>
        <w:t>Gebruik tijdens flashen een korte, goede USB-kabel.</w:t>
      </w:r>
    </w:p>
    <w:p>
      <w:pPr>
        <w:pStyle w:val="ListBullet"/>
      </w:pPr>
      <w:r>
        <w:t>Gebruik in het veld een gestabiliseerde 5V-voeding met marge; 1 A of meer is praktisch.</w:t>
      </w:r>
    </w:p>
    <w:p>
      <w:pPr>
        <w:pStyle w:val="ListBullet"/>
      </w:pPr>
      <w:r>
        <w:t>Brownout-resets tijdens WiFi-transmissie wijzen meestal op spanningsval in voeding/kabel.</w:t>
      </w:r>
    </w:p>
    <w:p>
      <w:pPr>
        <w:pStyle w:val="ListBullet"/>
      </w:pPr>
      <w:r>
        <w:t>Bij langere laagspanningskabels voldoende aderdoorsnede gebruiken.</w:t>
      </w:r>
    </w:p>
    <w:p>
      <w:pPr>
        <w:pStyle w:val="ListBullet"/>
      </w:pPr>
      <w:r>
        <w:t>ESP32-CAM en CP2102 zijn niet weerbestendig; monteer droog en met trekontlasting.</w:t>
      </w:r>
    </w:p>
    <w:p>
      <w:pPr>
        <w:pStyle w:val="Heading1"/>
      </w:pPr>
      <w:r>
        <w:t>10. Problemen oplossen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Waarschijnlijke oorzaak / actie</w:t>
            </w:r>
          </w:p>
        </w:tc>
      </w:tr>
      <w:tr>
        <w:tc>
          <w:tcPr>
            <w:tcW w:type="dxa" w:w="5040"/>
          </w:tcPr>
          <w:p>
            <w:r>
              <w:t>Failed to connect / packet header</w:t>
            </w:r>
          </w:p>
        </w:tc>
        <w:tc>
          <w:tcPr>
            <w:tcW w:type="dxa" w:w="5040"/>
          </w:tcPr>
          <w:p>
            <w:r>
              <w:t>GPIO0 niet laag bij reset; TX/RX kruisen; reset indrukken</w:t>
            </w:r>
          </w:p>
        </w:tc>
      </w:tr>
      <w:tr>
        <w:tc>
          <w:tcPr>
            <w:tcW w:type="dxa" w:w="5040"/>
          </w:tcPr>
          <w:p>
            <w:r>
              <w:t>Onleesbare seriële tekst</w:t>
            </w:r>
          </w:p>
        </w:tc>
        <w:tc>
          <w:tcPr>
            <w:tcW w:type="dxa" w:w="5040"/>
          </w:tcPr>
          <w:p>
            <w:r>
              <w:t>Verkeerde baudrate; WildCam gebruikt 115200</w:t>
            </w:r>
          </w:p>
        </w:tc>
      </w:tr>
      <w:tr>
        <w:tc>
          <w:tcPr>
            <w:tcW w:type="dxa" w:w="5040"/>
          </w:tcPr>
          <w:p>
            <w:r>
              <w:t>Herhaalde brownout/reset</w:t>
            </w:r>
          </w:p>
        </w:tc>
        <w:tc>
          <w:tcPr>
            <w:tcW w:type="dxa" w:w="5040"/>
          </w:tcPr>
          <w:p>
            <w:r>
              <w:t>5V-voeding of kabel te zwak</w:t>
            </w:r>
          </w:p>
        </w:tc>
      </w:tr>
      <w:tr>
        <w:tc>
          <w:tcPr>
            <w:tcW w:type="dxa" w:w="5040"/>
          </w:tcPr>
          <w:p>
            <w:r>
              <w:t>Camera init faalt</w:t>
            </w:r>
          </w:p>
        </w:tc>
        <w:tc>
          <w:tcPr>
            <w:tcW w:type="dxa" w:w="5040"/>
          </w:tcPr>
          <w:p>
            <w:r>
              <w:t>Boardselectie/pinmap/ribbonconnector controleren</w:t>
            </w:r>
          </w:p>
        </w:tc>
      </w:tr>
      <w:tr>
        <w:tc>
          <w:tcPr>
            <w:tcW w:type="dxa" w:w="5040"/>
          </w:tcPr>
          <w:p>
            <w:r>
              <w:t>Blijft in downloader</w:t>
            </w:r>
          </w:p>
        </w:tc>
        <w:tc>
          <w:tcPr>
            <w:tcW w:type="dxa" w:w="5040"/>
          </w:tcPr>
          <w:p>
            <w:r>
              <w:t>GPIO0 zit nog aan GND</w:t>
            </w:r>
          </w:p>
        </w:tc>
      </w:tr>
      <w:tr>
        <w:tc>
          <w:tcPr>
            <w:tcW w:type="dxa" w:w="5040"/>
          </w:tcPr>
          <w:p>
            <w:r>
              <w:t>Geen seriële output</w:t>
            </w:r>
          </w:p>
        </w:tc>
        <w:tc>
          <w:tcPr>
            <w:tcW w:type="dxa" w:w="5040"/>
          </w:tcPr>
          <w:p>
            <w:r>
              <w:t>GND, U0T-&gt;RXD, voeding en juiste COM-poort controleren</w:t>
            </w:r>
          </w:p>
        </w:tc>
      </w:tr>
    </w:tbl>
    <w:p>
      <w:pPr>
        <w:pStyle w:val="Heading1"/>
      </w:pPr>
      <w:r>
        <w:t>11. Deliverables voor Codex</w:t>
      </w:r>
    </w:p>
    <w:p>
      <w:pPr>
        <w:pStyle w:val="ListBullet"/>
      </w:pPr>
      <w:r>
        <w:t>README met deze aansluittabel en flashprocedure.</w:t>
      </w:r>
    </w:p>
    <w:p>
      <w:pPr>
        <w:pStyle w:val="ListBullet"/>
      </w:pPr>
      <w:r>
        <w:t>platformio.ini met correcte ESP32-CAM target en 115200 seriële monitor.</w:t>
      </w:r>
    </w:p>
    <w:p>
      <w:pPr>
        <w:pStyle w:val="ListBullet"/>
      </w:pPr>
      <w:r>
        <w:t>camera_pins.h met expliciete AI-Thinker camera-pinmapping.</w:t>
      </w:r>
    </w:p>
    <w:p>
      <w:pPr>
        <w:pStyle w:val="ListBullet"/>
      </w:pPr>
      <w:r>
        <w:t>Na deployment geen afhankelijkheid van de CP2102.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