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 : THÉORIES DE L'APPRENTISSAGE — CE QU'ELLES VALENT VRAIMENT</w:t>
      </w:r>
    </w:p>
    <w:p>
      <w:pPr>
        <w:pStyle w:val="Heading2"/>
      </w:pPr>
      <w:r>
        <w:t>Structure EDRACT — 55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La correction principale n'est pas</w:t>
      </w:r>
    </w:p>
    <w:p>
      <w:pPr>
        <w:pStyle w:val="IntenseQuote"/>
      </w:pPr>
      <w:r>
        <w:t>cosmétique : le module annonçait des « lois scientifiques du cerveau » et des</w:t>
      </w:r>
    </w:p>
    <w:p>
      <w:pPr>
        <w:pStyle w:val="IntenseQuote"/>
      </w:pPr>
      <w:r>
        <w:t>théories « stables et éprouvées depuis 60 ans ». C'est faux pour au moins deux</w:t>
      </w:r>
    </w:p>
    <w:p>
      <w:pPr>
        <w:pStyle w:val="IntenseQuote"/>
      </w:pPr>
      <w:r>
        <w:t>des quatre cadres présentés. Le module distingue maintenant, pour chacun, ce</w:t>
      </w:r>
    </w:p>
    <w:p>
      <w:pPr>
        <w:pStyle w:val="IntenseQuote"/>
      </w:pPr>
      <w:r>
        <w:t>qui est solide de ce qui est contesté — et ajoute les principes les mieux</w:t>
      </w:r>
    </w:p>
    <w:p>
      <w:pPr>
        <w:pStyle w:val="IntenseQuote"/>
      </w:pPr>
      <w:r>
        <w:t>établis, qui étaient absents. Journal complet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 xml:space="preserve">Vous savez </w:t>
      </w:r>
      <w:r>
        <w:rPr>
          <w:b/>
        </w:rPr>
        <w:t>comment</w:t>
      </w:r>
      <w:r>
        <w:t xml:space="preserve"> planifier une formation (module 2). Reste la question de</w:t>
      </w:r>
    </w:p>
    <w:p>
      <w:r>
        <w:t xml:space="preserve">fond : </w:t>
      </w:r>
      <w:r>
        <w:rPr>
          <w:b/>
        </w:rPr>
        <w:t>pourquoi certaines formations produisent un effet et d'autres non ?</w:t>
      </w:r>
    </w:p>
    <w:p>
      <w:r>
        <w:t>Ce module présente les cadres théoriques les plus utilisés en ingénierie</w:t>
      </w:r>
    </w:p>
    <w:p>
      <w:r>
        <w:t xml:space="preserve">pédagogique — </w:t>
      </w:r>
      <w:r>
        <w:rPr>
          <w:b/>
        </w:rPr>
        <w:t>et leur statut réel</w:t>
      </w:r>
      <w:r>
        <w:t>. C'est cette seconde partie qui manque</w:t>
      </w:r>
    </w:p>
    <w:p>
      <w:r>
        <w:t>presque toujours.</w:t>
      </w:r>
    </w:p>
    <w:p>
      <w:r>
        <w:t xml:space="preserve">⚠️ </w:t>
      </w:r>
      <w:r>
        <w:rPr>
          <w:b/>
        </w:rPr>
        <w:t>Un avertissement d'emblée.</w:t>
      </w:r>
      <w:r>
        <w:t xml:space="preserve"> Ces cadres ne sont pas des « lois du cerveau ».</w:t>
      </w:r>
    </w:p>
    <w:p>
      <w:r>
        <w:t xml:space="preserve">Ce sont des </w:t>
      </w:r>
      <w:r>
        <w:rPr>
          <w:b/>
        </w:rPr>
        <w:t>théories et des modèles</w:t>
      </w:r>
      <w:r>
        <w:t>, de statuts très différents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Cadre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Récupération active, espacement, charge cognitive</w:t>
            </w:r>
          </w:p>
        </w:tc>
        <w:tc>
          <w:tcPr>
            <w:tcW w:type="dxa" w:w="4320"/>
          </w:tcPr>
          <w:p>
            <w:r/>
            <w:r>
              <w:t>Résultats expérimentaux robustes et répliqués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Zone proximale de développement</w:t>
            </w:r>
            <w:r>
              <w:t xml:space="preserve"> (Vygotsky)</w:t>
            </w:r>
          </w:p>
        </w:tc>
        <w:tc>
          <w:tcPr>
            <w:tcW w:type="dxa" w:w="4320"/>
          </w:tcPr>
          <w:p>
            <w:r/>
            <w:r>
              <w:t>Concept fécond, difficile à mesurer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Taxonomie de Bloom</w:t>
            </w:r>
          </w:p>
        </w:tc>
        <w:tc>
          <w:tcPr>
            <w:tcW w:type="dxa" w:w="4320"/>
          </w:tcPr>
          <w:p>
            <w:r/>
            <w:r>
              <w:t>Outil d'organisation utile, hiérarchie discutée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Constructivisme de Piaget</w:t>
            </w:r>
          </w:p>
        </w:tc>
        <w:tc>
          <w:tcPr>
            <w:tcW w:type="dxa" w:w="4320"/>
          </w:tcPr>
          <w:p>
            <w:r/>
            <w:r>
              <w:t>Théorie majeure, largement révisée depuis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Cycle de Kolb</w:t>
            </w:r>
          </w:p>
        </w:tc>
        <w:tc>
          <w:tcPr>
            <w:tcW w:type="dxa" w:w="4320"/>
          </w:tcPr>
          <w:p>
            <w:r/>
            <w:r>
              <w:t xml:space="preserve">Heuristique de conception utile · </w:t>
            </w:r>
            <w:r>
              <w:rPr>
                <w:b/>
              </w:rPr>
              <w:t>sa composante « styles » est réfutée</w:t>
            </w:r>
          </w:p>
        </w:tc>
      </w:tr>
    </w:tbl>
    <w:p>
      <w:r>
        <w:t>Savoir lequel est quoi fait partie du métier. C'est ce qui vous permet de tenir</w:t>
      </w:r>
    </w:p>
    <w:p>
      <w:r>
        <w:t>face à un commanditaire — ou de ne pas propager une idée fausse.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Les principes de l'apprentissage les </w:t>
      </w:r>
      <w:r>
        <w:rPr>
          <w:b/>
        </w:rPr>
        <w:t>mieux établis</w:t>
      </w:r>
      <w:r>
        <w:t xml:space="preserve"> — et pourquoi ils passent avant tout le reste</w:t>
      </w:r>
    </w:p>
    <w:p>
      <w:pPr>
        <w:pStyle w:val="ListBullet"/>
      </w:pPr>
      <w:r>
        <w:t>✅ La taxonomie de Bloom : l'utiliser sans lui prêter plus qu'elle ne vaut</w:t>
      </w:r>
    </w:p>
    <w:p>
      <w:pPr>
        <w:pStyle w:val="ListBullet"/>
      </w:pPr>
      <w:r>
        <w:t>✅ Le constructivisme (Piaget, Vygotsky) et la ZPD</w:t>
      </w:r>
    </w:p>
    <w:p>
      <w:pPr>
        <w:pStyle w:val="ListBullet"/>
      </w:pPr>
      <w:r>
        <w:t>✅ Le cycle de Kolb — et la partie de son œuvre qu'il faut écarter</w:t>
      </w:r>
    </w:p>
    <w:p>
      <w:pPr>
        <w:pStyle w:val="ListBullet"/>
      </w:pPr>
      <w:r>
        <w:t>✅ Choisir le cadre adapté à un contexte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du contenu</w:t>
            </w:r>
          </w:p>
        </w:tc>
        <w:tc>
          <w:tcPr>
            <w:tcW w:type="dxa" w:w="4320"/>
          </w:tcPr>
          <w:p>
            <w:r/>
            <w:r>
              <w:t>18 min</w:t>
            </w:r>
          </w:p>
        </w:tc>
      </w:tr>
      <w:tr>
        <w:tc>
          <w:tcPr>
            <w:tcW w:type="dxa" w:w="4320"/>
          </w:tcPr>
          <w:p>
            <w:r/>
            <w:r>
              <w:t>Schémas</w:t>
            </w:r>
          </w:p>
        </w:tc>
        <w:tc>
          <w:tcPr>
            <w:tcW w:type="dxa" w:w="4320"/>
          </w:tcPr>
          <w:p>
            <w:r/>
            <w:r>
              <w:t>10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55 min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Deux conceptions, deux résultats</w:t>
      </w:r>
    </w:p>
    <w:p>
      <w:pPr>
        <w:pStyle w:val="IntenseQuote"/>
      </w:pPr>
      <w:r>
        <w:rPr>
          <w:b/>
        </w:rPr>
        <w:t>Scénario composé</w:t>
      </w:r>
      <w:r>
        <w:t>, pas un cas réel. Les chiffres illustrent un raisonnement.</w:t>
      </w:r>
    </w:p>
    <w:p>
      <w:r>
        <w:rPr>
          <w:b/>
        </w:rPr>
        <w:t>Le besoin</w:t>
      </w:r>
      <w:r>
        <w:t xml:space="preserve"> : former 100 opérateurs à un nouveau processus qualité.</w:t>
      </w:r>
    </w:p>
    <w:p>
      <w:pPr>
        <w:pStyle w:val="Heading3"/>
      </w:pPr>
      <w:r>
        <w:t>❌ Conception « transmission »</w:t>
      </w:r>
    </w:p>
    <w:p>
      <w:r>
        <w:t>Quatre heures de contenu : définitions, douze étapes du processus, normes, puis</w:t>
      </w:r>
    </w:p>
    <w:p>
      <w:r>
        <w:t>un quiz de vingt questions.</w:t>
      </w:r>
    </w:p>
    <w:p>
      <w:r>
        <w:rPr>
          <w:b/>
        </w:rPr>
        <w:t>Ce qui manque, mécaniquement</w:t>
      </w:r>
      <w:r>
        <w:t xml:space="preserve"> :</w:t>
      </w:r>
    </w:p>
    <w:p>
      <w:pPr>
        <w:pStyle w:val="ListBullet"/>
      </w:pPr>
      <w:r>
        <w:t xml:space="preserve">l'apprenant ne </w:t>
      </w:r>
      <w:r>
        <w:rPr>
          <w:b/>
        </w:rPr>
        <w:t>produit</w:t>
      </w:r>
      <w:r>
        <w:t xml:space="preserve"> jamais rien de mémoire — aucune récupération active</w:t>
      </w:r>
    </w:p>
    <w:p>
      <w:pPr>
        <w:pStyle w:val="ListBullet"/>
      </w:pPr>
      <w:r>
        <w:t xml:space="preserve">il n'y a </w:t>
      </w:r>
      <w:r>
        <w:rPr>
          <w:b/>
        </w:rPr>
        <w:t>aucune pratique</w:t>
      </w:r>
      <w:r>
        <w:t xml:space="preserve"> sur une pièce réelle</w:t>
      </w:r>
    </w:p>
    <w:p>
      <w:pPr>
        <w:pStyle w:val="ListBullet"/>
      </w:pPr>
      <w:r>
        <w:t xml:space="preserve">tout est concentré en une session — </w:t>
      </w:r>
      <w:r>
        <w:rPr>
          <w:b/>
        </w:rPr>
        <w:t>aucun espacement</w:t>
      </w:r>
    </w:p>
    <w:p>
      <w:pPr>
        <w:pStyle w:val="ListBullet"/>
      </w:pPr>
      <w:r>
        <w:t>le quiz final évalue de la mémorisation, alors que le travail visé est une</w:t>
      </w:r>
    </w:p>
    <w:p>
      <w:r>
        <w:t xml:space="preserve">  activité de jugement</w:t>
      </w:r>
    </w:p>
    <w:p>
      <w:pPr>
        <w:pStyle w:val="Heading3"/>
      </w:pPr>
      <w:r>
        <w:t>✅ Conception fondée sur les mécanismes</w:t>
      </w:r>
    </w:p>
    <w:p>
      <w:r>
        <w:t>Deux heures de contenu court, deux heures de pratique, réparties.</w:t>
      </w:r>
    </w:p>
    <w:p>
      <w:pPr>
        <w:pStyle w:val="ListBullet"/>
      </w:pPr>
      <w:r>
        <w:rPr>
          <w:b/>
        </w:rPr>
        <w:t>Une explication brève</w:t>
      </w:r>
      <w:r>
        <w:t xml:space="preserve"> pose le vocabulaire et le sens</w:t>
      </w:r>
    </w:p>
    <w:p>
      <w:pPr>
        <w:pStyle w:val="ListBullet"/>
      </w:pPr>
      <w:r>
        <w:rPr>
          <w:b/>
        </w:rPr>
        <w:t>Une simulation</w:t>
      </w:r>
      <w:r>
        <w:t xml:space="preserve"> où l'apprenant juge des pièces et reçoit un retour immédiat</w:t>
      </w:r>
    </w:p>
    <w:p>
      <w:r>
        <w:t xml:space="preserve">  — c'est de la récupération active, le mécanisme le mieux établi</w:t>
      </w:r>
    </w:p>
    <w:p>
      <w:pPr>
        <w:pStyle w:val="ListBullet"/>
      </w:pPr>
      <w:r>
        <w:rPr>
          <w:b/>
        </w:rPr>
        <w:t>Un travail sur des pièces réelles de son poste</w:t>
      </w:r>
      <w:r>
        <w:t>, avec un accompagnement qui</w:t>
      </w:r>
    </w:p>
    <w:p>
      <w:r>
        <w:t xml:space="preserve">  s'allège au fil des passages — c'est l'étayage</w:t>
      </w:r>
    </w:p>
    <w:p>
      <w:pPr>
        <w:pStyle w:val="ListBullet"/>
      </w:pPr>
      <w:r>
        <w:rPr>
          <w:b/>
        </w:rPr>
        <w:t>Des reprises à distance</w:t>
      </w:r>
      <w:r>
        <w:t>, pas tout le même jour — c'est l'espacement</w:t>
      </w:r>
    </w:p>
    <w:p>
      <w:r>
        <w:rPr>
          <w:b/>
        </w:rPr>
        <w:t>Ce qui distingue les deux conceptions</w:t>
      </w:r>
      <w:r>
        <w:t xml:space="preserve"> : ce n'est pas la « présence de</w:t>
      </w:r>
    </w:p>
    <w:p>
      <w:r>
        <w:t xml:space="preserve">théorie », c'est ce que l'apprenant </w:t>
      </w:r>
      <w:r>
        <w:rPr>
          <w:b/>
        </w:rPr>
        <w:t>fait</w:t>
      </w:r>
      <w:r>
        <w:t>. La seconde le fait produire, juger</w:t>
      </w:r>
    </w:p>
    <w:p>
      <w:r>
        <w:t>et recommencer à intervalles ; la première le fait lire.</w:t>
      </w:r>
    </w:p>
    <w:p>
      <w:pPr>
        <w:pStyle w:val="Heading3"/>
      </w:pPr>
      <w:r>
        <w:t>🤔 Question clé</w:t>
      </w:r>
    </w:p>
    <w:p>
      <w:r>
        <w:t>*« Dans ma dernière formation, à quels moments l'apprenant devait-il produire</w:t>
      </w:r>
    </w:p>
    <w:p>
      <w:r>
        <w:t>quelque chose de mémoire — et ces moments étaient-ils espacés ? »*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Ce qui est le mieux établi</w:t>
      </w:r>
    </w:p>
    <w:p>
      <w:r>
        <w:t>*(Cette partie n'existait pas. C'est pourtant celle qui devrait venir en premier :</w:t>
      </w:r>
    </w:p>
    <w:p>
      <w:r>
        <w:t>ce sont les seuls éléments du module qui reposent sur des résultats</w:t>
      </w:r>
    </w:p>
    <w:p>
      <w:r>
        <w:t>expérimentaux répliqués.)*</w:t>
      </w:r>
    </w:p>
    <w:p>
      <w:pPr>
        <w:pStyle w:val="Heading4"/>
      </w:pPr>
      <w:r>
        <w:t>1. La récupération active (</w:t>
      </w:r>
      <w:r>
        <w:rPr>
          <w:i/>
        </w:rPr>
        <w:t>retrieval practice</w:t>
      </w:r>
      <w:r>
        <w:t>)</w:t>
      </w:r>
    </w:p>
    <w:p>
      <w:r>
        <w:rPr>
          <w:b/>
        </w:rPr>
        <w:t>Le résultat</w:t>
      </w:r>
      <w:r>
        <w:t xml:space="preserve"> : retrouver une information en mémoire ancre plus durablement que</w:t>
      </w:r>
    </w:p>
    <w:p>
      <w:r>
        <w:t>la relire, même quand la relecture semble plus efficace sur le moment.</w:t>
      </w:r>
    </w:p>
    <w:p>
      <w:r>
        <w:rPr>
          <w:i/>
        </w:rPr>
        <w:t>[à sourcer : Roediger &amp; Karpicke, 2006]</w:t>
      </w:r>
    </w:p>
    <w:p>
      <w:r>
        <w:rPr>
          <w:b/>
        </w:rPr>
        <w:t>En conception</w:t>
      </w:r>
      <w:r>
        <w:t xml:space="preserve"> : une occasion de produire de mémoire toutes les deux ou trois</w:t>
      </w:r>
    </w:p>
    <w:p>
      <w:r>
        <w:t>notions. Un quiz n'est pas seulement une évaluation — c'est un **outil</w:t>
      </w:r>
    </w:p>
    <w:p>
      <w:r>
        <w:t>d'apprentissage**.</w:t>
      </w:r>
    </w:p>
    <w:p>
      <w:pPr>
        <w:pStyle w:val="Heading4"/>
      </w:pPr>
      <w:r>
        <w:t>2. L'espacement (</w:t>
      </w:r>
      <w:r>
        <w:rPr>
          <w:i/>
        </w:rPr>
        <w:t>spacing effect</w:t>
      </w:r>
      <w:r>
        <w:t>)</w:t>
      </w:r>
    </w:p>
    <w:p>
      <w:r>
        <w:rPr>
          <w:b/>
        </w:rPr>
        <w:t>Le résultat</w:t>
      </w:r>
      <w:r>
        <w:t xml:space="preserve"> : des reprises distribuées dans le temps produisent une rétention</w:t>
      </w:r>
    </w:p>
    <w:p>
      <w:r>
        <w:t xml:space="preserve">supérieure à la même durée totale concentrée. </w:t>
      </w:r>
      <w:r>
        <w:rPr>
          <w:i/>
        </w:rPr>
        <w:t>[à sourcer : Cepeda et al., 2006]</w:t>
      </w:r>
    </w:p>
    <w:p>
      <w:r>
        <w:rPr>
          <w:b/>
        </w:rPr>
        <w:t>En conception</w:t>
      </w:r>
      <w:r>
        <w:t xml:space="preserve"> : découper et répartir plutôt que masser. Une formation d'une</w:t>
      </w:r>
    </w:p>
    <w:p>
      <w:r>
        <w:t>journée suivie de trois rappels courts bat une formation de deux jours.</w:t>
      </w:r>
    </w:p>
    <w:p>
      <w:pPr>
        <w:pStyle w:val="Heading4"/>
      </w:pPr>
      <w:r>
        <w:t>3. La charge cognitive</w:t>
      </w:r>
    </w:p>
    <w:p>
      <w:r>
        <w:rPr>
          <w:b/>
        </w:rPr>
        <w:t>Le résultat</w:t>
      </w:r>
      <w:r>
        <w:t xml:space="preserve"> : la mémoire de travail est étroitement limitée. Tout ce qui la</w:t>
      </w:r>
    </w:p>
    <w:p>
      <w:r>
        <w:t xml:space="preserve">consomme sans servir l'apprentissage le dégrade. </w:t>
      </w:r>
      <w:r>
        <w:rPr>
          <w:i/>
        </w:rPr>
        <w:t>[à sourcer : Sweller ; Mayer]</w:t>
      </w:r>
    </w:p>
    <w:p>
      <w:r>
        <w:rPr>
          <w:b/>
        </w:rPr>
        <w:t>En conception</w:t>
      </w:r>
      <w:r>
        <w:t xml:space="preserve"> : retirer le décoratif, ne pas lire à voix haute un texte</w:t>
      </w:r>
    </w:p>
    <w:p>
      <w:r>
        <w:t>affiché, segmenter les procédures. Développé au module 5.</w:t>
      </w:r>
    </w:p>
    <w:p>
      <w:pPr>
        <w:pStyle w:val="IntenseQuote"/>
      </w:pPr>
      <w:r>
        <w:t>💡 **Si vous ne deviez retenir que trois choses de ce module, ce sont</w:t>
      </w:r>
    </w:p>
    <w:p>
      <w:pPr>
        <w:pStyle w:val="IntenseQuote"/>
      </w:pPr>
      <w:r>
        <w:t>celles-là.** Elles sont plus solides et plus directement actionnables que les</w:t>
      </w:r>
    </w:p>
    <w:p>
      <w:pPr>
        <w:pStyle w:val="IntenseQuote"/>
      </w:pPr>
      <w:r>
        <w:t>cadres qui suivent.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La taxonomie de Bloom</w:t>
      </w:r>
    </w:p>
    <w:p>
      <w:pPr>
        <w:pStyle w:val="Heading4"/>
      </w:pPr>
      <w:r>
        <w:t>Origine</w:t>
      </w:r>
    </w:p>
    <w:p>
      <w:r>
        <w:rPr>
          <w:b/>
        </w:rPr>
        <w:t>Benjamin Bloom (1956)</w:t>
      </w:r>
      <w:r>
        <w:t xml:space="preserve"> — classification des objectifs éducatifs en six</w:t>
      </w:r>
    </w:p>
    <w:p>
      <w:r>
        <w:t xml:space="preserve">niveaux. </w:t>
      </w:r>
      <w:r>
        <w:rPr>
          <w:b/>
        </w:rPr>
        <w:t>Révisée par Anderson &amp; Krathwohl (2001)</w:t>
      </w:r>
      <w:r>
        <w:t xml:space="preserve"> en verbes d'action.</w:t>
      </w:r>
    </w:p>
    <w:p>
      <w:pPr>
        <w:pStyle w:val="Heading4"/>
      </w:pPr>
      <w:r>
        <w:t>Les 6 niveaux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Niveau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Ce que l'apprenant fait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Verbes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Activités adaptées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 · Se souvenir</w:t>
            </w:r>
          </w:p>
        </w:tc>
        <w:tc>
          <w:tcPr>
            <w:tcW w:type="dxa" w:w="2160"/>
          </w:tcPr>
          <w:p>
            <w:r/>
            <w:r>
              <w:t>Restituer</w:t>
            </w:r>
          </w:p>
        </w:tc>
        <w:tc>
          <w:tcPr>
            <w:tcW w:type="dxa" w:w="2160"/>
          </w:tcPr>
          <w:p>
            <w:r/>
            <w:r>
              <w:t>définir, énumérer, identifier, nommer</w:t>
            </w:r>
          </w:p>
        </w:tc>
        <w:tc>
          <w:tcPr>
            <w:tcW w:type="dxa" w:w="2160"/>
          </w:tcPr>
          <w:p>
            <w:r/>
            <w:r>
              <w:t>flashcards, quiz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 · Comprendre</w:t>
            </w:r>
          </w:p>
        </w:tc>
        <w:tc>
          <w:tcPr>
            <w:tcW w:type="dxa" w:w="2160"/>
          </w:tcPr>
          <w:p>
            <w:r/>
            <w:r>
              <w:t>Expliquer, reformuler</w:t>
            </w:r>
          </w:p>
        </w:tc>
        <w:tc>
          <w:tcPr>
            <w:tcW w:type="dxa" w:w="2160"/>
          </w:tcPr>
          <w:p>
            <w:r/>
            <w:r>
              <w:t>décrire, expliquer, résumer, interpréter</w:t>
            </w:r>
          </w:p>
        </w:tc>
        <w:tc>
          <w:tcPr>
            <w:tcW w:type="dxa" w:w="2160"/>
          </w:tcPr>
          <w:p>
            <w:r/>
            <w:r>
              <w:t>analogies, synthèses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 · Appliquer</w:t>
            </w:r>
          </w:p>
        </w:tc>
        <w:tc>
          <w:tcPr>
            <w:tcW w:type="dxa" w:w="2160"/>
          </w:tcPr>
          <w:p>
            <w:r/>
            <w:r>
              <w:t>Utiliser dans un contexte nouveau</w:t>
            </w:r>
          </w:p>
        </w:tc>
        <w:tc>
          <w:tcPr>
            <w:tcW w:type="dxa" w:w="2160"/>
          </w:tcPr>
          <w:p>
            <w:r/>
            <w:r>
              <w:t>appliquer, calculer, résoudre, démontrer</w:t>
            </w:r>
          </w:p>
        </w:tc>
        <w:tc>
          <w:tcPr>
            <w:tcW w:type="dxa" w:w="2160"/>
          </w:tcPr>
          <w:p>
            <w:r/>
            <w:r>
              <w:t>simulations, exercices, cas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 · Analyser</w:t>
            </w:r>
          </w:p>
        </w:tc>
        <w:tc>
          <w:tcPr>
            <w:tcW w:type="dxa" w:w="2160"/>
          </w:tcPr>
          <w:p>
            <w:r/>
            <w:r>
              <w:t>Décomposer, relier</w:t>
            </w:r>
          </w:p>
        </w:tc>
        <w:tc>
          <w:tcPr>
            <w:tcW w:type="dxa" w:w="2160"/>
          </w:tcPr>
          <w:p>
            <w:r/>
            <w:r>
              <w:t>comparer, distinguer, catégoriser</w:t>
            </w:r>
          </w:p>
        </w:tc>
        <w:tc>
          <w:tcPr>
            <w:tcW w:type="dxa" w:w="2160"/>
          </w:tcPr>
          <w:p>
            <w:r/>
            <w:r>
              <w:t>comparaisons, diagnostics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 · Évaluer</w:t>
            </w:r>
          </w:p>
        </w:tc>
        <w:tc>
          <w:tcPr>
            <w:tcW w:type="dxa" w:w="2160"/>
          </w:tcPr>
          <w:p>
            <w:r/>
            <w:r>
              <w:t>Juger selon des critères</w:t>
            </w:r>
          </w:p>
        </w:tc>
        <w:tc>
          <w:tcPr>
            <w:tcW w:type="dxa" w:w="2160"/>
          </w:tcPr>
          <w:p>
            <w:r/>
            <w:r>
              <w:t>justifier, critiquer, argumenter, décider</w:t>
            </w:r>
          </w:p>
        </w:tc>
        <w:tc>
          <w:tcPr>
            <w:tcW w:type="dxa" w:w="2160"/>
          </w:tcPr>
          <w:p>
            <w:r/>
            <w:r>
              <w:t>débats, revues critiques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6 · Créer</w:t>
            </w:r>
          </w:p>
        </w:tc>
        <w:tc>
          <w:tcPr>
            <w:tcW w:type="dxa" w:w="2160"/>
          </w:tcPr>
          <w:p>
            <w:r/>
            <w:r>
              <w:t>Produire du nouveau</w:t>
            </w:r>
          </w:p>
        </w:tc>
        <w:tc>
          <w:tcPr>
            <w:tcW w:type="dxa" w:w="2160"/>
          </w:tcPr>
          <w:p>
            <w:r/>
            <w:r>
              <w:t>concevoir, développer, élaborer</w:t>
            </w:r>
          </w:p>
        </w:tc>
        <w:tc>
          <w:tcPr>
            <w:tcW w:type="dxa" w:w="2160"/>
          </w:tcPr>
          <w:p>
            <w:r/>
            <w:r>
              <w:t>projets, prototypes</w:t>
            </w:r>
          </w:p>
        </w:tc>
      </w:tr>
    </w:tbl>
    <w:p>
      <w:pPr>
        <w:pStyle w:val="Heading4"/>
      </w:pPr>
      <w:r>
        <w:t>⚠️ Ce qu'il faut savoir avant de s'en servir</w:t>
      </w:r>
    </w:p>
    <w:p>
      <w:r>
        <w:rPr>
          <w:b/>
        </w:rPr>
        <w:t>Ce n'est pas une hiérarchie cognitive validée.</w:t>
      </w:r>
      <w:r>
        <w:t xml:space="preserve"> L'idée que les six niveaux se</w:t>
      </w:r>
    </w:p>
    <w:p>
      <w:r>
        <w:t>franchiraient dans l'ordre, chacun supposant le précédent, n'est pas établie</w:t>
      </w:r>
    </w:p>
    <w:p>
      <w:r>
        <w:t>expérimentalement. La révision de 2001 a d'ailleurs modifié la structure — ce qui</w:t>
      </w:r>
    </w:p>
    <w:p>
      <w:r>
        <w:t xml:space="preserve">n'arrive pas à une loi. </w:t>
      </w:r>
      <w:r>
        <w:rPr>
          <w:i/>
        </w:rPr>
        <w:t>[à sourcer]</w:t>
      </w:r>
    </w:p>
    <w:p>
      <w:r>
        <w:rPr>
          <w:b/>
        </w:rPr>
        <w:t>Ce que Bloom vaut réellement</w:t>
      </w:r>
      <w:r>
        <w:t xml:space="preserve"> : c'est un **outil de langage et</w:t>
      </w:r>
    </w:p>
    <w:p>
      <w:r>
        <w:t>d'alignement**, et il est excellent pour cela. Il force à écrire des objectifs</w:t>
      </w:r>
    </w:p>
    <w:p>
      <w:r>
        <w:t>avec un verbe observable, et surtout il rend visible le désalignement le plus</w:t>
      </w:r>
    </w:p>
    <w:p>
      <w:r>
        <w:t>fréquent en formation :</w:t>
      </w:r>
    </w:p>
    <w:p>
      <w:pPr>
        <w:pStyle w:val="IntenseQuote"/>
      </w:pPr>
      <w:r>
        <w:t>Un objectif de niveau « Appliquer » évalué par un quiz de niveau « Se souvenir ».</w:t>
      </w:r>
    </w:p>
    <w:p>
      <w:r>
        <w:t>C'est ce désalignement que Bloom permet de repérer en trente secondes. Ça justifie</w:t>
      </w:r>
    </w:p>
    <w:p>
      <w:r>
        <w:t>amplement de l'utiliser.</w:t>
      </w:r>
    </w:p>
    <w:p>
      <w:pPr>
        <w:pStyle w:val="Heading4"/>
      </w:pPr>
      <w:r>
        <w:t>Appliquer Bloom : l'alignement</w:t>
      </w:r>
    </w:p>
    <w:p>
      <w:pPr>
        <w:ind w:left="360"/>
      </w:pPr>
      <w:r>
        <w:rPr>
          <w:rFonts w:ascii="Consolas" w:hAnsi="Consolas"/>
          <w:sz w:val="17"/>
        </w:rPr>
        <w:t>Objectif de niveau 3 (Appliquer)</w:t>
        <w:br/>
        <w:t>├─ Quiz vrai/faux                    ❌ mesure le niveau 1</w:t>
        <w:br/>
        <w:t>├─ Simulation où l'apprenant décide  ✅ mesure le niveau 3</w:t>
        <w:br/>
        <w:t>└─ Cas réel sur son poste            ✅✅ valide l'application</w:t>
        <w:br/>
        <w:br/>
        <w:t>Objectif de niveau 6 (Créer)</w:t>
        <w:br/>
        <w:t>├─ Questions de restitution          ❌ mesure le niveau 1</w:t>
        <w:br/>
        <w:t>├─ Projet de conception              ✅✅ mesure le niveau 6</w:t>
        <w:br/>
        <w:t>└─ Soutenance devant un tiers        ✅✅✅ validation externe</w:t>
      </w:r>
    </w:p>
    <w:p>
      <w:r>
        <w:t xml:space="preserve">⚠️ </w:t>
      </w:r>
      <w:r>
        <w:rPr>
          <w:b/>
        </w:rPr>
        <w:t>Ne surinterprétez pas les « pourcentages de temps par niveau ».</w:t>
      </w:r>
      <w:r>
        <w:t xml:space="preserve"> On lit</w:t>
      </w:r>
    </w:p>
    <w:p>
      <w:r>
        <w:t>souvent qu'il faudrait « 20 % de théorie et 80 % de pratique ». Cette proportion</w:t>
      </w:r>
    </w:p>
    <w:p>
      <w:r>
        <w:t>n'est fondée sur rien de précis. Ce qui est fondé, c'est que **l'évaluation doit</w:t>
      </w:r>
    </w:p>
    <w:p>
      <w:r>
        <w:t>correspondre au niveau de l'objectif**, et que l'apprenant doit produire</w:t>
      </w:r>
    </w:p>
    <w:p>
      <w:r>
        <w:t>régulièrement.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Le constructivisme</w:t>
      </w:r>
    </w:p>
    <w:p>
      <w:pPr>
        <w:pStyle w:val="Heading4"/>
      </w:pPr>
      <w:r>
        <w:t>Principe</w:t>
      </w:r>
    </w:p>
    <w:p>
      <w:r>
        <w:t xml:space="preserve">Les apprenants ne reçoivent pas passivement l'information : ils </w:t>
      </w:r>
      <w:r>
        <w:rPr>
          <w:b/>
        </w:rPr>
        <w:t>construisent</w:t>
      </w:r>
    </w:p>
    <w:p>
      <w:r>
        <w:t>leur compréhension à partir de ce qu'ils savent déjà.</w:t>
      </w:r>
    </w:p>
    <w:p>
      <w:pPr>
        <w:pStyle w:val="Heading4"/>
      </w:pPr>
      <w:r>
        <w:t>Piaget — constructivisme cognitif</w:t>
      </w:r>
    </w:p>
    <w:p>
      <w:r>
        <w:rPr>
          <w:b/>
        </w:rPr>
        <w:t>Jean Piaget (1896-1980)</w:t>
      </w:r>
      <w:r>
        <w:t>.</w:t>
      </w:r>
    </w:p>
    <w:p>
      <w:r>
        <w:rPr>
          <w:b/>
        </w:rPr>
        <w:t>Deux mécanismes</w:t>
      </w:r>
      <w:r>
        <w:t xml:space="preserve"> :</w:t>
      </w:r>
    </w:p>
    <w:p>
      <w:pPr>
        <w:pStyle w:val="ListBullet"/>
      </w:pPr>
      <w:r>
        <w:rPr>
          <w:b/>
        </w:rPr>
        <w:t>Assimilation</w:t>
      </w:r>
      <w:r>
        <w:t xml:space="preserve"> — intégrer une information nouvelle à ce qu'on sait déjà.</w:t>
      </w:r>
    </w:p>
    <w:p>
      <w:r>
        <w:t xml:space="preserve">  </w:t>
      </w:r>
      <w:r>
        <w:rPr>
          <w:i/>
        </w:rPr>
        <w:t>« Ce processus qualité ressemble au processus de production que je connais. »</w:t>
      </w:r>
    </w:p>
    <w:p>
      <w:pPr>
        <w:pStyle w:val="ListBullet"/>
      </w:pPr>
      <w:r>
        <w:rPr>
          <w:b/>
        </w:rPr>
        <w:t>Accommodation</w:t>
      </w:r>
      <w:r>
        <w:t xml:space="preserve"> — devoir réorganiser sa compréhension parce que l'information</w:t>
      </w:r>
    </w:p>
    <w:p>
      <w:r>
        <w:t xml:space="preserve">  ne rentre pas. </w:t>
      </w:r>
      <w:r>
        <w:rPr>
          <w:i/>
        </w:rPr>
        <w:t>« Cette étape ne fonctionne pas comme je le croyais. »</w:t>
      </w:r>
    </w:p>
    <w:p>
      <w:r>
        <w:t xml:space="preserve">⚠️ </w:t>
      </w:r>
      <w:r>
        <w:rPr>
          <w:b/>
        </w:rPr>
        <w:t>Statut</w:t>
      </w:r>
      <w:r>
        <w:t xml:space="preserve"> : la théorie des stades de développement de Piaget a été</w:t>
      </w:r>
    </w:p>
    <w:p>
      <w:r>
        <w:rPr>
          <w:b/>
        </w:rPr>
        <w:t>largement révisée</w:t>
      </w:r>
      <w:r>
        <w:t xml:space="preserve"> par la recherche ultérieure — les enfants manifestent</w:t>
      </w:r>
    </w:p>
    <w:p>
      <w:r>
        <w:t xml:space="preserve">certaines compétences bien plus tôt que ses stades ne le prévoyaient. </w:t>
      </w:r>
      <w:r>
        <w:rPr>
          <w:i/>
        </w:rPr>
        <w:t>[à sourcer]</w:t>
      </w:r>
    </w:p>
    <w:p>
      <w:r>
        <w:t>En formation d'adultes, ce qui reste utilisable est le couple</w:t>
      </w:r>
    </w:p>
    <w:p>
      <w:r>
        <w:t xml:space="preserve">assimilation/accommodation comme </w:t>
      </w:r>
      <w:r>
        <w:rPr>
          <w:b/>
        </w:rPr>
        <w:t>grille de lecture</w:t>
      </w:r>
      <w:r>
        <w:t>, pas la théorie des stades.</w:t>
      </w:r>
    </w:p>
    <w:p>
      <w:r>
        <w:rPr>
          <w:b/>
        </w:rPr>
        <w:t>En conception</w:t>
      </w:r>
      <w:r>
        <w:t xml:space="preserve"> :</w:t>
      </w:r>
    </w:p>
    <w:p>
      <w:pPr>
        <w:pStyle w:val="ListBullet"/>
      </w:pPr>
      <w:r>
        <w:t>✅ relier explicitement le nouveau contenu à ce que le public sait déjà</w:t>
      </w:r>
    </w:p>
    <w:p>
      <w:pPr>
        <w:pStyle w:val="ListBullet"/>
      </w:pPr>
      <w:r>
        <w:t>✅ créer des situations où la représentation initiale ne suffit plus</w:t>
      </w:r>
    </w:p>
    <w:p>
      <w:pPr>
        <w:pStyle w:val="ListBullet"/>
      </w:pPr>
      <w:r>
        <w:t>✅ laisser découvrir plutôt que tout énoncer</w:t>
      </w:r>
    </w:p>
    <w:p>
      <w:pPr>
        <w:pStyle w:val="Heading4"/>
      </w:pPr>
      <w:r>
        <w:t>Vygotsky — constructivisme social</w:t>
      </w:r>
    </w:p>
    <w:p>
      <w:r>
        <w:rPr>
          <w:b/>
        </w:rPr>
        <w:t>Lev Vygotsky (1896-1934)</w:t>
      </w:r>
      <w:r>
        <w:t>.</w:t>
      </w:r>
    </w:p>
    <w:p>
      <w:r>
        <w:rPr>
          <w:b/>
        </w:rPr>
        <w:t>La zone proximale de développement (ZPD)</w:t>
      </w:r>
      <w:r>
        <w:t xml:space="preserve"> : l'écart entre ce que l'apprenant</w:t>
      </w:r>
    </w:p>
    <w:p>
      <w:r>
        <w:t>sait faire seul et ce qu'il sait faire avec l'aide de quelqu'un de plus</w:t>
      </w:r>
    </w:p>
    <w:p>
      <w:r>
        <w:t>compétent.</w:t>
      </w:r>
    </w:p>
    <w:p>
      <w:r>
        <w:rPr>
          <w:b/>
        </w:rPr>
        <w:t>L'étayage</w:t>
      </w:r>
      <w:r>
        <w:t xml:space="preserve"> (</w:t>
      </w:r>
      <w:r>
        <w:rPr>
          <w:i/>
        </w:rPr>
        <w:t>scaffolding</w:t>
      </w:r>
      <w:r>
        <w:t>) : le soutien temporaire qui permet de travailler</w:t>
      </w:r>
    </w:p>
    <w:p>
      <w:r>
        <w:t>dans cette zone, et qu'on retire progressivement.</w:t>
      </w:r>
    </w:p>
    <w:p>
      <w:pPr>
        <w:ind w:left="360"/>
      </w:pPr>
      <w:r>
        <w:rPr>
          <w:rFonts w:ascii="Consolas" w:hAnsi="Consolas"/>
          <w:sz w:val="17"/>
        </w:rPr>
        <w:t>Passage 1 — soutien maximal</w:t>
        <w:br/>
        <w:t>├─ L'expert fait devant l'apprenant et explique</w:t>
        <w:br/>
        <w:t>└─ L'apprenant essaie, l'expert à côté</w:t>
        <w:br/>
        <w:br/>
        <w:t>Passage 2 — soutien partiel</w:t>
        <w:br/>
        <w:t>├─ L'apprenant propose, l'expert corrige</w:t>
        <w:br/>
        <w:t>└─ Retour guidé</w:t>
        <w:br/>
        <w:br/>
        <w:t>Passage 3 — soutien minimal</w:t>
        <w:br/>
        <w:t>├─ L'apprenant fait seul</w:t>
        <w:br/>
        <w:t>└─ L'expert n'intervient que sur une erreur importante</w:t>
        <w:br/>
        <w:br/>
        <w:t>Passage 4 — sans soutien</w:t>
        <w:br/>
        <w:t>└─ L'apprenant fait seul, l'expert reste disponible</w:t>
      </w:r>
    </w:p>
    <w:p>
      <w:r>
        <w:t xml:space="preserve">⚠️ </w:t>
      </w:r>
      <w:r>
        <w:rPr>
          <w:b/>
        </w:rPr>
        <w:t>Statut</w:t>
      </w:r>
      <w:r>
        <w:t xml:space="preserve"> : la ZPD est un concept </w:t>
      </w:r>
      <w:r>
        <w:rPr>
          <w:b/>
        </w:rPr>
        <w:t>fécond mais difficile à opérationnaliser</w:t>
      </w:r>
    </w:p>
    <w:p>
      <w:r>
        <w:t>— on ne sait pas la mesurer précisément, et sa définition varie selon les auteurs.</w:t>
      </w:r>
    </w:p>
    <w:p>
      <w:r>
        <w:t xml:space="preserve">Elle vaut comme principe de conception de l'accompagnement, pas comme instrument. </w:t>
      </w:r>
      <w:r>
        <w:rPr>
          <w:i/>
        </w:rPr>
        <w:t>[à sourcer]</w:t>
      </w:r>
    </w:p>
    <w:p>
      <w:r>
        <w:rPr>
          <w:b/>
        </w:rPr>
        <w:t>En conception</w:t>
      </w:r>
      <w:r>
        <w:t xml:space="preserve"> : accompagnement individuel, retrait progressif du soutien,</w:t>
      </w:r>
    </w:p>
    <w:p>
      <w:r>
        <w:t>apprentissage entre pairs.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Le cycle de Kolb</w:t>
      </w:r>
    </w:p>
    <w:p>
      <w:r>
        <w:rPr>
          <w:b/>
        </w:rPr>
        <w:t>David Kolb (1984)</w:t>
      </w:r>
      <w:r>
        <w:t xml:space="preserve">, </w:t>
      </w:r>
      <w:r>
        <w:rPr>
          <w:i/>
        </w:rPr>
        <w:t>Experiential Learning</w:t>
      </w:r>
      <w:r>
        <w:t>.</w:t>
      </w:r>
    </w:p>
    <w:p>
      <w:pPr>
        <w:pStyle w:val="Heading4"/>
      </w:pPr>
      <w:r>
        <w:t>Le cycle en quatre temps</w:t>
      </w:r>
    </w:p>
    <w:p>
      <w:pPr>
        <w:ind w:left="360"/>
      </w:pPr>
      <w:r>
        <w:rPr>
          <w:rFonts w:ascii="Consolas" w:hAnsi="Consolas"/>
          <w:sz w:val="17"/>
        </w:rPr>
        <w:t>1. EXPÉRIENCE CONCRÈTE</w:t>
        <w:br/>
        <w:t xml:space="preserve">   (faire, vivre la situation)</w:t>
        <w:br/>
        <w:t xml:space="preserve">            │</w:t>
        <w:br/>
        <w:t xml:space="preserve">            ▼</w:t>
        <w:br/>
        <w:t>2. OBSERVATION RÉFLEXIVE</w:t>
        <w:br/>
        <w:t xml:space="preserve">   (prendre du recul, examiner ce qui s'est passé)</w:t>
        <w:br/>
        <w:t xml:space="preserve">            │</w:t>
        <w:br/>
        <w:t xml:space="preserve">            ▼</w:t>
        <w:br/>
        <w:t>3. CONCEPTUALISATION ABSTRAITE</w:t>
        <w:br/>
        <w:t xml:space="preserve">   (formuler une règle, un modèle)</w:t>
        <w:br/>
        <w:t xml:space="preserve">            │</w:t>
        <w:br/>
        <w:t xml:space="preserve">            ▼</w:t>
        <w:br/>
        <w:t>4. EXPÉRIMENTATION ACTIVE</w:t>
        <w:br/>
        <w:t xml:space="preserve">   (tester la règle sur une situation nouvelle)</w:t>
        <w:br/>
        <w:t xml:space="preserve">            │</w:t>
        <w:br/>
        <w:t xml:space="preserve">            └──→ retour au point 1</w:t>
      </w:r>
    </w:p>
    <w:p>
      <w:r>
        <w:rPr>
          <w:b/>
        </w:rPr>
        <w:t>Exemple appliqué — contrôle qualité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Temps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Ce que fait l'apprenant</w:t>
            </w:r>
          </w:p>
        </w:tc>
      </w:tr>
      <w:tr>
        <w:tc>
          <w:tcPr>
            <w:tcW w:type="dxa" w:w="4320"/>
          </w:tcPr>
          <w:p>
            <w:r/>
            <w:r>
              <w:t>Expérience</w:t>
            </w:r>
          </w:p>
        </w:tc>
        <w:tc>
          <w:tcPr>
            <w:tcW w:type="dxa" w:w="4320"/>
          </w:tcPr>
          <w:p>
            <w:r/>
            <w:r>
              <w:t>Analyse dix pièces réelles, note ce qu'il trouve</w:t>
            </w:r>
          </w:p>
        </w:tc>
      </w:tr>
      <w:tr>
        <w:tc>
          <w:tcPr>
            <w:tcW w:type="dxa" w:w="4320"/>
          </w:tcPr>
          <w:p>
            <w:r/>
            <w:r>
              <w:t>Réflexion</w:t>
            </w:r>
          </w:p>
        </w:tc>
        <w:tc>
          <w:tcPr>
            <w:tcW w:type="dxa" w:w="4320"/>
          </w:tcPr>
          <w:p>
            <w:r/>
            <w:r>
              <w:t>En petit groupe : « qu'avez-vous remarqué ? quels motifs reviennent ? »</w:t>
            </w:r>
          </w:p>
        </w:tc>
      </w:tr>
      <w:tr>
        <w:tc>
          <w:tcPr>
            <w:tcW w:type="dxa" w:w="4320"/>
          </w:tcPr>
          <w:p>
            <w:r/>
            <w:r>
              <w:t>Conceptualisation</w:t>
            </w:r>
          </w:p>
        </w:tc>
        <w:tc>
          <w:tcPr>
            <w:tcW w:type="dxa" w:w="4320"/>
          </w:tcPr>
          <w:p>
            <w:r/>
            <w:r>
              <w:t>Formule une règle : « la plupart des défauts apparaissent à telle étape »</w:t>
            </w:r>
          </w:p>
        </w:tc>
      </w:tr>
      <w:tr>
        <w:tc>
          <w:tcPr>
            <w:tcW w:type="dxa" w:w="4320"/>
          </w:tcPr>
          <w:p>
            <w:r/>
            <w:r>
              <w:t>Expérimentation</w:t>
            </w:r>
          </w:p>
        </w:tc>
        <w:tc>
          <w:tcPr>
            <w:tcW w:type="dxa" w:w="4320"/>
          </w:tcPr>
          <w:p>
            <w:r/>
            <w:r>
              <w:t xml:space="preserve">Applique la règle à vingt pièces nouvelles, </w:t>
            </w:r>
            <w:r>
              <w:rPr>
                <w:b/>
              </w:rPr>
              <w:t>prédit avant d'ouvrir</w:t>
            </w:r>
            <w:r>
              <w:t>, compare</w:t>
            </w:r>
          </w:p>
        </w:tc>
      </w:tr>
    </w:tbl>
    <w:p>
      <w:r>
        <w:t xml:space="preserve">Ce dernier point — </w:t>
      </w:r>
      <w:r>
        <w:rPr>
          <w:b/>
        </w:rPr>
        <w:t>prédire avant de vérifier</w:t>
      </w:r>
      <w:r>
        <w:t xml:space="preserve"> — est ce qui rend le cycle</w:t>
      </w:r>
    </w:p>
    <w:p>
      <w:r>
        <w:t>efficace : c'est de la récupération active déguisée.</w:t>
      </w:r>
    </w:p>
    <w:p>
      <w:pPr>
        <w:pStyle w:val="Heading4"/>
      </w:pPr>
      <w:r>
        <w:t>⚠️ Ce qu'il faut écarter chez Kolb</w:t>
      </w:r>
    </w:p>
    <w:p>
      <w:r>
        <w:rPr>
          <w:b/>
        </w:rPr>
        <w:t>Le cycle est une heuristique de conception utile.</w:t>
      </w:r>
      <w:r>
        <w:t xml:space="preserve"> Il rappelle qu'une</w:t>
      </w:r>
    </w:p>
    <w:p>
      <w:r>
        <w:t>expérience sans réflexion ne produit pas d'apprentissage, et qu'une théorie sans</w:t>
      </w:r>
    </w:p>
    <w:p>
      <w:r>
        <w:t>mise à l'épreuve ne se fixe pas.</w:t>
      </w:r>
    </w:p>
    <w:p>
      <w:r>
        <w:rPr>
          <w:b/>
        </w:rPr>
        <w:t>Mais l'œuvre de Kolb comprend aussi un inventaire de « styles d'apprentissage »</w:t>
      </w:r>
    </w:p>
    <w:p>
      <w:r>
        <w:t>— divergent, assimilateur, convergent, accommodateur. **Cette partie est à</w:t>
      </w:r>
    </w:p>
    <w:p>
      <w:r>
        <w:t>écarter** : elle appartient à la famille des théories des styles d'apprentissage,</w:t>
      </w:r>
    </w:p>
    <w:p>
      <w:r>
        <w:t>dont l'hypothèse d'appariement est réfutée (voir module 5), et les qualités</w:t>
      </w:r>
    </w:p>
    <w:p>
      <w:r>
        <w:t xml:space="preserve">psychométriques de l'inventaire sont contestées. </w:t>
      </w:r>
      <w:r>
        <w:rPr>
          <w:i/>
        </w:rPr>
        <w:t>[à sourcer]</w:t>
      </w:r>
    </w:p>
    <w:p>
      <w:r>
        <w:rPr>
          <w:b/>
        </w:rPr>
        <w:t>Retenez le cycle. N'utilisez pas les styles.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5 : Quel cadre pour quel contexte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Cadre utile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en fait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Toute formation, sans exception</w:t>
            </w:r>
          </w:p>
        </w:tc>
        <w:tc>
          <w:tcPr>
            <w:tcW w:type="dxa" w:w="2880"/>
          </w:tcPr>
          <w:p>
            <w:r/>
            <w:r>
              <w:t>Récupération active + espacement</w:t>
            </w:r>
          </w:p>
        </w:tc>
        <w:tc>
          <w:tcPr>
            <w:tcW w:type="dxa" w:w="2880"/>
          </w:tcPr>
          <w:p>
            <w:r/>
            <w:r>
              <w:t>Faire produire de mémoire, répartir dans le temps</w:t>
            </w:r>
          </w:p>
        </w:tc>
      </w:tr>
      <w:tr>
        <w:tc>
          <w:tcPr>
            <w:tcW w:type="dxa" w:w="2880"/>
          </w:tcPr>
          <w:p>
            <w:r/>
            <w:r>
              <w:t>Écrire des objectifs et aligner l'évaluation</w:t>
            </w:r>
          </w:p>
        </w:tc>
        <w:tc>
          <w:tcPr>
            <w:tcW w:type="dxa" w:w="2880"/>
          </w:tcPr>
          <w:p>
            <w:r/>
            <w:r>
              <w:t>Bloom</w:t>
            </w:r>
          </w:p>
        </w:tc>
        <w:tc>
          <w:tcPr>
            <w:tcW w:type="dxa" w:w="2880"/>
          </w:tcPr>
          <w:p>
            <w:r/>
            <w:r>
              <w:t>Vérifier que l'évaluation est au niveau de l'objectif</w:t>
            </w:r>
          </w:p>
        </w:tc>
      </w:tr>
      <w:tr>
        <w:tc>
          <w:tcPr>
            <w:tcW w:type="dxa" w:w="2880"/>
          </w:tcPr>
          <w:p>
            <w:r/>
            <w:r>
              <w:t>Public déjà expérimenté sur un domaine voisin</w:t>
            </w:r>
          </w:p>
        </w:tc>
        <w:tc>
          <w:tcPr>
            <w:tcW w:type="dxa" w:w="2880"/>
          </w:tcPr>
          <w:p>
            <w:r/>
            <w:r>
              <w:t>Piaget — assimilation</w:t>
            </w:r>
          </w:p>
        </w:tc>
        <w:tc>
          <w:tcPr>
            <w:tcW w:type="dxa" w:w="2880"/>
          </w:tcPr>
          <w:p>
            <w:r/>
            <w:r>
              <w:t>Relier explicitement au connu</w:t>
            </w:r>
          </w:p>
        </w:tc>
      </w:tr>
      <w:tr>
        <w:tc>
          <w:tcPr>
            <w:tcW w:type="dxa" w:w="2880"/>
          </w:tcPr>
          <w:p>
            <w:r/>
            <w:r>
              <w:t>Public totalement novice</w:t>
            </w:r>
          </w:p>
        </w:tc>
        <w:tc>
          <w:tcPr>
            <w:tcW w:type="dxa" w:w="2880"/>
          </w:tcPr>
          <w:p>
            <w:r/>
            <w:r>
              <w:t>Vygotsky — ZPD et étayage</w:t>
            </w:r>
          </w:p>
        </w:tc>
        <w:tc>
          <w:tcPr>
            <w:tcW w:type="dxa" w:w="2880"/>
          </w:tcPr>
          <w:p>
            <w:r/>
            <w:r>
              <w:t>Accompagnement rapproché, retrait progressif</w:t>
            </w:r>
          </w:p>
        </w:tc>
      </w:tr>
      <w:tr>
        <w:tc>
          <w:tcPr>
            <w:tcW w:type="dxa" w:w="2880"/>
          </w:tcPr>
          <w:p>
            <w:r/>
            <w:r>
              <w:t>Compétence gestuelle ou de jugement</w:t>
            </w:r>
          </w:p>
        </w:tc>
        <w:tc>
          <w:tcPr>
            <w:tcW w:type="dxa" w:w="2880"/>
          </w:tcPr>
          <w:p>
            <w:r/>
            <w:r>
              <w:t>Cycle de Kolb</w:t>
            </w:r>
          </w:p>
        </w:tc>
        <w:tc>
          <w:tcPr>
            <w:tcW w:type="dxa" w:w="2880"/>
          </w:tcPr>
          <w:p>
            <w:r/>
            <w:r>
              <w:t>Faire, examiner, formuler, retester</w:t>
            </w:r>
          </w:p>
        </w:tc>
      </w:tr>
      <w:tr>
        <w:tc>
          <w:tcPr>
            <w:tcW w:type="dxa" w:w="2880"/>
          </w:tcPr>
          <w:p>
            <w:r/>
            <w:r>
              <w:t>Contenu dense ou technique</w:t>
            </w:r>
          </w:p>
        </w:tc>
        <w:tc>
          <w:tcPr>
            <w:tcW w:type="dxa" w:w="2880"/>
          </w:tcPr>
          <w:p>
            <w:r/>
            <w:r>
              <w:t>Charge cognitive</w:t>
            </w:r>
          </w:p>
        </w:tc>
        <w:tc>
          <w:tcPr>
            <w:tcW w:type="dxa" w:w="2880"/>
          </w:tcPr>
          <w:p>
            <w:r/>
            <w:r>
              <w:t>Segmenter, retirer le superflu</w:t>
            </w:r>
          </w:p>
        </w:tc>
      </w:tr>
    </w:tbl>
    <w:p>
      <w:r>
        <w:t xml:space="preserve">⚠️ </w:t>
      </w:r>
      <w:r>
        <w:rPr>
          <w:b/>
        </w:rPr>
        <w:t>Ce tableau n'oppose pas les cadres.</w:t>
      </w:r>
      <w:r>
        <w:t xml:space="preserve"> Une bonne conception en combine</w:t>
      </w:r>
    </w:p>
    <w:p>
      <w:r>
        <w:t>plusieurs — mais aucune ne se passe des trois principes de la partie 1.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Un objectif dit : « les apprenants analyseront les incidents qualité et</w:t>
      </w:r>
    </w:p>
    <w:p>
      <w:r>
        <w:t>proposeront des solutions ». Quels niveaux de Bloom ?</w:t>
      </w:r>
    </w:p>
    <w:p>
      <w:r>
        <w:t xml:space="preserve">A) 1 et 2 · B) 3 seulement · </w:t>
      </w:r>
      <w:r>
        <w:rPr>
          <w:b/>
        </w:rPr>
        <w:t>C) 4 (analyser) et 6 (créer)</w:t>
      </w:r>
      <w:r>
        <w:t xml:space="preserve"> ✅ · D) 5 seulement</w:t>
      </w:r>
    </w:p>
    <w:p>
      <w:r>
        <w:rPr>
          <w:b/>
        </w:rPr>
        <w:t>Q2</w:t>
      </w:r>
      <w:r>
        <w:t xml:space="preserve"> — Vous accompagnez un opérateur qui réussit 80 % de sa tâche seul. Que</w:t>
      </w:r>
    </w:p>
    <w:p>
      <w:r>
        <w:t>faites-vous des 20 % restants ?</w:t>
      </w:r>
    </w:p>
    <w:p>
      <w:r>
        <w:t>A) Un cours théorique sur ces 20 %</w:t>
      </w:r>
    </w:p>
    <w:p>
      <w:r>
        <w:t xml:space="preserve">B) </w:t>
      </w:r>
      <w:r>
        <w:rPr>
          <w:b/>
        </w:rPr>
        <w:t>Le laisser pratiquer avec un soutien qu'on retire progressivement</w:t>
      </w:r>
      <w:r>
        <w:t xml:space="preserve"> ✅</w:t>
      </w:r>
    </w:p>
    <w:p>
      <w:r>
        <w:t>C) Le laisser se débrouiller</w:t>
      </w:r>
    </w:p>
    <w:p>
      <w:r>
        <w:t>D) Attendre que ça vienne</w:t>
      </w:r>
    </w:p>
    <w:p>
      <w:r>
        <w:rPr>
          <w:b/>
        </w:rPr>
        <w:t>Q3</w:t>
      </w:r>
      <w:r>
        <w:t xml:space="preserve"> — Une formation consiste en une vidéo de 30 minutes suivie d'un quiz.</w:t>
      </w:r>
    </w:p>
    <w:p>
      <w:r>
        <w:t>Quel est le problème principal ?</w:t>
      </w:r>
    </w:p>
    <w:p>
      <w:r>
        <w:t>A) La vidéo est trop longue</w:t>
      </w:r>
    </w:p>
    <w:p>
      <w:r>
        <w:t xml:space="preserve">B) </w:t>
      </w:r>
      <w:r>
        <w:rPr>
          <w:b/>
        </w:rPr>
        <w:t>L'apprenant ne produit rien de mémoire pendant 30 minutes, et rien n'est espacé</w:t>
      </w:r>
      <w:r>
        <w:t xml:space="preserve"> ✅</w:t>
      </w:r>
    </w:p>
    <w:p>
      <w:r>
        <w:t>C) Le quiz devrait être ouvert</w:t>
      </w:r>
    </w:p>
    <w:p>
      <w:r>
        <w:t>D) Aucun problème</w:t>
      </w:r>
    </w:p>
    <w:p>
      <w:r>
        <w:rPr>
          <w:i/>
        </w:rPr>
        <w:t>Explication</w:t>
      </w:r>
      <w:r>
        <w:t xml:space="preserve"> : le problème n'est pas l'absence de « théorie », c'est l'absence</w:t>
      </w:r>
    </w:p>
    <w:p>
      <w:r>
        <w:t>des deux mécanismes les mieux établis — récupération et espacement.</w:t>
      </w:r>
    </w:p>
    <w:p>
      <w:r>
        <w:rPr>
          <w:b/>
        </w:rPr>
        <w:t>Q4</w:t>
      </w:r>
      <w:r>
        <w:t xml:space="preserve"> — Parmi ces affirmations, laquelle est </w:t>
      </w:r>
      <w:r>
        <w:rPr>
          <w:b/>
        </w:rPr>
        <w:t>fausse</w:t>
      </w:r>
      <w:r>
        <w:t xml:space="preserve"> ?</w:t>
      </w:r>
    </w:p>
    <w:p>
      <w:r>
        <w:t>A) L'espacement des reprises améliore la rétention</w:t>
      </w:r>
    </w:p>
    <w:p>
      <w:r>
        <w:t>B) Se tester ancre mieux que relire</w:t>
      </w:r>
    </w:p>
    <w:p>
      <w:r>
        <w:t xml:space="preserve">C) </w:t>
      </w:r>
      <w:r>
        <w:rPr>
          <w:b/>
        </w:rPr>
        <w:t>Adapter le format au style d'apprentissage de chacun améliore les résultats</w:t>
      </w:r>
      <w:r>
        <w:t xml:space="preserve"> ✅</w:t>
      </w:r>
    </w:p>
    <w:p>
      <w:r>
        <w:t>D) La mémoire de travail est étroitement limitée</w:t>
      </w:r>
    </w:p>
    <w:p>
      <w:r>
        <w:rPr>
          <w:i/>
        </w:rPr>
        <w:t>Explication</w:t>
      </w:r>
      <w:r>
        <w:t xml:space="preserve"> : c'est l'hypothèse d'appariement, réfutée. Elle apparaît aussi chez</w:t>
      </w:r>
    </w:p>
    <w:p>
      <w:r>
        <w:t>Kolb, sous la forme de son inventaire de styles — à écarter.</w:t>
      </w:r>
    </w:p>
    <w:p>
      <w:r>
        <w:rPr>
          <w:b/>
        </w:rPr>
        <w:t>Q5</w:t>
      </w:r>
      <w:r>
        <w:t xml:space="preserve"> — Quel est le statut de la taxonomie de Bloom ?</w:t>
      </w:r>
    </w:p>
    <w:p>
      <w:r>
        <w:t>A) Une loi du fonctionnement cérébral</w:t>
      </w:r>
    </w:p>
    <w:p>
      <w:r>
        <w:t xml:space="preserve">B) </w:t>
      </w:r>
      <w:r>
        <w:rPr>
          <w:b/>
        </w:rPr>
        <w:t>Un outil d'organisation et d'alignement, dont la hiérarchie stricte n'est pas validée</w:t>
      </w:r>
      <w:r>
        <w:t xml:space="preserve"> ✅</w:t>
      </w:r>
    </w:p>
    <w:p>
      <w:r>
        <w:t>C) Une théorie réfutée</w:t>
      </w:r>
    </w:p>
    <w:p>
      <w:r>
        <w:t>D) Un modèle d'évaluation financière</w:t>
      </w:r>
    </w:p>
    <w:p>
      <w:r>
        <w:rPr>
          <w:b/>
        </w:rPr>
        <w:t>Q6</w:t>
      </w:r>
      <w:r>
        <w:t xml:space="preserve"> — Dans le cycle de Kolb, quel temps est le plus souvent escamoté en</w:t>
      </w:r>
    </w:p>
    <w:p>
      <w:r>
        <w:t>formation ?</w:t>
      </w:r>
    </w:p>
    <w:p>
      <w:r>
        <w:t>A) L'expérience concrète</w:t>
      </w:r>
    </w:p>
    <w:p>
      <w:r>
        <w:t xml:space="preserve">B) </w:t>
      </w:r>
      <w:r>
        <w:rPr>
          <w:b/>
        </w:rPr>
        <w:t>L'observation réflexive</w:t>
      </w:r>
      <w:r>
        <w:t xml:space="preserve"> ✅</w:t>
      </w:r>
    </w:p>
    <w:p>
      <w:r>
        <w:t>C) La conceptualisation</w:t>
      </w:r>
    </w:p>
    <w:p>
      <w:r>
        <w:t>D) L'expérimentation</w:t>
      </w:r>
    </w:p>
    <w:p>
      <w:r>
        <w:rPr>
          <w:i/>
        </w:rPr>
        <w:t>Explication</w:t>
      </w:r>
      <w:r>
        <w:t xml:space="preserve"> : on fait faire, puis on enchaîne. Sans le temps d'examen, l'expérience</w:t>
      </w:r>
    </w:p>
    <w:p>
      <w:r>
        <w:t>ne devient pas apprentissage.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Sur mes cinq dernières formations, combien comportaient des occasions</w:t>
      </w:r>
    </w:p>
    <w:p>
      <w:r>
        <w:t>régulières de produire de mémoire ?</w:t>
      </w:r>
    </w:p>
    <w:p>
      <w:r>
        <w:rPr>
          <w:b/>
        </w:rPr>
        <w:t>Q2</w:t>
      </w:r>
      <w:r>
        <w:t xml:space="preserve"> — Est-ce que j'espace les reprises, ou est-ce que je concentre tout sur une</w:t>
      </w:r>
    </w:p>
    <w:p>
      <w:r>
        <w:t>session ?</w:t>
      </w:r>
    </w:p>
    <w:p>
      <w:r>
        <w:rPr>
          <w:b/>
        </w:rPr>
        <w:t>Q3</w:t>
      </w:r>
      <w:r>
        <w:t xml:space="preserve"> — Ai-je déjà conçu en pensant aux « styles d'apprentissage » ? Qu'est-ce</w:t>
      </w:r>
    </w:p>
    <w:p>
      <w:r>
        <w:t>que je referais autrement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Cas : former 50 techniciens à l'installation de panneaux solaires</w:t>
      </w:r>
    </w:p>
    <w:p>
      <w:r>
        <w:rPr>
          <w:b/>
        </w:rPr>
        <w:t>Contexte</w:t>
      </w:r>
    </w:p>
    <w:p>
      <w:pPr>
        <w:pStyle w:val="ListBullet"/>
      </w:pPr>
      <w:r>
        <w:t>Les techniciens ont une expérience en électricité — assimilation possible</w:t>
      </w:r>
    </w:p>
    <w:p>
      <w:pPr>
        <w:pStyle w:val="ListBullet"/>
      </w:pPr>
      <w:r>
        <w:t>Ils sont novices sur le solaire</w:t>
      </w:r>
    </w:p>
    <w:p>
      <w:pPr>
        <w:pStyle w:val="ListBullet"/>
      </w:pPr>
      <w:r>
        <w:t>Une journée disponible</w:t>
      </w:r>
    </w:p>
    <w:p>
      <w:pPr>
        <w:pStyle w:val="ListBullet"/>
      </w:pPr>
      <w:r>
        <w:t>Une erreur d'installation coûte cher</w:t>
      </w:r>
    </w:p>
    <w:p>
      <w:pPr>
        <w:pStyle w:val="Heading3"/>
      </w:pPr>
      <w:r>
        <w:t>Votre mission</w:t>
      </w:r>
    </w:p>
    <w:p>
      <w:r>
        <w:rPr>
          <w:b/>
        </w:rPr>
        <w:t>Partie A (5 min)</w:t>
      </w:r>
      <w:r>
        <w:t xml:space="preserve"> — Écrire trois à quatre objectifs, en précisant le niveau de</w:t>
      </w:r>
    </w:p>
    <w:p>
      <w:r>
        <w:t>Bloom visé.</w:t>
      </w:r>
    </w:p>
    <w:p>
      <w:r>
        <w:rPr>
          <w:b/>
        </w:rPr>
        <w:t>Partie B (10 min)</w:t>
      </w:r>
      <w:r>
        <w:t xml:space="preserve"> — Concevoir la journée en indiquant, pour chaque bloc,</w:t>
      </w:r>
    </w:p>
    <w:p>
      <w:r>
        <w:rPr>
          <w:b/>
        </w:rPr>
        <w:t>quel mécanisme</w:t>
      </w:r>
      <w:r>
        <w:t xml:space="preserve"> il mobilise.</w:t>
      </w:r>
    </w:p>
    <w:p>
      <w:pPr>
        <w:pStyle w:val="Heading3"/>
      </w:pPr>
      <w:r>
        <w:t>Correction suggérée</w:t>
      </w:r>
    </w:p>
    <w:p>
      <w:r>
        <w:rPr>
          <w:b/>
        </w:rPr>
        <w:t>Partie A — objectifs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Niveau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Objectif</w:t>
            </w:r>
          </w:p>
        </w:tc>
      </w:tr>
      <w:tr>
        <w:tc>
          <w:tcPr>
            <w:tcW w:type="dxa" w:w="4320"/>
          </w:tcPr>
          <w:p>
            <w:r/>
            <w:r>
              <w:t>1 · Se souvenir</w:t>
            </w:r>
          </w:p>
        </w:tc>
        <w:tc>
          <w:tcPr>
            <w:tcW w:type="dxa" w:w="4320"/>
          </w:tcPr>
          <w:p>
            <w:r/>
            <w:r>
              <w:t>Nommer les huit composants d'une installation</w:t>
            </w:r>
          </w:p>
        </w:tc>
      </w:tr>
      <w:tr>
        <w:tc>
          <w:tcPr>
            <w:tcW w:type="dxa" w:w="4320"/>
          </w:tcPr>
          <w:p>
            <w:r/>
            <w:r>
              <w:t>2 · Comprendre</w:t>
            </w:r>
          </w:p>
        </w:tc>
        <w:tc>
          <w:tcPr>
            <w:tcW w:type="dxa" w:w="4320"/>
          </w:tcPr>
          <w:p>
            <w:r/>
            <w:r>
              <w:t>Expliquer le rôle de chaque composant et le risque associé à une erreur</w:t>
            </w:r>
          </w:p>
        </w:tc>
      </w:tr>
      <w:tr>
        <w:tc>
          <w:tcPr>
            <w:tcW w:type="dxa" w:w="4320"/>
          </w:tcPr>
          <w:p>
            <w:r/>
            <w:r>
              <w:t>3 · Appliquer</w:t>
            </w:r>
          </w:p>
        </w:tc>
        <w:tc>
          <w:tcPr>
            <w:tcW w:type="dxa" w:w="4320"/>
          </w:tcPr>
          <w:p>
            <w:r/>
            <w:r>
              <w:t>Réaliser une installation complète en suivant le processus</w:t>
            </w:r>
          </w:p>
        </w:tc>
      </w:tr>
      <w:tr>
        <w:tc>
          <w:tcPr>
            <w:tcW w:type="dxa" w:w="4320"/>
          </w:tcPr>
          <w:p>
            <w:r/>
            <w:r>
              <w:t>4 · Analyser</w:t>
            </w:r>
          </w:p>
        </w:tc>
        <w:tc>
          <w:tcPr>
            <w:tcW w:type="dxa" w:w="4320"/>
          </w:tcPr>
          <w:p>
            <w:r/>
            <w:r>
              <w:t>Identifier, sur une installation existante, les écarts et les risques</w:t>
            </w:r>
          </w:p>
        </w:tc>
      </w:tr>
    </w:tbl>
    <w:p>
      <w:r>
        <w:rPr>
          <w:b/>
        </w:rPr>
        <w:t>Partie B — la journée, mécanisme par mécanisme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Horaire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Mécanisme mobilisé</w:t>
            </w:r>
          </w:p>
        </w:tc>
      </w:tr>
      <w:tr>
        <w:tc>
          <w:tcPr>
            <w:tcW w:type="dxa" w:w="2880"/>
          </w:tcPr>
          <w:p>
            <w:r/>
            <w:r>
              <w:t>9 h 00 – 9 h 30</w:t>
            </w:r>
          </w:p>
        </w:tc>
        <w:tc>
          <w:tcPr>
            <w:tcW w:type="dxa" w:w="2880"/>
          </w:tcPr>
          <w:p>
            <w:r/>
            <w:r>
              <w:t xml:space="preserve">Les composants, </w:t>
            </w:r>
            <w:r>
              <w:rPr>
                <w:b/>
              </w:rPr>
              <w:t>explicitement reliés à ce qu'ils connaissent en électricité</w:t>
            </w:r>
          </w:p>
        </w:tc>
        <w:tc>
          <w:tcPr>
            <w:tcW w:type="dxa" w:w="2880"/>
          </w:tcPr>
          <w:p>
            <w:r/>
            <w:r>
              <w:t>Assimilation (Piaget) · charge cognitive : peu d'éléments neufs à la fois</w:t>
            </w:r>
          </w:p>
        </w:tc>
      </w:tr>
      <w:tr>
        <w:tc>
          <w:tcPr>
            <w:tcW w:type="dxa" w:w="2880"/>
          </w:tcPr>
          <w:p>
            <w:r/>
            <w:r>
              <w:t>9 h 30 – 10 h 30</w:t>
            </w:r>
          </w:p>
        </w:tc>
        <w:tc>
          <w:tcPr>
            <w:tcW w:type="dxa" w:w="2880"/>
          </w:tcPr>
          <w:p>
            <w:r/>
            <w:r>
              <w:t>L'expert installe devant eux et commente ; ils remplissent une grille d'observation</w:t>
            </w:r>
          </w:p>
        </w:tc>
        <w:tc>
          <w:tcPr>
            <w:tcW w:type="dxa" w:w="2880"/>
          </w:tcPr>
          <w:p>
            <w:r/>
            <w:r>
              <w:t>Étayage maximal (Vygotsky) · expérience concrète (Kolb 1)</w:t>
            </w:r>
          </w:p>
        </w:tc>
      </w:tr>
      <w:tr>
        <w:tc>
          <w:tcPr>
            <w:tcW w:type="dxa" w:w="2880"/>
          </w:tcPr>
          <w:p>
            <w:r/>
            <w:r>
              <w:t>10 h 30 – 11 h 00</w:t>
            </w:r>
          </w:p>
        </w:tc>
        <w:tc>
          <w:tcPr>
            <w:tcW w:type="dxa" w:w="2880"/>
          </w:tcPr>
          <w:p>
            <w:r/>
            <w:r>
              <w:t>En groupe : « qu'avez-vous vu ? quels points sont critiques ? » Chacun écrit trois points</w:t>
            </w:r>
          </w:p>
        </w:tc>
        <w:tc>
          <w:tcPr>
            <w:tcW w:type="dxa" w:w="2880"/>
          </w:tcPr>
          <w:p>
            <w:r/>
            <w:r>
              <w:t xml:space="preserve">Observation réflexive (Kolb 2) · </w:t>
            </w:r>
            <w:r>
              <w:rPr>
                <w:b/>
              </w:rPr>
              <w:t>récupération active</w:t>
            </w:r>
          </w:p>
        </w:tc>
      </w:tr>
      <w:tr>
        <w:tc>
          <w:tcPr>
            <w:tcW w:type="dxa" w:w="2880"/>
          </w:tcPr>
          <w:p>
            <w:r/>
            <w:r>
              <w:t>11 h 00 – 12 h 30</w:t>
            </w:r>
          </w:p>
        </w:tc>
        <w:tc>
          <w:tcPr>
            <w:tcW w:type="dxa" w:w="2880"/>
          </w:tcPr>
          <w:p>
            <w:r/>
            <w:r>
              <w:t>Ils installent deux panneaux, l'expert à côté, qui questionne plutôt qu'il ne corrige</w:t>
            </w:r>
          </w:p>
        </w:tc>
        <w:tc>
          <w:tcPr>
            <w:tcW w:type="dxa" w:w="2880"/>
          </w:tcPr>
          <w:p>
            <w:r/>
            <w:r>
              <w:t>Application (Bloom 3) · étayage partiel</w:t>
            </w:r>
          </w:p>
        </w:tc>
      </w:tr>
      <w:tr>
        <w:tc>
          <w:tcPr>
            <w:tcW w:type="dxa" w:w="2880"/>
          </w:tcPr>
          <w:p>
            <w:r/>
            <w:r>
              <w:t>13 h 30 – 15 h 00</w:t>
            </w:r>
          </w:p>
        </w:tc>
        <w:tc>
          <w:tcPr>
            <w:tcW w:type="dxa" w:w="2880"/>
          </w:tcPr>
          <w:p>
            <w:r/>
            <w:r>
              <w:t xml:space="preserve">Ils installent seuls. </w:t>
            </w:r>
            <w:r>
              <w:rPr>
                <w:b/>
              </w:rPr>
              <w:t>Consigne : prédire les difficultés avant de commencer</w:t>
            </w:r>
          </w:p>
        </w:tc>
        <w:tc>
          <w:tcPr>
            <w:tcW w:type="dxa" w:w="2880"/>
          </w:tcPr>
          <w:p>
            <w:r/>
            <w:r>
              <w:t xml:space="preserve">Expérimentation active (Kolb 4) · </w:t>
            </w:r>
            <w:r>
              <w:rPr>
                <w:b/>
              </w:rPr>
              <w:t>la prédiction est une récupération</w:t>
            </w:r>
          </w:p>
        </w:tc>
      </w:tr>
      <w:tr>
        <w:tc>
          <w:tcPr>
            <w:tcW w:type="dxa" w:w="2880"/>
          </w:tcPr>
          <w:p>
            <w:r/>
            <w:r>
              <w:t>15 h 00 – 15 h 30</w:t>
            </w:r>
          </w:p>
        </w:tc>
        <w:tc>
          <w:tcPr>
            <w:tcW w:type="dxa" w:w="2880"/>
          </w:tcPr>
          <w:p>
            <w:r/>
            <w:r>
              <w:t>Comparaison de leur installation avec celle du matin</w:t>
            </w:r>
          </w:p>
        </w:tc>
        <w:tc>
          <w:tcPr>
            <w:tcW w:type="dxa" w:w="2880"/>
          </w:tcPr>
          <w:p>
            <w:r/>
            <w:r>
              <w:t>Conceptualisation (Kolb 3) · analyse (Bloom 4)</w:t>
            </w:r>
          </w:p>
        </w:tc>
      </w:tr>
      <w:tr>
        <w:tc>
          <w:tcPr>
            <w:tcW w:type="dxa" w:w="2880"/>
          </w:tcPr>
          <w:p>
            <w:r/>
            <w:r>
              <w:t>15 h 30 – 16 h 00</w:t>
            </w:r>
          </w:p>
        </w:tc>
        <w:tc>
          <w:tcPr>
            <w:tcW w:type="dxa" w:w="2880"/>
          </w:tcPr>
          <w:p>
            <w:r/>
            <w:r>
              <w:t>Cas piégé à diagnostiquer, avec justification orale</w:t>
            </w:r>
          </w:p>
        </w:tc>
        <w:tc>
          <w:tcPr>
            <w:tcW w:type="dxa" w:w="2880"/>
          </w:tcPr>
          <w:p>
            <w:r/>
            <w:r>
              <w:t>Évaluation (Bloom 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J+7, J+30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Deux rappels courts : quiz de dix questions, puis un cas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Espacement — le bloc le plus souvent oublié</w:t>
            </w:r>
          </w:p>
        </w:tc>
      </w:tr>
    </w:tbl>
    <w:p>
      <w:r>
        <w:t xml:space="preserve">⚠️ </w:t>
      </w:r>
      <w:r>
        <w:rPr>
          <w:b/>
        </w:rPr>
        <w:t>Le point que l'exercice doit faire ressortir</w:t>
      </w:r>
      <w:r>
        <w:t xml:space="preserve"> : sans les deux rappels</w:t>
      </w:r>
    </w:p>
    <w:p>
      <w:r>
        <w:t>espacés, la journée sera largement oubliée en un mois, quelle que soit sa</w:t>
      </w:r>
    </w:p>
    <w:p>
      <w:r>
        <w:t>qualité. C'est le seul élément du programme dont l'effet est le mieux documenté —</w:t>
      </w:r>
    </w:p>
    <w:p>
      <w:r>
        <w:t>et c'est celui qu'on supprime en premier quand le temps manque.</w:t>
      </w:r>
    </w:p>
    <w:p>
      <w:r>
        <w:rPr>
          <w:b/>
        </w:rPr>
        <w:t>Ce qu'on ne peut pas promettre</w:t>
      </w:r>
      <w:r>
        <w:t xml:space="preserve"> : un taux de transfert. Il dépendra surtout de</w:t>
      </w:r>
    </w:p>
    <w:p>
      <w:r>
        <w:t xml:space="preserve">ce qui se passe </w:t>
      </w:r>
      <w:r>
        <w:rPr>
          <w:b/>
        </w:rPr>
        <w:t>après</w:t>
      </w:r>
      <w:r>
        <w:t xml:space="preserve"> — l'occasion d'installer réellement dans les semaines</w:t>
      </w:r>
    </w:p>
    <w:p>
      <w:r>
        <w:t>qui suivent, et le soutien de l'encadrement (module 1).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Trois principes solides</w:t>
      </w:r>
      <w:r>
        <w:t xml:space="preserve"> : récupération active, espacement, charge cognitive</w:t>
      </w:r>
    </w:p>
    <w:p>
      <w:pPr>
        <w:pStyle w:val="ListNumber"/>
      </w:pPr>
      <w:r>
        <w:t xml:space="preserve">✅ </w:t>
      </w:r>
      <w:r>
        <w:rPr>
          <w:b/>
        </w:rPr>
        <w:t>Bloom</w:t>
      </w:r>
      <w:r>
        <w:t xml:space="preserve"> : un outil d'alignement, pas une hiérarchie validée</w:t>
      </w:r>
    </w:p>
    <w:p>
      <w:pPr>
        <w:pStyle w:val="ListNumber"/>
      </w:pPr>
      <w:r>
        <w:t xml:space="preserve">✅ </w:t>
      </w:r>
      <w:r>
        <w:rPr>
          <w:b/>
        </w:rPr>
        <w:t>Piaget</w:t>
      </w:r>
      <w:r>
        <w:t xml:space="preserve"> : assimilation et accommodation comme grille de lecture — les stades ont été révisés</w:t>
      </w:r>
    </w:p>
    <w:p>
      <w:pPr>
        <w:pStyle w:val="ListNumber"/>
      </w:pPr>
      <w:r>
        <w:t xml:space="preserve">✅ </w:t>
      </w:r>
      <w:r>
        <w:rPr>
          <w:b/>
        </w:rPr>
        <w:t>Vygotsky</w:t>
      </w:r>
      <w:r>
        <w:t xml:space="preserve"> : ZPD et étayage, concepts féconds mais difficiles à mesurer</w:t>
      </w:r>
    </w:p>
    <w:p>
      <w:pPr>
        <w:pStyle w:val="ListNumber"/>
      </w:pPr>
      <w:r>
        <w:t xml:space="preserve">✅ </w:t>
      </w:r>
      <w:r>
        <w:rPr>
          <w:b/>
        </w:rPr>
        <w:t>Kolb</w:t>
      </w:r>
      <w:r>
        <w:t xml:space="preserve"> : garder le cycle, écarter les styles</w:t>
      </w:r>
    </w:p>
    <w:p>
      <w:pPr>
        <w:pStyle w:val="ListNumber"/>
      </w:pPr>
      <w:r>
        <w:t xml:space="preserve">✅ </w:t>
      </w:r>
      <w:r>
        <w:rPr>
          <w:b/>
        </w:rPr>
        <w:t>Distinguer les statuts</w:t>
      </w:r>
      <w:r>
        <w:t xml:space="preserve"> fait partie du métier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Ce que l'apprenant produit, pas ce qu'il reçoit »</w:t>
            </w:r>
          </w:p>
        </w:tc>
        <w:tc>
          <w:tcPr>
            <w:tcW w:type="dxa" w:w="4320"/>
          </w:tcPr>
          <w:p>
            <w:r/>
            <w:r>
              <w:t>La récupération active prime sur le 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Espacer ou oublier »</w:t>
            </w:r>
          </w:p>
        </w:tc>
        <w:tc>
          <w:tcPr>
            <w:tcW w:type="dxa" w:w="4320"/>
          </w:tcPr>
          <w:p>
            <w:r/>
            <w:r>
              <w:t>Le mécanisme le mieux établi, le premier sacrifié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cadre utile n'est pas une loi »</w:t>
            </w:r>
          </w:p>
        </w:tc>
        <w:tc>
          <w:tcPr>
            <w:tcW w:type="dxa" w:w="4320"/>
          </w:tcPr>
          <w:p>
            <w:r/>
            <w:r>
              <w:t>Bloom, Kolb, ADDIE : des outils, pas des preuves</w:t>
            </w:r>
          </w:p>
        </w:tc>
      </w:tr>
    </w:tbl>
    <w:p>
      <w:pPr>
        <w:pStyle w:val="Heading3"/>
      </w:pPr>
      <w:r>
        <w:t>💡 Sur une citation qu'on voit partout</w:t>
      </w:r>
    </w:p>
    <w:p>
      <w:pPr>
        <w:pStyle w:val="IntenseQuote"/>
      </w:pPr>
      <w:r>
        <w:rPr>
          <w:i/>
        </w:rPr>
        <w:t>« Tell me and I forget. Teach me and I may remember. Involve me and I learn. »</w:t>
      </w:r>
    </w:p>
    <w:p>
      <w:r>
        <w:t>Cette phrase est massivement attribuée à Benjamin Franklin. **Rien n'établit</w:t>
      </w:r>
    </w:p>
    <w:p>
      <w:r>
        <w:t>qu'il l'ait écrite** — on la fait aussi remonter à Xunzi, sans plus de preuve.</w:t>
      </w:r>
    </w:p>
    <w:p>
      <w:r>
        <w:t>La version précédente de ce module la donnait comme une citation de Franklin.</w:t>
      </w:r>
    </w:p>
    <w:p>
      <w:r>
        <w:t>L'idée reste juste, et elle est étayée par la récupération active. Mais si vous</w:t>
      </w:r>
    </w:p>
    <w:p>
      <w:r>
        <w:t>la citez, citez-la comme un proverbe d'origine incertaine. **Un module qui</w:t>
      </w:r>
    </w:p>
    <w:p>
      <w:r>
        <w:t>enseigne la rigueur ne peut pas se permettre une attribution fausse en</w:t>
      </w:r>
    </w:p>
    <w:p>
      <w:r>
        <w:t>conclusion.**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Reprendre une formation existante et repérer combien de fois</w:t>
      </w:r>
    </w:p>
    <w:p>
      <w:r>
        <w:t>l'apprenant doit produire de mémoire.</w:t>
      </w:r>
    </w:p>
    <w:p>
      <w:r>
        <w:rPr>
          <w:b/>
        </w:rPr>
        <w:t>Cette semaine</w:t>
      </w:r>
      <w:r>
        <w:t xml:space="preserve"> — Ajouter deux rappels espacés à un dispositif existant.</w:t>
      </w:r>
    </w:p>
    <w:p>
      <w:r>
        <w:rPr>
          <w:b/>
        </w:rPr>
        <w:t>Avant le module 4</w:t>
      </w:r>
      <w:r>
        <w:t xml:space="preserve"> — Repérer un objectif pédagogique dont l'évaluation ne</w:t>
      </w:r>
    </w:p>
    <w:p>
      <w:r>
        <w:t>correspond pas au niveau annoncé.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(12 min) — « Ce qui est établi, et ce qui ne l'est pas »</w:t>
      </w:r>
    </w:p>
    <w:p>
      <w:pPr>
        <w:pStyle w:val="Heading3"/>
      </w:pPr>
      <w:r>
        <w:t>📗 GUIDE — Modèles d'objectifs par niveau de Bloom, matrice objectif → évaluation, grille d'étayage</w:t>
      </w:r>
    </w:p>
    <w:p>
      <w:pPr>
        <w:pStyle w:val="Heading3"/>
      </w:pPr>
      <w:r>
        <w:t>⚡ ASTUCES</w:t>
      </w:r>
    </w:p>
    <w:p>
      <w:r>
        <w:rPr>
          <w:b/>
        </w:rPr>
        <w:t>Astuce 1 — Le test d'alignement en 30 secondes</w:t>
      </w:r>
    </w:p>
    <w:p>
      <w:r>
        <w:t>Prenez un objectif et son évaluation. Le verbe de l'objectif et ce que</w:t>
      </w:r>
    </w:p>
    <w:p>
      <w:r>
        <w:t>l'évaluation demande sont-ils au même niveau ? Dans la majorité des formations,</w:t>
      </w:r>
    </w:p>
    <w:p>
      <w:r>
        <w:t>non.</w:t>
      </w:r>
    </w:p>
    <w:p>
      <w:r>
        <w:rPr>
          <w:b/>
        </w:rPr>
        <w:t>Astuce 2 — La règle des deux rappels</w:t>
      </w:r>
    </w:p>
    <w:p>
      <w:r>
        <w:t>Toute formation qui compte doit avoir au moins deux reprises espacées. Sans cela,</w:t>
      </w:r>
    </w:p>
    <w:p>
      <w:r>
        <w:t>vous concevez pour un mois, pas pour un an.</w:t>
      </w:r>
    </w:p>
    <w:p>
      <w:r>
        <w:rPr>
          <w:b/>
        </w:rPr>
        <w:t>Astuce 3 — Prédire avant de vérifier</w:t>
      </w:r>
    </w:p>
    <w:p>
      <w:r>
        <w:t>Dans toute mise en pratique, demandez une prédiction avant l'action. C'est</w:t>
      </w:r>
    </w:p>
    <w:p>
      <w:r>
        <w:t>gratuit, et ça transforme l'exercice en récupération.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trois principes les mieux établis</w:t>
      </w:r>
    </w:p>
    <w:p>
      <w:pPr>
        <w:pStyle w:val="ListBullet"/>
      </w:pPr>
      <w:r>
        <w:t>Bloom : les six niveaux · son statut réel</w:t>
      </w:r>
    </w:p>
    <w:p>
      <w:pPr>
        <w:pStyle w:val="ListBullet"/>
      </w:pPr>
      <w:r>
        <w:t>Assimilation / accommodation</w:t>
      </w:r>
    </w:p>
    <w:p>
      <w:pPr>
        <w:pStyle w:val="ListBullet"/>
      </w:pPr>
      <w:r>
        <w:t>ZPD et étayage : principe et limite</w:t>
      </w:r>
    </w:p>
    <w:p>
      <w:pPr>
        <w:pStyle w:val="ListBullet"/>
      </w:pPr>
      <w:r>
        <w:t>Le cycle de Kolb en quatre temps</w:t>
      </w:r>
    </w:p>
    <w:p>
      <w:pPr>
        <w:pStyle w:val="ListBullet"/>
      </w:pPr>
      <w:r>
        <w:t>Ce qu'il faut écarter chez Kolb, et pourquoi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Roediger, H. L., &amp; Karpicke, J. D. (2006).</w:t>
      </w:r>
      <w:r>
        <w:t xml:space="preserve"> Test-Enhanced Learning. → récupération active</w:t>
      </w:r>
    </w:p>
    <w:p>
      <w:pPr>
        <w:pStyle w:val="ListBullet"/>
      </w:pPr>
      <w:r>
        <w:rPr>
          <w:b/>
        </w:rPr>
        <w:t>Cepeda, N. J., et al. (2006).</w:t>
      </w:r>
      <w:r>
        <w:t xml:space="preserve"> Distributed Practice in Verbal Recall Tasks. </w:t>
      </w:r>
      <w:r>
        <w:rPr>
          <w:i/>
        </w:rPr>
        <w:t>Psychological Bulletin.</w:t>
      </w:r>
      <w:r>
        <w:t xml:space="preserve"> → espacement</w:t>
      </w:r>
    </w:p>
    <w:p>
      <w:pPr>
        <w:pStyle w:val="ListBullet"/>
      </w:pPr>
      <w:r>
        <w:rPr>
          <w:b/>
        </w:rPr>
        <w:t>Sweller, J.</w:t>
      </w:r>
      <w:r>
        <w:t xml:space="preserve"> </w:t>
      </w:r>
      <w:r>
        <w:rPr>
          <w:i/>
        </w:rPr>
        <w:t>Cognitive Load Theory.</w:t>
      </w:r>
      <w:r>
        <w:t xml:space="preserve"> → charge cognitive</w:t>
      </w:r>
    </w:p>
    <w:p>
      <w:pPr>
        <w:pStyle w:val="ListBullet"/>
      </w:pPr>
      <w:r>
        <w:rPr>
          <w:b/>
        </w:rPr>
        <w:t>Bloom, B. S. (1956).</w:t>
      </w:r>
      <w:r>
        <w:t xml:space="preserve"> </w:t>
      </w:r>
      <w:r>
        <w:rPr>
          <w:i/>
        </w:rPr>
        <w:t>Taxonomy of Educational Objectives.</w:t>
      </w:r>
      <w:r>
        <w:t xml:space="preserve"> McKay</w:t>
      </w:r>
    </w:p>
    <w:p>
      <w:pPr>
        <w:pStyle w:val="ListBullet"/>
      </w:pPr>
      <w:r>
        <w:rPr>
          <w:b/>
        </w:rPr>
        <w:t>Anderson, L. W., &amp; Krathwohl, D. R. (2001).</w:t>
      </w:r>
      <w:r>
        <w:t xml:space="preserve"> </w:t>
      </w:r>
      <w:r>
        <w:rPr>
          <w:i/>
        </w:rPr>
        <w:t>A Taxonomy for Learning, Teaching, and Assessing.</w:t>
      </w:r>
      <w:r>
        <w:t xml:space="preserve"> Longman</w:t>
      </w:r>
    </w:p>
    <w:p>
      <w:pPr>
        <w:pStyle w:val="ListBullet"/>
      </w:pPr>
      <w:r>
        <w:rPr>
          <w:b/>
        </w:rPr>
        <w:t>Piaget, J.</w:t>
      </w:r>
      <w:r>
        <w:t xml:space="preserve"> → assimilation et accommodation</w:t>
      </w:r>
    </w:p>
    <w:p>
      <w:pPr>
        <w:pStyle w:val="ListBullet"/>
      </w:pPr>
      <w:r>
        <w:rPr>
          <w:b/>
        </w:rPr>
        <w:t>Vygotsky, L. S. (1978).</w:t>
      </w:r>
      <w:r>
        <w:t xml:space="preserve"> </w:t>
      </w:r>
      <w:r>
        <w:rPr>
          <w:i/>
        </w:rPr>
        <w:t>Mind in Society.</w:t>
      </w:r>
      <w:r>
        <w:t xml:space="preserve"> Harvard University Press</w:t>
      </w:r>
    </w:p>
    <w:p>
      <w:pPr>
        <w:pStyle w:val="ListBullet"/>
      </w:pPr>
      <w:r>
        <w:rPr>
          <w:b/>
        </w:rPr>
        <w:t>Kolb, D. A. (1984).</w:t>
      </w:r>
      <w:r>
        <w:t xml:space="preserve"> </w:t>
      </w:r>
      <w:r>
        <w:rPr>
          <w:i/>
        </w:rPr>
        <w:t>Experiential Learning.</w:t>
      </w:r>
      <w:r>
        <w:t xml:space="preserve"> Prentice Hall → le cycle</w:t>
      </w:r>
    </w:p>
    <w:p>
      <w:pPr>
        <w:pStyle w:val="ListBullet"/>
      </w:pPr>
      <w:r>
        <w:rPr>
          <w:b/>
        </w:rPr>
        <w:t>Pashler, H., et al. (2008).</w:t>
      </w:r>
      <w:r>
        <w:t xml:space="preserve"> Learning Styles: Concepts and Evidence. → réfutation de l'appariement, applicable à l'inventaire de Kolb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« Les théories pédagogiques : </w:t>
            </w:r>
            <w:r>
              <w:rPr>
                <w:b/>
              </w:rPr>
              <w:t>les lois scientifiques du cerveau humain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Supprimé. Tableau des statuts réels ajouté en introduction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« Les 3 grandes théories </w:t>
            </w:r>
            <w:r>
              <w:rPr>
                <w:b/>
              </w:rPr>
              <w:t>ne changent pas depuis 60 ans, stables et éprouvées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Faux pour Piaget (stades révisés) et Kolb (styles réfutés). Statut donné cadre par cadre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« ❌ </w:t>
            </w:r>
            <w:r>
              <w:rPr>
                <w:b/>
              </w:rPr>
              <w:t>Ne pas adapter à différents styles d'apprentissage</w:t>
            </w:r>
            <w:r>
              <w:t xml:space="preserve"> » présenté comme une conséquence négative</w:t>
            </w:r>
          </w:p>
        </w:tc>
        <w:tc>
          <w:tcPr>
            <w:tcW w:type="dxa" w:w="2880"/>
          </w:tcPr>
          <w:p>
            <w:r/>
            <w:r>
              <w:t>Supprimé — contredisait le module 5. Remplacé par la réfutation explicite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Aucune mention</w:t>
            </w:r>
            <w:r>
              <w:t xml:space="preserve"> de la récupération active, de l'espacement ni de la charge cognitive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Partie 1 ajoutée</w:t>
            </w:r>
            <w:r>
              <w:t>, placée en premier : ce sont les seuls éléments à base expérimentale robuste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Kolb présenté sans réserve</w:t>
            </w:r>
          </w:p>
        </w:tc>
        <w:tc>
          <w:tcPr>
            <w:tcW w:type="dxa" w:w="2880"/>
          </w:tcPr>
          <w:p>
            <w:r/>
            <w:r>
              <w:t xml:space="preserve">Cycle conservé, </w:t>
            </w:r>
            <w:r>
              <w:rPr>
                <w:b/>
              </w:rPr>
              <w:t>inventaire de styles explicitement écarté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Bloom présenté comme une hiérarchie cognitive</w:t>
            </w:r>
          </w:p>
        </w:tc>
        <w:tc>
          <w:tcPr>
            <w:tcW w:type="dxa" w:w="2880"/>
          </w:tcPr>
          <w:p>
            <w:r/>
            <w:r>
              <w:t>Requalifié en outil d'alignement ; hiérarchie stricte signalée comme non validée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Piaget présenté sans réserve</w:t>
            </w:r>
          </w:p>
        </w:tc>
        <w:tc>
          <w:tcPr>
            <w:tcW w:type="dxa" w:w="2880"/>
          </w:tcPr>
          <w:p>
            <w:r/>
            <w:r>
              <w:t>Révision des stades signalée ; usage limité au couple assimilation/accommodation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ZPD présentée comme un instrument</w:t>
            </w:r>
          </w:p>
        </w:tc>
        <w:tc>
          <w:tcPr>
            <w:tcW w:type="dxa" w:w="2880"/>
          </w:tcPr>
          <w:p>
            <w:r/>
            <w:r>
              <w:t>Signalée comme concept fécond mais difficile à opérationnaliser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Cas Réel</w:t>
            </w:r>
            <w:r>
              <w:t xml:space="preserve"> — entreprise manufacturière française, 2024 » avec transfert 23 % → 78 %, incidents −45 %</w:t>
            </w:r>
          </w:p>
        </w:tc>
        <w:tc>
          <w:tcPr>
            <w:tcW w:type="dxa" w:w="2880"/>
          </w:tcPr>
          <w:p>
            <w:r/>
            <w:r>
              <w:t>Requalifié en scénario ; chiffres retirés ; comparaison recentrée sur les mécanismes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Exercice : « RÉSULTAT ATTENDU — transfert 90 %+, incidents &lt;1 %, durabilité 12 mois, ROI »</w:t>
            </w:r>
          </w:p>
        </w:tc>
        <w:tc>
          <w:tcPr>
            <w:tcW w:type="dxa" w:w="2880"/>
          </w:tcPr>
          <w:p>
            <w:r/>
            <w:r>
              <w:t xml:space="preserve">Remplacé par ce qu'on ne peut </w:t>
            </w:r>
            <w:r>
              <w:rPr>
                <w:b/>
              </w:rPr>
              <w:t>pas</w:t>
            </w:r>
            <w:r>
              <w:t xml:space="preserve"> promettre, et pourquoi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 xml:space="preserve">Citation attribuée à </w:t>
            </w:r>
            <w:r>
              <w:rPr>
                <w:b/>
              </w:rPr>
              <w:t>Benjamin Franklin</w:t>
            </w:r>
          </w:p>
        </w:tc>
        <w:tc>
          <w:tcPr>
            <w:tcW w:type="dxa" w:w="2880"/>
          </w:tcPr>
          <w:p>
            <w:r/>
            <w:r>
              <w:t>Attribution signalée comme non établie, avec explication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Règle « 20 % théorie / 80 % pratique » donnée comme un principe</w:t>
            </w:r>
          </w:p>
        </w:tc>
        <w:tc>
          <w:tcPr>
            <w:tcW w:type="dxa" w:w="2880"/>
          </w:tcPr>
          <w:p>
            <w:r/>
            <w:r>
              <w:t>Signalée comme non fondée ; remplacée par le principe d'alignement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Quiz : 3 questions, dont une explication erronée (regarder une vidéo = « expérience concrète » au sens de Kolb)</w:t>
            </w:r>
          </w:p>
        </w:tc>
        <w:tc>
          <w:tcPr>
            <w:tcW w:type="dxa" w:w="2880"/>
          </w:tcPr>
          <w:p>
            <w:r/>
            <w:r>
              <w:t>6 questions, explications corrigées, deux nouvelles sur les styles et sur le statut de Bloom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Exercice sans aucun rappel espacé</w:t>
            </w:r>
          </w:p>
        </w:tc>
        <w:tc>
          <w:tcPr>
            <w:tcW w:type="dxa" w:w="2880"/>
          </w:tcPr>
          <w:p>
            <w:r/>
            <w:r>
              <w:t>Deux rappels à J+7 et J+30 ajoutés, avec la raison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Anglicismes et fautes : « Récall », « relationships », « Kombinez », « niveles », « sofware », « installastions », « Jounral », « expique », « diséquilibre », « opportunity », « findings »</w:t>
            </w:r>
          </w:p>
        </w:tc>
        <w:tc>
          <w:tcPr>
            <w:tcW w:type="dxa" w:w="2880"/>
          </w:tcPr>
          <w:p>
            <w:r/>
            <w:r>
              <w:t>Corrigés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Structure « EDRAC Améliorée », ordre Engagement → Découvrir → Quiz → Réfléchir → Appliquer → Conclusion</w:t>
            </w:r>
          </w:p>
        </w:tc>
        <w:tc>
          <w:tcPr>
            <w:tcW w:type="dxa" w:w="2880"/>
          </w:tcPr>
          <w:p>
            <w:r/>
            <w:r>
              <w:t xml:space="preserve">Réordonnée en EDRACT avec une section </w:t>
            </w:r>
            <w:r>
              <w:rPr>
                <w:b/>
              </w:rPr>
              <w:t>Transférer</w:t>
            </w:r>
          </w:p>
        </w:tc>
      </w:tr>
    </w:tbl>
    <w:p>
      <w:r>
        <w:rPr>
          <w:b/>
        </w:rPr>
        <w:t>Conservé</w:t>
      </w:r>
      <w:r>
        <w:t xml:space="preserve"> : les six niveaux de Bloom et leurs verbes · assimilation /</w:t>
      </w:r>
    </w:p>
    <w:p>
      <w:r>
        <w:t>accommodation · la ZPD et la progression d'étayage en quatre passages · le cycle</w:t>
      </w:r>
    </w:p>
    <w:p>
      <w:r>
        <w:t>de Kolb en quatre temps et son exemple qualité · le tableau de choix par</w:t>
      </w:r>
    </w:p>
    <w:p>
      <w:r>
        <w:t>contexte · l'exercice sur les panneaux solaires (restructuré autour des</w:t>
      </w:r>
    </w:p>
    <w:p>
      <w:r>
        <w:t>mécanismes) · les références Bloom, Anderson &amp; Krathwohl, Piaget, Vygotsky, Kolb.</w:t>
      </w:r>
    </w:p>
    <w:p>
      <w:r>
        <w:rPr>
          <w:b/>
        </w:rPr>
        <w:t>Aucun marqueur de citation fantôme dans ce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