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6DA21" w14:textId="6A559E94" w:rsidR="00333331" w:rsidRPr="00036617" w:rsidRDefault="00333331">
      <w:pPr>
        <w:rPr>
          <w:sz w:val="40"/>
          <w:szCs w:val="40"/>
        </w:rPr>
      </w:pPr>
      <w:r w:rsidRPr="00036617">
        <w:rPr>
          <w:sz w:val="40"/>
          <w:szCs w:val="40"/>
        </w:rPr>
        <w:t>Loom v2 Data Analysis:</w:t>
      </w:r>
    </w:p>
    <w:p w14:paraId="445584F7" w14:textId="77777777" w:rsidR="00333331" w:rsidRDefault="00333331"/>
    <w:p w14:paraId="27986BDF" w14:textId="6FE92E39" w:rsidR="00333331" w:rsidRDefault="00333331">
      <w:r>
        <w:t xml:space="preserve">The first thing that I want to do is try and make a combined measure that incorporates gaze, hand movement, and head movement. It is very easy to plot out the gaze and hand movement because both of those measures project a ray-cast forward onto the environment. The figure below </w:t>
      </w:r>
      <w:r w:rsidR="00C42ACA">
        <w:t xml:space="preserve">depicts how both of these </w:t>
      </w:r>
      <w:proofErr w:type="gramStart"/>
      <w:r w:rsidR="00C42ACA">
        <w:t>are</w:t>
      </w:r>
      <w:proofErr w:type="gramEnd"/>
      <w:r w:rsidR="00C42ACA">
        <w:t xml:space="preserve"> </w:t>
      </w:r>
    </w:p>
    <w:p w14:paraId="791478A3" w14:textId="4E9ED6B5" w:rsidR="00C42ACA" w:rsidRDefault="00C42ACA">
      <w:r w:rsidRPr="00C42ACA">
        <w:drawing>
          <wp:inline distT="0" distB="0" distL="0" distR="0" wp14:anchorId="064C439D" wp14:editId="26B6002E">
            <wp:extent cx="2339039" cy="2590165"/>
            <wp:effectExtent l="0" t="0" r="4445" b="635"/>
            <wp:docPr id="16373506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50611" name="Picture 1" descr="A screenshot of a computer screen&#10;&#10;Description automatically generated"/>
                    <pic:cNvPicPr/>
                  </pic:nvPicPr>
                  <pic:blipFill rotWithShape="1">
                    <a:blip r:embed="rId4"/>
                    <a:srcRect l="12035" r="30242"/>
                    <a:stretch/>
                  </pic:blipFill>
                  <pic:spPr bwMode="auto">
                    <a:xfrm>
                      <a:off x="0" y="0"/>
                      <a:ext cx="2341678" cy="259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96B" w:rsidRPr="0024296B">
        <w:drawing>
          <wp:inline distT="0" distB="0" distL="0" distR="0" wp14:anchorId="3E9FC707" wp14:editId="25309209">
            <wp:extent cx="3347624" cy="2373630"/>
            <wp:effectExtent l="0" t="0" r="5715" b="7620"/>
            <wp:docPr id="104425576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55762" name="Picture 1" descr="A screenshot of a graph&#10;&#10;Description automatically generated"/>
                    <pic:cNvPicPr/>
                  </pic:nvPicPr>
                  <pic:blipFill rotWithShape="1">
                    <a:blip r:embed="rId5"/>
                    <a:srcRect l="9850"/>
                    <a:stretch/>
                  </pic:blipFill>
                  <pic:spPr bwMode="auto">
                    <a:xfrm>
                      <a:off x="0" y="0"/>
                      <a:ext cx="3358898" cy="238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8FEAA" w14:textId="77777777" w:rsidR="0024296B" w:rsidRDefault="0024296B"/>
    <w:p w14:paraId="2CE2531C" w14:textId="3C69840F" w:rsidR="0024296B" w:rsidRDefault="0024296B">
      <w:r>
        <w:t>As we can see here, there is a lot of focus from the hand and the eyes going from the play wall (</w:t>
      </w:r>
      <w:proofErr w:type="gramStart"/>
      <w:r>
        <w:t>pink )onto</w:t>
      </w:r>
      <w:proofErr w:type="gramEnd"/>
      <w:r>
        <w:t xml:space="preserve"> the build wall (orange).</w:t>
      </w:r>
      <w:r w:rsidR="00E56B5A">
        <w:t xml:space="preserve"> A couple of things of note as I look here is that there is obviously this </w:t>
      </w:r>
      <w:proofErr w:type="gramStart"/>
      <w:r w:rsidR="00E56B5A">
        <w:t>shell like</w:t>
      </w:r>
      <w:proofErr w:type="gramEnd"/>
      <w:r w:rsidR="00E56B5A">
        <w:t xml:space="preserve"> shape in front of the main walls. I need to know if this is the </w:t>
      </w:r>
      <w:r w:rsidR="00F02364">
        <w:t>hand–gaze</w:t>
      </w:r>
      <w:r w:rsidR="00E56B5A">
        <w:t xml:space="preserve"> or both. That is </w:t>
      </w:r>
      <w:r w:rsidR="00036617">
        <w:t>the</w:t>
      </w:r>
      <w:r w:rsidR="00E56B5A">
        <w:t xml:space="preserve"> plot here:</w:t>
      </w:r>
    </w:p>
    <w:p w14:paraId="7E597F82" w14:textId="0D7156E0" w:rsidR="00E56B5A" w:rsidRDefault="00F02364">
      <w:r>
        <w:t xml:space="preserve">                                </w:t>
      </w:r>
      <w:r w:rsidR="00036617" w:rsidRPr="00036617">
        <w:drawing>
          <wp:inline distT="0" distB="0" distL="0" distR="0" wp14:anchorId="28045813" wp14:editId="439D6E23">
            <wp:extent cx="4160520" cy="2659444"/>
            <wp:effectExtent l="0" t="0" r="0" b="7620"/>
            <wp:docPr id="179477189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7189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605" cy="266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1065" w14:textId="36FC0B31" w:rsidR="00036617" w:rsidRDefault="00036617">
      <w:r>
        <w:t>Based on this</w:t>
      </w:r>
      <w:r w:rsidR="00F02364">
        <w:t>,</w:t>
      </w:r>
      <w:r>
        <w:t xml:space="preserve"> we learn two things: 1) the hand pos makes up most of the shell with just a few gaze points mixed in there, and 2) the gaze makes up 100% of the pos on the environment walls. I am not sure how </w:t>
      </w:r>
      <w:r>
        <w:lastRenderedPageBreak/>
        <w:t xml:space="preserve">the gaze points that are mixed into the shell are going to affect analysis, but I will watch out for that as we move along. </w:t>
      </w:r>
    </w:p>
    <w:p w14:paraId="18B61256" w14:textId="77777777" w:rsidR="00036617" w:rsidRDefault="00036617"/>
    <w:p w14:paraId="1F8FBBEC" w14:textId="179BEFE8" w:rsidR="002665E8" w:rsidRDefault="00036617">
      <w:r>
        <w:t xml:space="preserve">So, now that we have learned a little bit about how the gaze and the hand data are being recorded, we can now think about how to incorporate the head movement data into this. </w:t>
      </w:r>
      <w:r w:rsidR="00F02364">
        <w:t xml:space="preserve">The tricky part about that is that there is no ray-cast projection that is recorded in the data. What we do have is the position and rotation of the head. </w:t>
      </w:r>
      <w:r w:rsidR="002665E8">
        <w:t xml:space="preserve">Theoretically, I think we could project the angle of the front of the head forward to the current distance position of the eyes, but it seems a little </w:t>
      </w:r>
      <w:proofErr w:type="spellStart"/>
      <w:r w:rsidR="002665E8">
        <w:t>jank</w:t>
      </w:r>
      <w:proofErr w:type="spellEnd"/>
      <w:r w:rsidR="002665E8">
        <w:t xml:space="preserve">, </w:t>
      </w:r>
      <w:proofErr w:type="spellStart"/>
      <w:r w:rsidR="002665E8">
        <w:t>tbh</w:t>
      </w:r>
      <w:proofErr w:type="spellEnd"/>
      <w:r w:rsidR="002665E8">
        <w:t xml:space="preserve">. I think the best </w:t>
      </w:r>
      <w:proofErr w:type="gramStart"/>
      <w:r w:rsidR="002665E8">
        <w:t>think</w:t>
      </w:r>
      <w:proofErr w:type="gramEnd"/>
      <w:r w:rsidR="002665E8">
        <w:t xml:space="preserve"> to do now is to find a sequence of movement capturing the grabbing and placing of a cube. Then I can see more easily if a </w:t>
      </w:r>
      <w:proofErr w:type="gramStart"/>
      <w:r w:rsidR="002665E8">
        <w:t>projecting</w:t>
      </w:r>
      <w:proofErr w:type="gramEnd"/>
      <w:r w:rsidR="002665E8">
        <w:t xml:space="preserve"> or something else might be better. </w:t>
      </w:r>
    </w:p>
    <w:p w14:paraId="0488BCE6" w14:textId="77777777" w:rsidR="00646975" w:rsidRDefault="00646975"/>
    <w:p w14:paraId="401F3212" w14:textId="73E849E0" w:rsidR="00646975" w:rsidRDefault="00646975">
      <w:r>
        <w:t>There are a couple ways that I have tried to go about this. The first one used something like this:</w:t>
      </w:r>
    </w:p>
    <w:p w14:paraId="57F45EE1" w14:textId="54E8B328" w:rsidR="00646975" w:rsidRDefault="00646975">
      <w:r w:rsidRPr="00F173CA">
        <w:rPr>
          <w:rFonts w:cstheme="minorHAnsi"/>
          <w:noProof/>
        </w:rPr>
        <w:drawing>
          <wp:inline distT="0" distB="0" distL="0" distR="0" wp14:anchorId="7E2DE210" wp14:editId="41468C87">
            <wp:extent cx="5943600" cy="3430905"/>
            <wp:effectExtent l="0" t="0" r="0" b="0"/>
            <wp:docPr id="570191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39ED" w14:textId="3F307677" w:rsidR="00646975" w:rsidRDefault="00646975">
      <w:r>
        <w:t xml:space="preserve">This used </w:t>
      </w:r>
      <w:proofErr w:type="gramStart"/>
      <w:r>
        <w:t>the a</w:t>
      </w:r>
      <w:proofErr w:type="gramEnd"/>
      <w:r>
        <w:t xml:space="preserve"> single axis</w:t>
      </w:r>
      <w:r w:rsidR="00102CBA">
        <w:t xml:space="preserve"> of hand movement to depict the changes in pick and drop events. This is a good structure but there is a problem of people grabbing a cube and looking at the view wall. </w:t>
      </w:r>
      <w:proofErr w:type="gramStart"/>
      <w:r w:rsidR="00102CBA">
        <w:t>Therefore</w:t>
      </w:r>
      <w:proofErr w:type="gramEnd"/>
      <w:r w:rsidR="00102CBA">
        <w:t xml:space="preserve"> we should maybe use the head rotation as a better indicator of when this is happening. This plot shows that the y-axis is the important one to focus on </w:t>
      </w:r>
      <w:proofErr w:type="gramStart"/>
      <w:r w:rsidR="00102CBA">
        <w:t>because that is representing</w:t>
      </w:r>
      <w:proofErr w:type="gramEnd"/>
      <w:r w:rsidR="00102CBA">
        <w:t xml:space="preserve"> </w:t>
      </w:r>
      <w:proofErr w:type="gramStart"/>
      <w:r w:rsidR="00102CBA">
        <w:t>the majority of</w:t>
      </w:r>
      <w:proofErr w:type="gramEnd"/>
      <w:r w:rsidR="00102CBA">
        <w:t xml:space="preserve"> the rotation that is occurring. </w:t>
      </w:r>
    </w:p>
    <w:p w14:paraId="6B4008DF" w14:textId="468B71AE" w:rsidR="00CD79AD" w:rsidRDefault="00CD79AD">
      <w:r>
        <w:rPr>
          <w:noProof/>
        </w:rPr>
        <w:lastRenderedPageBreak/>
        <mc:AlternateContent>
          <mc:Choice Requires="wps">
            <w:drawing>
              <wp:inline distT="0" distB="0" distL="0" distR="0" wp14:anchorId="23344FC2" wp14:editId="315F465D">
                <wp:extent cx="304800" cy="304800"/>
                <wp:effectExtent l="0" t="0" r="0" b="0"/>
                <wp:docPr id="165822653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6B92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91D965" wp14:editId="279E736D">
            <wp:extent cx="5953125" cy="3810000"/>
            <wp:effectExtent l="0" t="0" r="9525" b="0"/>
            <wp:docPr id="991628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08" cy="3813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8ADCD" w14:textId="3814E548" w:rsidR="00102CBA" w:rsidRDefault="00102CBA">
      <w:r>
        <w:rPr>
          <w:noProof/>
        </w:rPr>
        <mc:AlternateContent>
          <mc:Choice Requires="wps">
            <w:drawing>
              <wp:inline distT="0" distB="0" distL="0" distR="0" wp14:anchorId="07B39146" wp14:editId="1A2C7F1B">
                <wp:extent cx="304800" cy="304800"/>
                <wp:effectExtent l="0" t="0" r="0" b="0"/>
                <wp:docPr id="203021912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250C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8BB732" w14:textId="77777777" w:rsidR="00CD79AD" w:rsidRDefault="00CD79AD"/>
    <w:p w14:paraId="3E284FE0" w14:textId="77777777" w:rsidR="00102CBA" w:rsidRDefault="00102CBA"/>
    <w:p w14:paraId="60820D81" w14:textId="77777777" w:rsidR="00102CBA" w:rsidRDefault="00102CBA"/>
    <w:p w14:paraId="3AA68773" w14:textId="77777777" w:rsidR="00102CBA" w:rsidRDefault="00102CBA"/>
    <w:p w14:paraId="22C0A8E7" w14:textId="1B1D290E" w:rsidR="00102CBA" w:rsidRDefault="00102CBA">
      <w:r>
        <w:rPr>
          <w:noProof/>
        </w:rPr>
        <mc:AlternateContent>
          <mc:Choice Requires="wps">
            <w:drawing>
              <wp:inline distT="0" distB="0" distL="0" distR="0" wp14:anchorId="3E205DB2" wp14:editId="225E6A35">
                <wp:extent cx="304800" cy="304800"/>
                <wp:effectExtent l="0" t="0" r="0" b="0"/>
                <wp:docPr id="50810254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AEBC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102CBA" w:rsidSect="009C12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31"/>
    <w:rsid w:val="00036617"/>
    <w:rsid w:val="00102CBA"/>
    <w:rsid w:val="0024296B"/>
    <w:rsid w:val="002665E8"/>
    <w:rsid w:val="00333331"/>
    <w:rsid w:val="00646975"/>
    <w:rsid w:val="009C1215"/>
    <w:rsid w:val="00C42ACA"/>
    <w:rsid w:val="00CD79AD"/>
    <w:rsid w:val="00E56B5A"/>
    <w:rsid w:val="00F02364"/>
    <w:rsid w:val="00F9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A9B47"/>
  <w15:chartTrackingRefBased/>
  <w15:docId w15:val="{AA912E4F-A6B7-4D30-B1EC-0B0D63F2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5513</TotalTime>
  <Pages>3</Pages>
  <Words>433</Words>
  <Characters>1774</Characters>
  <Application>Microsoft Office Word</Application>
  <DocSecurity>0</DocSecurity>
  <Lines>39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Simmons</dc:creator>
  <cp:keywords/>
  <dc:description/>
  <cp:lastModifiedBy>Trent Simmons</cp:lastModifiedBy>
  <cp:revision>1</cp:revision>
  <dcterms:created xsi:type="dcterms:W3CDTF">2024-05-02T18:16:00Z</dcterms:created>
  <dcterms:modified xsi:type="dcterms:W3CDTF">2024-05-06T14:16:00Z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f10642cb-ac1d-48a8-867e-ea383afede8b</vt:lpwstr>
  </property>
</Properties>
</file>