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THIAGO LAIDLER VIDAL CUNHA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Rio de Janeiro, RJ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(21) 99530-3297</w:t>
      </w:r>
    </w:p>
    <w:p w:rsidR="00000000" w:rsidDel="00000000" w:rsidP="00000000" w:rsidRDefault="00000000" w:rsidRPr="00000000" w14:paraId="00000004">
      <w:pPr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thiagolaidler@gmail.com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https://www.linkedin.com/in/thiago-laidler/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https://github.com/TLaidler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Analista Quantitativo focado em risco, modelagem estatística e desenvolvimento de infraestrutura de dados para suporte à decisão em gestão de portfólio.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RESUMO PROFISSIONAL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Analista Quantitativo com experiência em modelagem estatística, backtesting e infraestrutura de dados em gestão de recursos. Atua na análise de risco e performance de fundo multimercado (~USD 1B/ano), suportando decisões de investimento e automação de processos.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Python, SQL, Azure, CosmosDB, Backtesting, Análise de Risco, Excel, Flask, Estatística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EXPERIÊNCIA PROFISSIONAL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TRANSFERO ASSET MANAGEMENT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Analista Quantitativo</w:t>
      </w:r>
      <w:r w:rsidDel="00000000" w:rsidR="00000000" w:rsidRPr="00000000">
        <w:rPr>
          <w:sz w:val="24"/>
          <w:szCs w:val="24"/>
          <w:rtl w:val="0"/>
        </w:rPr>
        <w:t xml:space="preserve"> (Pleno)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Abr/2025 até presente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Monitora e analisa risco e performance de fundo multimercado (~USD 1B/ano), suportando decisões de alocação e garantindo consistência de retornos e conformidade regulatória.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 estratégias quantitativas end-to-end (pesquisa, backtesting e validação) com foco em retornos ajustados ao risco, utilizando Python e modelagem estatística.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Constrói e mantém pipelines de dados e dashboards em tempo real (Azure, SQL, Python, Flask) para analytics de portfólio, controle de risco e automação do Back Office, reduzindo o tempo de conciliação do NAV em mais de 60% e aumentando a confiabilidade e auditabilidade dos dados.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 na reconciliação diária de posições e caixa, validação de NAV e coordenação com administradores, corretoras e custodiantes.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Analista de Middle Office</w:t>
      </w:r>
      <w:r w:rsidDel="00000000" w:rsidR="00000000" w:rsidRPr="00000000">
        <w:rPr>
          <w:sz w:val="24"/>
          <w:szCs w:val="24"/>
          <w:rtl w:val="0"/>
        </w:rPr>
        <w:t xml:space="preserve"> (Estágio para pós-graduação)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Jan/2024 até Abr/2025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Automatizou processos críticos de caixa e reconciliação (Python, SQL, VBA), reduzindo tempo de fechamento e risco operacional.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Desenvolveu integrações entre bases de dados e relatórios gerenciais (Azure, SQL Server, CosmosDB), aumentando a eficiência e confiabilidade das análises.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Analisou métricas de performance e liquidez de fundos multimercado, apoiando decisões da gestão e aplicando rotinas com administradores e custodiantes.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OBSERVATÓRIO NACIONAL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Pesquisador Mestrado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Mar/2024 até Abr/2026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modelos de Machine Learning</w:t>
      </w:r>
      <w:r w:rsidDel="00000000" w:rsidR="00000000" w:rsidRPr="00000000">
        <w:rPr>
          <w:sz w:val="24"/>
          <w:szCs w:val="24"/>
          <w:rtl w:val="0"/>
        </w:rPr>
        <w:t xml:space="preserve"> para detecção e classificação de curvas de luz em ocultações estelares.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PIBIC-UFRJ </w:t>
      </w:r>
      <w:r w:rsidDel="00000000" w:rsidR="00000000" w:rsidRPr="00000000">
        <w:rPr>
          <w:sz w:val="24"/>
          <w:szCs w:val="24"/>
          <w:rtl w:val="0"/>
        </w:rPr>
        <w:t xml:space="preserve">(Iniciação Científica)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Pesquisador</w:t>
      </w:r>
      <w:r w:rsidDel="00000000" w:rsidR="00000000" w:rsidRPr="00000000">
        <w:rPr>
          <w:sz w:val="24"/>
          <w:szCs w:val="24"/>
          <w:rtl w:val="0"/>
        </w:rPr>
        <w:t xml:space="preserve"> (Estágio)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Out/2020 até Jan/2023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Análise de dados observacionais com Python e Jupyter Notebook para determinar propriedades físicas de pequenos corpos do Sistema Solar.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Co-autor do </w:t>
      </w:r>
      <w:r w:rsidDel="00000000" w:rsidR="00000000" w:rsidRPr="00000000">
        <w:rPr>
          <w:sz w:val="24"/>
          <w:szCs w:val="24"/>
          <w:rtl w:val="0"/>
        </w:rPr>
        <w:t xml:space="preserve">artigo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Kilometer-precise (UII) Umbriel physical properties from the multichord stellar occultation on 2020 September 21 (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highlight w:val="white"/>
          <w:rtl w:val="0"/>
        </w:rPr>
        <w:t xml:space="preserve">Monthly Notices of the Royal Astronomical Society)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FORMAÇÃO ACADÊMICA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Mestrado em Astronomia/Astrofísica</w:t>
      </w:r>
      <w:r w:rsidDel="00000000" w:rsidR="00000000" w:rsidRPr="00000000">
        <w:rPr>
          <w:sz w:val="24"/>
          <w:szCs w:val="24"/>
          <w:rtl w:val="0"/>
        </w:rPr>
        <w:t xml:space="preserve"> (Observatório Nacional - MCTI), concluído em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Astronomia/Astrofísica</w:t>
      </w:r>
      <w:r w:rsidDel="00000000" w:rsidR="00000000" w:rsidRPr="00000000">
        <w:rPr>
          <w:sz w:val="24"/>
          <w:szCs w:val="24"/>
          <w:rtl w:val="0"/>
        </w:rPr>
        <w:t xml:space="preserve"> (Universidade Federal do Rio de Janeiro - UFRJ), concluído em 2023.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Ciência da Computação </w:t>
      </w:r>
      <w:r w:rsidDel="00000000" w:rsidR="00000000" w:rsidRPr="00000000">
        <w:rPr>
          <w:sz w:val="24"/>
          <w:szCs w:val="24"/>
          <w:rtl w:val="0"/>
        </w:rPr>
        <w:t xml:space="preserve">(Universidade Federal do Rio de Janeiro - UFRJ), incompleto.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IDIOMAS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Inglês - Fluente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FORMAÇÃO COMPLEMENTAR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CEA – Especialista em Investimentos (ANBIMA)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before="0" w:lineRule="auto"/>
        <w:ind w:left="720" w:right="-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Competence in English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Oxford University Press)  - 1800h;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Bootcamp Certification - Data Science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(Santander) - 89h;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before="0" w:lineRule="auto"/>
        <w:ind w:left="720" w:right="-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Minicurso online Foundations of Finance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(Aswath Damodaran)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0" w:right="-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right="-20"/>
        <w:rPr>
          <w:rFonts w:ascii="Roboto" w:cs="Roboto" w:eastAsia="Roboto" w:hAnsi="Roboto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highlight w:val="white"/>
          <w:rtl w:val="0"/>
        </w:rPr>
        <w:t xml:space="preserve">PROJETOS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afterAutospacing="0" w:before="0" w:lineRule="auto"/>
        <w:ind w:left="720" w:right="-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ETL de Fundos Imobiliários via webscrapping e análise de dados via Monte Carlo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: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Clique Aqui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0" w:lineRule="auto"/>
        <w:ind w:left="720" w:right="-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Automatização de envio de e-mails informativos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Clique Aqui (Github)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before="0" w:lineRule="auto"/>
        <w:ind w:left="720" w:right="-2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highlight w:val="white"/>
          <w:rtl w:val="0"/>
        </w:rPr>
        <w:t xml:space="preserve">Apostila Completa de Estatística, Conteúdo Acadêmico e Leituras Complementares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: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Clique Aqui (Github)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TLaidler/Portfolio/blob/main/Estudo/Livro_Estat%C3%ADstica/S%C3%ADntese_Estat%C3%ADstica.ipynb" TargetMode="External"/><Relationship Id="rId10" Type="http://schemas.openxmlformats.org/officeDocument/2006/relationships/hyperlink" Target="https://github.com/TLaidler/Portfolio/blob/main/Analises/Financas/Automatizacao_tarefas_ibovespa_dolar.ipynb" TargetMode="External"/><Relationship Id="rId9" Type="http://schemas.openxmlformats.org/officeDocument/2006/relationships/hyperlink" Target="https://github.com/TLaidler/Portfolio/blob/main/Analises/Financas/Projeto_an%C3%A1lise_FIIs.ipynb" TargetMode="External"/><Relationship Id="rId5" Type="http://schemas.openxmlformats.org/officeDocument/2006/relationships/styles" Target="styles.xml"/><Relationship Id="rId6" Type="http://schemas.openxmlformats.org/officeDocument/2006/relationships/hyperlink" Target="mailto:thiagolaidler@gmail.com" TargetMode="External"/><Relationship Id="rId7" Type="http://schemas.openxmlformats.org/officeDocument/2006/relationships/hyperlink" Target="https://www.linkedin.com/in/thiago-laidler/" TargetMode="External"/><Relationship Id="rId8" Type="http://schemas.openxmlformats.org/officeDocument/2006/relationships/hyperlink" Target="https://github.com/TLaidl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