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D430" w14:textId="77777777" w:rsidR="00935AAF" w:rsidRDefault="00935AAF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THIAGO LAIDLER VIDAL CUNHA</w:t>
      </w:r>
    </w:p>
    <w:p w14:paraId="403E1618" w14:textId="77777777" w:rsidR="00935AAF" w:rsidRDefault="00935AAF">
      <w:pPr>
        <w:pStyle w:val="cont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Rio de Janeiro, </w:t>
      </w:r>
      <w:proofErr w:type="spellStart"/>
      <w:r>
        <w:rPr>
          <w:rFonts w:ascii="Calibri" w:hAnsi="Calibri" w:cs="Calibri"/>
        </w:rPr>
        <w:t>Brazil</w:t>
      </w:r>
      <w:proofErr w:type="spellEnd"/>
      <w:r>
        <w:rPr>
          <w:rFonts w:ascii="Calibri" w:hAnsi="Calibri" w:cs="Calibri"/>
        </w:rPr>
        <w:t xml:space="preserve"> (UTC−3) — </w:t>
      </w:r>
      <w:proofErr w:type="spellStart"/>
      <w:r>
        <w:rPr>
          <w:rFonts w:ascii="Calibri" w:hAnsi="Calibri" w:cs="Calibri"/>
        </w:rPr>
        <w:t>remote-ready</w:t>
      </w:r>
      <w:proofErr w:type="spellEnd"/>
      <w:r>
        <w:rPr>
          <w:rFonts w:ascii="Calibri" w:hAnsi="Calibri" w:cs="Calibri"/>
        </w:rPr>
        <w:t xml:space="preserve">, US business-hours </w:t>
      </w:r>
      <w:proofErr w:type="spellStart"/>
      <w:r>
        <w:rPr>
          <w:rFonts w:ascii="Calibri" w:hAnsi="Calibri" w:cs="Calibri"/>
        </w:rPr>
        <w:t>overlap</w:t>
      </w:r>
      <w:proofErr w:type="spellEnd"/>
      <w:r>
        <w:rPr>
          <w:rFonts w:ascii="Calibri" w:hAnsi="Calibri" w:cs="Calibri"/>
        </w:rPr>
        <w:br/>
        <w:t>+55 21 99530-3297  |  thiagolaidler@gmail.com  |  linkedin.com/in/</w:t>
      </w:r>
      <w:proofErr w:type="spellStart"/>
      <w:r>
        <w:rPr>
          <w:rFonts w:ascii="Calibri" w:hAnsi="Calibri" w:cs="Calibri"/>
        </w:rPr>
        <w:t>thiago-laidler</w:t>
      </w:r>
      <w:proofErr w:type="spellEnd"/>
      <w:r>
        <w:rPr>
          <w:rFonts w:ascii="Calibri" w:hAnsi="Calibri" w:cs="Calibri"/>
        </w:rPr>
        <w:t xml:space="preserve">  |  github.com/</w:t>
      </w:r>
      <w:proofErr w:type="spellStart"/>
      <w:r>
        <w:rPr>
          <w:rFonts w:ascii="Calibri" w:hAnsi="Calibri" w:cs="Calibri"/>
        </w:rPr>
        <w:t>TLaidler</w:t>
      </w:r>
      <w:proofErr w:type="spellEnd"/>
    </w:p>
    <w:p w14:paraId="28E27CB3" w14:textId="77777777" w:rsidR="00935AAF" w:rsidRPr="002459CC" w:rsidRDefault="00935AAF">
      <w:pPr>
        <w:pStyle w:val="Ttulo2"/>
        <w:rPr>
          <w:rFonts w:ascii="Calibri" w:eastAsia="Times New Roman" w:hAnsi="Calibri" w:cs="Calibri"/>
          <w:lang w:val="en-US"/>
        </w:rPr>
      </w:pPr>
      <w:r w:rsidRPr="002459CC">
        <w:rPr>
          <w:rFonts w:ascii="Calibri" w:eastAsia="Times New Roman" w:hAnsi="Calibri" w:cs="Calibri"/>
          <w:lang w:val="en-US"/>
        </w:rPr>
        <w:t>Summary</w:t>
      </w:r>
    </w:p>
    <w:p w14:paraId="13D69AAC" w14:textId="4439F814" w:rsidR="00935AAF" w:rsidRPr="0068026A" w:rsidRDefault="00935AAF">
      <w:pPr>
        <w:pStyle w:val="NormalWeb"/>
        <w:rPr>
          <w:rFonts w:ascii="Calibri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hAnsi="Calibri" w:cs="Calibri"/>
          <w:color w:val="1A1A1A"/>
          <w:sz w:val="21"/>
          <w:szCs w:val="21"/>
          <w:lang w:val="en-US"/>
        </w:rPr>
        <w:t>Data Scientist</w:t>
      </w:r>
      <w:r w:rsidR="002459CC">
        <w:rPr>
          <w:rFonts w:ascii="Calibri" w:hAnsi="Calibri" w:cs="Calibri"/>
          <w:color w:val="1A1A1A"/>
          <w:sz w:val="21"/>
          <w:szCs w:val="21"/>
          <w:lang w:val="en-US"/>
        </w:rPr>
        <w:t xml:space="preserve"> </w:t>
      </w:r>
      <w:r w:rsidRPr="002459CC">
        <w:rPr>
          <w:rFonts w:ascii="Calibri" w:hAnsi="Calibri" w:cs="Calibri"/>
          <w:color w:val="1A1A1A"/>
          <w:sz w:val="21"/>
          <w:szCs w:val="21"/>
          <w:lang w:val="en-US"/>
        </w:rPr>
        <w:t>turning messy financial and alternative data into production analytics at a regulated asset manager. M.Sc. research applying machine learning to rare-event detection in noisy time series (F1 ≈ 0.9</w:t>
      </w:r>
      <w:r w:rsidR="002459CC">
        <w:rPr>
          <w:rFonts w:ascii="Calibri" w:hAnsi="Calibri" w:cs="Calibri"/>
          <w:color w:val="1A1A1A"/>
          <w:sz w:val="21"/>
          <w:szCs w:val="21"/>
          <w:lang w:val="en-US"/>
        </w:rPr>
        <w:t>7</w:t>
      </w:r>
      <w:r w:rsidRPr="002459CC">
        <w:rPr>
          <w:rFonts w:ascii="Calibri" w:hAnsi="Calibri" w:cs="Calibri"/>
          <w:color w:val="1A1A1A"/>
          <w:sz w:val="21"/>
          <w:szCs w:val="21"/>
          <w:lang w:val="en-US"/>
        </w:rPr>
        <w:t xml:space="preserve"> on held-out data); co-author of a peer-reviewed paper (MNRAS, Oxford Academic). Ships end-to-end: web scraping and API ingestion, cloud ETL (Azure Functions, Cosmos DB, SQL), statistical modeling, and dashboards . </w:t>
      </w:r>
      <w:r w:rsidRPr="0068026A">
        <w:rPr>
          <w:rFonts w:ascii="Calibri" w:hAnsi="Calibri" w:cs="Calibri"/>
          <w:color w:val="1A1A1A"/>
          <w:sz w:val="21"/>
          <w:szCs w:val="21"/>
          <w:lang w:val="en-US"/>
        </w:rPr>
        <w:t>Fluent English.</w:t>
      </w:r>
    </w:p>
    <w:p w14:paraId="2AF88271" w14:textId="77777777" w:rsidR="00935AAF" w:rsidRPr="0068026A" w:rsidRDefault="00935AAF">
      <w:pPr>
        <w:pStyle w:val="Ttulo2"/>
        <w:rPr>
          <w:rFonts w:ascii="Calibri" w:eastAsia="Times New Roman" w:hAnsi="Calibri" w:cs="Calibri"/>
          <w:lang w:val="en-US"/>
        </w:rPr>
      </w:pPr>
      <w:r w:rsidRPr="0068026A">
        <w:rPr>
          <w:rFonts w:ascii="Calibri" w:eastAsia="Times New Roman" w:hAnsi="Calibri" w:cs="Calibri"/>
          <w:lang w:val="en-US"/>
        </w:rPr>
        <w:t>Technical Skills</w:t>
      </w:r>
    </w:p>
    <w:p w14:paraId="1AB0E73E" w14:textId="77777777" w:rsidR="00935AAF" w:rsidRPr="002459CC" w:rsidRDefault="00935AA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Programming:</w:t>
      </w: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Python (pandas, NumPy, SciPy, scikit-learn, 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statsmodels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PyTorch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), SQL, Git, Bash</w:t>
      </w:r>
    </w:p>
    <w:p w14:paraId="0FA40639" w14:textId="77777777" w:rsidR="00935AAF" w:rsidRPr="002459CC" w:rsidRDefault="00935AA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Data engineering:</w:t>
      </w: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ETL pipelines, Azure Functions, Cosmos DB, SQL Server, data quality &amp; monitoring, Flask APIs</w:t>
      </w:r>
    </w:p>
    <w:p w14:paraId="228F843D" w14:textId="77777777" w:rsidR="00935AAF" w:rsidRPr="002459CC" w:rsidRDefault="00935AA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Alternative data:</w:t>
      </w: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web scraping (Selenium, 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httpx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), REST APIs (central bank, exchanges, market data), blockchain/on-chain data</w:t>
      </w:r>
    </w:p>
    <w:p w14:paraId="76D0CF3B" w14:textId="77777777" w:rsidR="00935AAF" w:rsidRPr="002459CC" w:rsidRDefault="00935AA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ML &amp; statistics:</w:t>
      </w: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classification, feature engineering/selection, model validation, time-series modeling, Monte Carlo simulation</w:t>
      </w:r>
    </w:p>
    <w:p w14:paraId="43AAF7AE" w14:textId="77777777" w:rsidR="00935AAF" w:rsidRPr="002459CC" w:rsidRDefault="00935AAF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Tooling:</w:t>
      </w: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pytest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ruff, black, 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mypy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; Excel/VBA; AI-assisted engineering (Claude Code, Cursor, spec-driven workflows)</w:t>
      </w:r>
    </w:p>
    <w:p w14:paraId="10ECA1C2" w14:textId="77777777" w:rsidR="00935AAF" w:rsidRPr="002459CC" w:rsidRDefault="00935AAF">
      <w:pPr>
        <w:pStyle w:val="Ttulo2"/>
        <w:rPr>
          <w:rFonts w:ascii="Calibri" w:eastAsia="Times New Roman" w:hAnsi="Calibri" w:cs="Calibri"/>
          <w:lang w:val="en-US"/>
        </w:rPr>
      </w:pPr>
      <w:r w:rsidRPr="002459CC">
        <w:rPr>
          <w:rFonts w:ascii="Calibri" w:eastAsia="Times New Roman" w:hAnsi="Calibri" w:cs="Calibri"/>
          <w:lang w:val="en-US"/>
        </w:rPr>
        <w:t>Experience</w:t>
      </w:r>
    </w:p>
    <w:p w14:paraId="61065742" w14:textId="72FA1FE0" w:rsidR="00935AAF" w:rsidRPr="002459CC" w:rsidRDefault="00935AAF">
      <w:pPr>
        <w:pStyle w:val="role"/>
        <w:rPr>
          <w:rFonts w:ascii="Calibri" w:hAnsi="Calibri" w:cs="Calibri"/>
          <w:color w:val="1A1A1A"/>
          <w:sz w:val="21"/>
          <w:szCs w:val="21"/>
          <w:lang w:val="en-US"/>
        </w:rPr>
      </w:pPr>
      <w:proofErr w:type="spellStart"/>
      <w:r w:rsidRPr="002459CC">
        <w:rPr>
          <w:rStyle w:val="co1"/>
          <w:rFonts w:ascii="Calibri" w:hAnsi="Calibri" w:cs="Calibri"/>
          <w:sz w:val="21"/>
          <w:szCs w:val="21"/>
          <w:lang w:val="en-US"/>
        </w:rPr>
        <w:t>Transfero</w:t>
      </w:r>
      <w:proofErr w:type="spellEnd"/>
      <w:r w:rsidRPr="002459CC">
        <w:rPr>
          <w:rStyle w:val="co1"/>
          <w:rFonts w:ascii="Calibri" w:hAnsi="Calibri" w:cs="Calibri"/>
          <w:sz w:val="21"/>
          <w:szCs w:val="21"/>
          <w:lang w:val="en-US"/>
        </w:rPr>
        <w:t xml:space="preserve"> Asset Management</w:t>
      </w:r>
      <w:r w:rsidRPr="002459CC">
        <w:rPr>
          <w:rFonts w:ascii="Calibri" w:hAnsi="Calibri" w:cs="Calibri"/>
          <w:color w:val="1A1A1A"/>
          <w:sz w:val="21"/>
          <w:szCs w:val="21"/>
          <w:lang w:val="en-US"/>
        </w:rPr>
        <w:t xml:space="preserve"> — (CVM-regulated), Rio de Janeiro </w:t>
      </w:r>
      <w:r w:rsidRPr="002459CC">
        <w:rPr>
          <w:rStyle w:val="dt1"/>
          <w:rFonts w:ascii="Calibri" w:hAnsi="Calibri" w:cs="Calibri"/>
          <w:lang w:val="en-US"/>
        </w:rPr>
        <w:t>Jan 2024 – Present</w:t>
      </w:r>
    </w:p>
    <w:p w14:paraId="4B4E5944" w14:textId="77777777" w:rsidR="00935AAF" w:rsidRPr="002459CC" w:rsidRDefault="00935AAF">
      <w:pPr>
        <w:pStyle w:val="NormalWeb"/>
        <w:rPr>
          <w:rFonts w:ascii="Calibri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hAnsi="Calibri" w:cs="Calibri"/>
          <w:i/>
          <w:iCs/>
          <w:color w:val="1A1A1A"/>
          <w:sz w:val="21"/>
          <w:szCs w:val="21"/>
          <w:lang w:val="en-US"/>
        </w:rPr>
        <w:t>Quantitative Analyst — Data Science &amp; Analytics (Apr 2025 – Present)</w:t>
      </w:r>
    </w:p>
    <w:p w14:paraId="17C35AD3" w14:textId="77777777" w:rsidR="00935AAF" w:rsidRPr="002459CC" w:rsidRDefault="00935AAF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Engineered cloud ETL pipelines (Azure Functions, Cosmos DB, SQL, Python) powering portfolio analytics, cutting NAV (core financial data) processing time by 60%+ while strengthening data quality, auditability, and controls.</w:t>
      </w:r>
    </w:p>
    <w:p w14:paraId="3C801151" w14:textId="77777777" w:rsidR="00935AAF" w:rsidRPr="002459CC" w:rsidRDefault="00935AAF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Built and maintained risk and performance analytics for a systematic fund turning over ~USD 1B/year, transforming noisy multi-source data into reliable metrics that support portfolio managers' allocation decisions.</w:t>
      </w:r>
    </w:p>
    <w:p w14:paraId="182520E7" w14:textId="77777777" w:rsidR="00935AAF" w:rsidRPr="002459CC" w:rsidRDefault="00935AAF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Researched and 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backtested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statistical models in Python (time-series modeling, cointegration, statistical arbitrage) with robust out-of-sample validation.</w:t>
      </w:r>
    </w:p>
    <w:p w14:paraId="636BF48A" w14:textId="77777777" w:rsidR="00935AAF" w:rsidRPr="002459CC" w:rsidRDefault="00935AAF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Automated monitoring dashboards and reports used daily by trading, operations, and compliance teams.</w:t>
      </w:r>
    </w:p>
    <w:p w14:paraId="3F913BEF" w14:textId="77777777" w:rsidR="00935AAF" w:rsidRPr="002459CC" w:rsidRDefault="00935AAF">
      <w:pPr>
        <w:pStyle w:val="NormalWeb"/>
        <w:rPr>
          <w:rFonts w:ascii="Calibri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hAnsi="Calibri" w:cs="Calibri"/>
          <w:i/>
          <w:iCs/>
          <w:color w:val="1A1A1A"/>
          <w:sz w:val="21"/>
          <w:szCs w:val="21"/>
          <w:lang w:val="en-US"/>
        </w:rPr>
        <w:t>Middle Office Analyst — graduate internship (Jan 2024 – Apr 2025)</w:t>
      </w:r>
    </w:p>
    <w:p w14:paraId="41B50595" w14:textId="77777777" w:rsidR="00935AAF" w:rsidRPr="002459CC" w:rsidRDefault="00935AAF">
      <w:pPr>
        <w:numPr>
          <w:ilvl w:val="0"/>
          <w:numId w:val="3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Automated cash-reconciliation workflows (Python, SQL, VBA) and integrated external APIs and databases into standardized datasets for research and reporting, reducing closing time and operational risk.</w:t>
      </w:r>
    </w:p>
    <w:p w14:paraId="27175AA8" w14:textId="77777777" w:rsidR="00935AAF" w:rsidRPr="002459CC" w:rsidRDefault="00935AAF">
      <w:pPr>
        <w:numPr>
          <w:ilvl w:val="0"/>
          <w:numId w:val="4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Designed, built, and operated a data product tracking DeFi liquidity-pool positions across multiple wallets and pools, with automated daily alerts and fund-style quota (NAV) accounting for pooled investors.</w:t>
      </w:r>
    </w:p>
    <w:p w14:paraId="45FD9594" w14:textId="77777777" w:rsidR="00935AAF" w:rsidRPr="002459CC" w:rsidRDefault="00935AAF">
      <w:pPr>
        <w:numPr>
          <w:ilvl w:val="0"/>
          <w:numId w:val="4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Owned the full lifecycle — scoping, pipeline, delivery, support — and made the documented cost-benefit call to retire the product when LLM tooling made custom maintenance uneconomical.</w:t>
      </w:r>
    </w:p>
    <w:p w14:paraId="2C603199" w14:textId="77777777" w:rsidR="00935AAF" w:rsidRDefault="00935AAF">
      <w:pPr>
        <w:pStyle w:val="role"/>
        <w:rPr>
          <w:rFonts w:ascii="Calibri" w:hAnsi="Calibri" w:cs="Calibri"/>
          <w:color w:val="1A1A1A"/>
          <w:sz w:val="21"/>
          <w:szCs w:val="21"/>
        </w:rPr>
      </w:pPr>
      <w:r>
        <w:rPr>
          <w:rStyle w:val="co1"/>
          <w:rFonts w:ascii="Calibri" w:hAnsi="Calibri" w:cs="Calibri"/>
          <w:sz w:val="21"/>
          <w:szCs w:val="21"/>
        </w:rPr>
        <w:t>Observatório Nacional (MCTI)</w:t>
      </w:r>
      <w:r>
        <w:rPr>
          <w:rFonts w:ascii="Calibri" w:hAnsi="Calibri" w:cs="Calibri"/>
          <w:color w:val="1A1A1A"/>
          <w:sz w:val="21"/>
          <w:szCs w:val="21"/>
        </w:rPr>
        <w:t xml:space="preserve"> —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M.Sc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.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Researcher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Style w:val="dt1"/>
          <w:rFonts w:ascii="Calibri" w:hAnsi="Calibri" w:cs="Calibri"/>
        </w:rPr>
        <w:t>Mar 2024 – 2026</w:t>
      </w:r>
    </w:p>
    <w:p w14:paraId="2EF58074" w14:textId="276E6FFF" w:rsidR="00935AAF" w:rsidRPr="002459CC" w:rsidRDefault="00935AAF" w:rsidP="002459CC">
      <w:pPr>
        <w:numPr>
          <w:ilvl w:val="0"/>
          <w:numId w:val="5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Built an end-to-end ML pipeline for rare-event detection in noisy astronomical time series: four classifiers benchmarked (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LogReg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Random Forest, 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XGBoost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CatBoost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), physics-based synthetic data augmentation, threshold tuning for high-sensitivity regimes.</w:t>
      </w:r>
      <w:r w:rsid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</w:t>
      </w: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Results: F1 0.978–0.994 and AUC-ROC &gt; 0.998 on held-out data; validated on a real out-of-sample event (Quaoar stellar occultation), recovering faint ring signals well above noise.</w:t>
      </w:r>
    </w:p>
    <w:p w14:paraId="1B4DB6F7" w14:textId="77777777" w:rsidR="00935AAF" w:rsidRPr="002459CC" w:rsidRDefault="00935AAF">
      <w:pPr>
        <w:pStyle w:val="role"/>
        <w:rPr>
          <w:rFonts w:ascii="Calibri" w:hAnsi="Calibri" w:cs="Calibri"/>
          <w:color w:val="1A1A1A"/>
          <w:sz w:val="21"/>
          <w:szCs w:val="21"/>
          <w:lang w:val="en-US"/>
        </w:rPr>
      </w:pPr>
      <w:r w:rsidRPr="002459CC">
        <w:rPr>
          <w:rStyle w:val="co1"/>
          <w:rFonts w:ascii="Calibri" w:hAnsi="Calibri" w:cs="Calibri"/>
          <w:sz w:val="21"/>
          <w:szCs w:val="21"/>
          <w:lang w:val="en-US"/>
        </w:rPr>
        <w:t>Federal University of Rio de Janeiro (UFRJ)</w:t>
      </w:r>
      <w:r w:rsidRPr="002459CC">
        <w:rPr>
          <w:rFonts w:ascii="Calibri" w:hAnsi="Calibri" w:cs="Calibri"/>
          <w:color w:val="1A1A1A"/>
          <w:sz w:val="21"/>
          <w:szCs w:val="21"/>
          <w:lang w:val="en-US"/>
        </w:rPr>
        <w:t xml:space="preserve"> — Undergraduate Researcher (PIBIC/</w:t>
      </w:r>
      <w:proofErr w:type="spellStart"/>
      <w:r w:rsidRPr="002459CC">
        <w:rPr>
          <w:rFonts w:ascii="Calibri" w:hAnsi="Calibri" w:cs="Calibri"/>
          <w:color w:val="1A1A1A"/>
          <w:sz w:val="21"/>
          <w:szCs w:val="21"/>
          <w:lang w:val="en-US"/>
        </w:rPr>
        <w:t>CNPq</w:t>
      </w:r>
      <w:proofErr w:type="spellEnd"/>
      <w:r w:rsidRPr="002459CC">
        <w:rPr>
          <w:rFonts w:ascii="Calibri" w:hAnsi="Calibri" w:cs="Calibri"/>
          <w:color w:val="1A1A1A"/>
          <w:sz w:val="21"/>
          <w:szCs w:val="21"/>
          <w:lang w:val="en-US"/>
        </w:rPr>
        <w:t xml:space="preserve">) </w:t>
      </w:r>
      <w:r w:rsidRPr="002459CC">
        <w:rPr>
          <w:rStyle w:val="dt1"/>
          <w:rFonts w:ascii="Calibri" w:hAnsi="Calibri" w:cs="Calibri"/>
          <w:lang w:val="en-US"/>
        </w:rPr>
        <w:t>Oct 2020 – Jan 2023</w:t>
      </w:r>
    </w:p>
    <w:p w14:paraId="0F70D206" w14:textId="77777777" w:rsidR="00935AAF" w:rsidRPr="002459CC" w:rsidRDefault="00935AAF">
      <w:pPr>
        <w:numPr>
          <w:ilvl w:val="0"/>
          <w:numId w:val="6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Co-author of a peer-reviewed publication in </w:t>
      </w:r>
      <w:r w:rsidRPr="002459CC">
        <w:rPr>
          <w:rFonts w:ascii="Calibri" w:eastAsia="Times New Roman" w:hAnsi="Calibri" w:cs="Calibri"/>
          <w:i/>
          <w:iCs/>
          <w:color w:val="1A1A1A"/>
          <w:sz w:val="21"/>
          <w:szCs w:val="21"/>
          <w:lang w:val="en-US"/>
        </w:rPr>
        <w:t>Monthly Notices of the Royal Astronomical Society</w:t>
      </w: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(Oxford Academic): kilometer-precise physical properties of Umbriel from a multichord stellar occultation.</w:t>
      </w:r>
    </w:p>
    <w:p w14:paraId="7635F96B" w14:textId="77777777" w:rsidR="00935AAF" w:rsidRPr="002459CC" w:rsidRDefault="00935AAF">
      <w:pPr>
        <w:pStyle w:val="Ttulo2"/>
        <w:rPr>
          <w:rFonts w:ascii="Calibri" w:eastAsia="Times New Roman" w:hAnsi="Calibri" w:cs="Calibri"/>
          <w:lang w:val="en-US"/>
        </w:rPr>
      </w:pPr>
      <w:r w:rsidRPr="002459CC">
        <w:rPr>
          <w:rFonts w:ascii="Calibri" w:eastAsia="Times New Roman" w:hAnsi="Calibri" w:cs="Calibri"/>
          <w:lang w:val="en-US"/>
        </w:rPr>
        <w:lastRenderedPageBreak/>
        <w:t>Selected Projects (github.com/TLaidler)</w:t>
      </w:r>
    </w:p>
    <w:p w14:paraId="0FAE8023" w14:textId="315307F2" w:rsidR="00935AAF" w:rsidRPr="002459CC" w:rsidRDefault="002459CC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hyperlink r:id="rId5" w:history="1">
        <w:r w:rsidR="00935AAF" w:rsidRPr="002459CC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  <w:lang w:val="en-US"/>
          </w:rPr>
          <w:t>Market regime detection (BTC/USDT)</w:t>
        </w:r>
      </w:hyperlink>
      <w:r w:rsidR="00935AAF" w:rsidRPr="002459CC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:</w:t>
      </w:r>
      <w:r w:rsidR="00935AAF"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full López de Prado methodology — dollar bars, triple-barrier labeling, purged/combinatorial cross-validation, deflated Sharpe ratio — with strict leakage controls and honest null-result reporting; includes a PPO reinforcement-learning trading agent (</w:t>
      </w:r>
      <w:proofErr w:type="spellStart"/>
      <w:r w:rsidR="00935AAF"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PyTorch</w:t>
      </w:r>
      <w:proofErr w:type="spellEnd"/>
      <w:r w:rsidR="00935AAF"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).</w:t>
      </w:r>
    </w:p>
    <w:p w14:paraId="34767D22" w14:textId="28860377" w:rsidR="00935AAF" w:rsidRPr="002459CC" w:rsidRDefault="002459CC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hyperlink r:id="rId6" w:history="1">
        <w:r w:rsidR="00935AAF" w:rsidRPr="002459CC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  <w:lang w:val="en-US"/>
          </w:rPr>
          <w:t>Real-estate finance web app</w:t>
        </w:r>
      </w:hyperlink>
      <w:r w:rsidR="00935AAF" w:rsidRPr="002459CC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:</w:t>
      </w:r>
      <w:r w:rsidR="00935AAF"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Flask + </w:t>
      </w:r>
      <w:proofErr w:type="spellStart"/>
      <w:r w:rsidR="00935AAF"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Pydantic</w:t>
      </w:r>
      <w:proofErr w:type="spellEnd"/>
      <w:r w:rsidR="00935AAF"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fully typed, </w:t>
      </w:r>
      <w:proofErr w:type="spellStart"/>
      <w:r w:rsidR="00935AAF"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pytest</w:t>
      </w:r>
      <w:proofErr w:type="spellEnd"/>
      <w:r w:rsidR="00935AAF"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-tested and documented; central-bank API integration and rental-market scrapers; buy-vs-rent Monte Carlo comparison.</w:t>
      </w:r>
    </w:p>
    <w:p w14:paraId="40AB4097" w14:textId="77777777" w:rsidR="00935AAF" w:rsidRDefault="00935AA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Education</w:t>
      </w:r>
    </w:p>
    <w:p w14:paraId="04D9C663" w14:textId="5BF96E8D" w:rsidR="00935AAF" w:rsidRPr="002459CC" w:rsidRDefault="00935AAF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M.Sc., Astronomy/Astrophysics</w:t>
      </w: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(machine learning</w:t>
      </w:r>
      <w:r w:rsid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/</w:t>
      </w: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time series) — </w:t>
      </w:r>
      <w:proofErr w:type="spellStart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Observatório</w:t>
      </w:r>
      <w:proofErr w:type="spellEnd"/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Nacional (MCTI), 2026</w:t>
      </w:r>
    </w:p>
    <w:p w14:paraId="319C7C2A" w14:textId="77777777" w:rsidR="00935AAF" w:rsidRDefault="00935AAF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B.Sc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 xml:space="preserve">., 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Astronomy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/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Astrophysics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Federal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University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of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Rio de Janeiro (UFRJ), 2023</w:t>
      </w:r>
    </w:p>
    <w:p w14:paraId="086C656F" w14:textId="0824DE9D" w:rsidR="0068026A" w:rsidRPr="0068026A" w:rsidRDefault="0068026A" w:rsidP="0068026A">
      <w:pPr>
        <w:ind w:left="360"/>
        <w:rPr>
          <w:rFonts w:ascii="Calibri" w:eastAsia="Calibri" w:hAnsi="Calibri" w:cs="Calibri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16"/>
          <w:szCs w:val="16"/>
          <w:highlight w:val="white"/>
          <w:lang w:val="en-US"/>
        </w:rPr>
        <w:t xml:space="preserve">                 </w:t>
      </w:r>
      <w:r w:rsidRPr="0068026A">
        <w:rPr>
          <w:rFonts w:ascii="Roboto" w:eastAsia="Roboto" w:hAnsi="Roboto" w:cs="Roboto"/>
          <w:b/>
          <w:bCs/>
          <w:i/>
          <w:iCs/>
          <w:sz w:val="16"/>
          <w:szCs w:val="16"/>
          <w:highlight w:val="white"/>
          <w:lang w:val="en-US"/>
        </w:rPr>
        <w:t>UFRJ</w:t>
      </w:r>
      <w:r w:rsidRPr="0068026A">
        <w:rPr>
          <w:rFonts w:ascii="Roboto" w:eastAsia="Roboto" w:hAnsi="Roboto" w:cs="Roboto"/>
          <w:i/>
          <w:iCs/>
          <w:sz w:val="16"/>
          <w:szCs w:val="16"/>
          <w:highlight w:val="white"/>
          <w:lang w:val="en-US"/>
        </w:rPr>
        <w:t xml:space="preserve"> Top 1.9% Global in CWUR ranking 2023</w:t>
      </w:r>
    </w:p>
    <w:p w14:paraId="5B541393" w14:textId="77777777" w:rsidR="00935AAF" w:rsidRDefault="00935AA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Languages &amp; Certifications</w:t>
      </w:r>
    </w:p>
    <w:p w14:paraId="437FD0B5" w14:textId="77777777" w:rsidR="00935AAF" w:rsidRPr="002459CC" w:rsidRDefault="00935AAF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Portuguese (native); English (fluent, C1 — 1,800h Oxford University Press program)</w:t>
      </w:r>
    </w:p>
    <w:p w14:paraId="71A279E0" w14:textId="77777777" w:rsidR="002459CC" w:rsidRDefault="00935AAF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CEA — Certified Investment Specialist (ANBIMA); </w:t>
      </w:r>
    </w:p>
    <w:p w14:paraId="19769596" w14:textId="0B12F736" w:rsidR="00935AAF" w:rsidRPr="002459CC" w:rsidRDefault="00935AAF">
      <w:pPr>
        <w:numPr>
          <w:ilvl w:val="0"/>
          <w:numId w:val="9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r w:rsidRPr="002459CC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Data Science Bootcamp (Santander, 89h)</w:t>
      </w:r>
    </w:p>
    <w:sectPr w:rsidR="00935AAF" w:rsidRPr="002459CC">
      <w:pgSz w:w="11906" w:h="16838"/>
      <w:pgMar w:top="920" w:right="1040" w:bottom="920" w:left="10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78A1"/>
    <w:multiLevelType w:val="multilevel"/>
    <w:tmpl w:val="0D10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37214"/>
    <w:multiLevelType w:val="multilevel"/>
    <w:tmpl w:val="8BD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762C8"/>
    <w:multiLevelType w:val="multilevel"/>
    <w:tmpl w:val="4F9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E1E78"/>
    <w:multiLevelType w:val="multilevel"/>
    <w:tmpl w:val="516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E4C1D"/>
    <w:multiLevelType w:val="multilevel"/>
    <w:tmpl w:val="681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F2213"/>
    <w:multiLevelType w:val="multilevel"/>
    <w:tmpl w:val="F72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E3D42"/>
    <w:multiLevelType w:val="multilevel"/>
    <w:tmpl w:val="8C1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2234C"/>
    <w:multiLevelType w:val="multilevel"/>
    <w:tmpl w:val="A3F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647AD"/>
    <w:multiLevelType w:val="multilevel"/>
    <w:tmpl w:val="13E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85813">
    <w:abstractNumId w:val="2"/>
  </w:num>
  <w:num w:numId="2" w16cid:durableId="1736321094">
    <w:abstractNumId w:val="1"/>
  </w:num>
  <w:num w:numId="3" w16cid:durableId="216627230">
    <w:abstractNumId w:val="4"/>
  </w:num>
  <w:num w:numId="4" w16cid:durableId="599024832">
    <w:abstractNumId w:val="6"/>
  </w:num>
  <w:num w:numId="5" w16cid:durableId="1227759665">
    <w:abstractNumId w:val="7"/>
  </w:num>
  <w:num w:numId="6" w16cid:durableId="786586760">
    <w:abstractNumId w:val="3"/>
  </w:num>
  <w:num w:numId="7" w16cid:durableId="907809631">
    <w:abstractNumId w:val="0"/>
  </w:num>
  <w:num w:numId="8" w16cid:durableId="32509481">
    <w:abstractNumId w:val="5"/>
  </w:num>
  <w:num w:numId="9" w16cid:durableId="18442762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57"/>
    <w:rsid w:val="002459CC"/>
    <w:rsid w:val="00554157"/>
    <w:rsid w:val="005A4711"/>
    <w:rsid w:val="0068026A"/>
    <w:rsid w:val="00935AAF"/>
    <w:rsid w:val="00A1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0046B3"/>
  <w15:chartTrackingRefBased/>
  <w15:docId w15:val="{BD353DE7-3B59-4477-B141-7D794708C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40"/>
      <w:outlineLvl w:val="0"/>
    </w:pPr>
    <w:rPr>
      <w:b/>
      <w:bCs/>
      <w:color w:val="0F2A43"/>
      <w:spacing w:val="10"/>
      <w:kern w:val="36"/>
      <w:sz w:val="34"/>
      <w:szCs w:val="3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8" w:space="1" w:color="0F2A43"/>
      </w:pBdr>
      <w:spacing w:before="240" w:after="80"/>
      <w:outlineLvl w:val="1"/>
    </w:pPr>
    <w:rPr>
      <w:b/>
      <w:bCs/>
      <w:caps/>
      <w:color w:val="0F2A43"/>
      <w:spacing w:val="1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contact">
    <w:name w:val="contact"/>
    <w:basedOn w:val="Normal"/>
    <w:pPr>
      <w:spacing w:after="200"/>
    </w:pPr>
    <w:rPr>
      <w:color w:val="444444"/>
      <w:sz w:val="19"/>
      <w:szCs w:val="19"/>
    </w:rPr>
  </w:style>
  <w:style w:type="paragraph" w:customStyle="1" w:styleId="role">
    <w:name w:val="role"/>
    <w:basedOn w:val="Normal"/>
    <w:pPr>
      <w:spacing w:before="120" w:after="20"/>
    </w:pPr>
  </w:style>
  <w:style w:type="paragraph" w:customStyle="1" w:styleId="co">
    <w:name w:val="co"/>
    <w:basedOn w:val="Normal"/>
    <w:pPr>
      <w:spacing w:after="40"/>
    </w:pPr>
    <w:rPr>
      <w:b/>
      <w:bCs/>
      <w:color w:val="0F2A43"/>
    </w:rPr>
  </w:style>
  <w:style w:type="paragraph" w:customStyle="1" w:styleId="dt">
    <w:name w:val="dt"/>
    <w:basedOn w:val="Normal"/>
    <w:pPr>
      <w:spacing w:after="40"/>
    </w:pPr>
    <w:rPr>
      <w:color w:val="666666"/>
      <w:sz w:val="19"/>
      <w:szCs w:val="19"/>
    </w:rPr>
  </w:style>
  <w:style w:type="paragraph" w:customStyle="1" w:styleId="small">
    <w:name w:val="small"/>
    <w:basedOn w:val="Normal"/>
    <w:pPr>
      <w:spacing w:after="40"/>
    </w:pPr>
    <w:rPr>
      <w:color w:val="555555"/>
      <w:sz w:val="19"/>
      <w:szCs w:val="19"/>
    </w:rPr>
  </w:style>
  <w:style w:type="character" w:customStyle="1" w:styleId="co1">
    <w:name w:val="co1"/>
    <w:basedOn w:val="Fontepargpadro"/>
    <w:rPr>
      <w:b/>
      <w:bCs/>
      <w:color w:val="0F2A43"/>
    </w:rPr>
  </w:style>
  <w:style w:type="character" w:customStyle="1" w:styleId="dt1">
    <w:name w:val="dt1"/>
    <w:basedOn w:val="Fontepargpadro"/>
    <w:rPr>
      <w:color w:val="666666"/>
      <w:sz w:val="19"/>
      <w:szCs w:val="19"/>
    </w:rPr>
  </w:style>
  <w:style w:type="character" w:styleId="Hyperlink">
    <w:name w:val="Hyperlink"/>
    <w:basedOn w:val="Fontepargpadro"/>
    <w:uiPriority w:val="99"/>
    <w:unhideWhenUsed/>
    <w:rsid w:val="002459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59C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680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Laidler/Portfolio/tree/main/Analises/Financas/calculadora_imobiliaria" TargetMode="External"/><Relationship Id="rId5" Type="http://schemas.openxmlformats.org/officeDocument/2006/relationships/hyperlink" Target="https://github.com/TLaidler/Portfolio/tree/main/Analises/regime_detection_stu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739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Laidler Vidal Cunha</dc:creator>
  <cp:keywords/>
  <dc:description/>
  <cp:lastModifiedBy>Thiago Laidler Vidal Cunha</cp:lastModifiedBy>
  <cp:revision>3</cp:revision>
  <dcterms:created xsi:type="dcterms:W3CDTF">2026-07-12T21:16:00Z</dcterms:created>
  <dcterms:modified xsi:type="dcterms:W3CDTF">2026-07-12T21:30:00Z</dcterms:modified>
</cp:coreProperties>
</file>