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30"/>
                <w:szCs w:val="30"/>
              </w:rPr>
              <w:t xml:space="preserve">HVAC BID PROPOSAL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2E6DA4"/>
                <w:sz w:val="20"/>
                <w:szCs w:val="20"/>
              </w:rPr>
              <w:t xml:space="preserve">This Bid Proposal is submitted by the Contractor identified below for the work described herein.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📋  SECTION 1 — BID IDENTIFICATION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SERVICE PROVIDER (CONTRACTOR)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Company Name: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DBA (if applicable):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Contractor License #: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EPA / NATE Cert #: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Contact Person: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Phone: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Email: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Address: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PROPOSAL DETAILS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Bid / Proposal #: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Date Prepared: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Bid Valid Until: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Project Name: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Site Address: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Estimator Name: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Submitted To: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Customer PO # (if any):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🏢  SECTION 2 — CLIENT / SITE INFORMATION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 INFORMATION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Client / Company Name: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Primary Contact: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Title: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Phone: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Email: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Billing Address: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SITE / JOB LOCATION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Site Name: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Site Address: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City / State / ZIP: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Building Type: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Year Built: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Site Contact: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🔧  SECTION 3 — SCOPE OF WORK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Project / Work Description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Describe the full scope of HVAC work to be performed, including equipment type, capacity, location, and any special conditions: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Systems Included in This Bid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2000"/>
        <w:gridCol w:w="17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/ Equipment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Make / Model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Capacity / Size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Rooftop Unit (RTU)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Split System — Condenser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Split System — Air Handler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Heat Pump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Gas Furnace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Chiller / Boiler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VAV / AHU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Ductwork (Supply/Return)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Controls / Thermostat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Other: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Work Included / Excluded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WORK INCLUDED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☑  Equipment supply &amp; delivery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☑  Installation &amp; startup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☑  Refrigerant charge &amp; leak test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☑  Ductwork modifications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☑  Controls &amp; thermostat wiring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☑  System commissioning &amp; testing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☑  Permits (if applicable)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☑  Job site cleanup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WORK EXCLUDED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☒  Electrical service upgrade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☒  Structural / roofing modifications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☒  Asbestos / hazmat abatement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☒  Fire suppression / sprinklers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☒  Plumbing beyond condensate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☒  Painting or finish work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☒  After-hours work (unless noted)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☒  Other: 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📦  SECTION 4 — LABOR &amp; MATERIAL DETAIL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560"/>
        <w:gridCol w:w="680"/>
        <w:gridCol w:w="1080"/>
        <w:gridCol w:w="1080"/>
        <w:gridCol w:w="2200"/>
      </w:tblGrid>
      <w:tr>
        <w:trPr>
          <w:tblHeader/>
        </w:trP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#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Work / Material</w:t>
            </w:r>
          </w:p>
        </w:tc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Cost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Equipment — RTU / Split / Heat Pump</w:t>
            </w:r>
          </w:p>
        </w:tc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Equipment — Accessories &amp; Fittings</w:t>
            </w:r>
          </w:p>
        </w:tc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LS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Labor — Removal of Existing Unit</w:t>
            </w:r>
          </w:p>
        </w:tc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Labor — Installation &amp; Startup</w:t>
            </w:r>
          </w:p>
        </w:tc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Ductwork — Supply / Return Modifications</w:t>
            </w:r>
          </w:p>
        </w:tc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LF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Refrigerant — Type / Lbs.</w:t>
            </w:r>
          </w:p>
        </w:tc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LB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Controls / Thermostat / Wiring</w:t>
            </w:r>
          </w:p>
        </w:tc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LS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Permits &amp; Inspections</w:t>
            </w:r>
          </w:p>
        </w:tc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LS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Crane / Lift / Rigging</w:t>
            </w:r>
          </w:p>
        </w:tc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LS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Disposal / Haul-Away</w:t>
            </w:r>
          </w:p>
        </w:tc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LS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Other: ________________________</w:t>
            </w:r>
          </w:p>
        </w:tc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Other: ________________________</w:t>
            </w:r>
          </w:p>
        </w:tc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$______________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Tax (_____%)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$______________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BID PRICE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$______________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💰  SECTION 5 — PAYMENT SCHEDULE &amp; TERMS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15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 / Trigger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 ☐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Deposit — Contract Execution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Upon signing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_____%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$____________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Material Procurement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Upon equipment order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_____%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$____________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Substantial Completion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of startup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_____%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$____________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Payment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Upon acceptance &amp; closeout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_____%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$____________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PAYMENT METHOD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 Check   ☐  ACH / Wire   ☐  Credit Card   ☐  Other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Accepted Cards: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Net Terms: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Late Fee: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 SCHEDULE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Estimated Start Date: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Estimated Completion: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Working Days Required: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After-Hours / Weekend: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Site Access Requirements: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🛡️  SECTION 6 — WARRANTY &amp; GUARANTEES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80"/>
        <w:gridCol w:w="2000"/>
        <w:gridCol w:w="2680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Type</w:t>
            </w:r>
          </w:p>
        </w:tc>
        <w:tc>
          <w:tcPr>
            <w:tcW w:type="dxa" w:w="1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 / Duration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 By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Exclusions / Notes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Labor Warranty</w:t>
            </w:r>
          </w:p>
        </w:tc>
        <w:tc>
          <w:tcPr>
            <w:tcW w:type="dxa" w:w="1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Year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Contractor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Excludes damage, misuse, or owner modifications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Parts / Components</w:t>
            </w:r>
          </w:p>
        </w:tc>
        <w:tc>
          <w:tcPr>
            <w:tcW w:type="dxa" w:w="1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Year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Contractor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Equipment Manufacturer Warranty</w:t>
            </w:r>
          </w:p>
        </w:tc>
        <w:tc>
          <w:tcPr>
            <w:tcW w:type="dxa" w:w="1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 MFG Docs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Registration required within 30 days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Refrigerant Leak Guarantee</w:t>
            </w:r>
          </w:p>
        </w:tc>
        <w:tc>
          <w:tcPr>
            <w:tcW w:type="dxa" w:w="1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 Days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Contractor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Excludes pre-existing conditions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Workmanship Guarantee</w:t>
            </w:r>
          </w:p>
        </w:tc>
        <w:tc>
          <w:tcPr>
            <w:tcW w:type="dxa" w:w="1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Years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Contractor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Ductwork, sealing, mounting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Warranty Claim Process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 initiate a warranty claim, the Client must contact Contractor within the warranty period. Contractor will respond within _____ business days. Warranty does not cover acts of God, misuse, owner-performed repairs, or failure to perform routine maintenance. All warranty work will be performed during normal business hours.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✅  SECTION 7 — COMMISSIONING CHECKLIST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Complete at system startup. Technician initials required for each item.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960"/>
        <w:gridCol w:w="960"/>
        <w:gridCol w:w="960"/>
      </w:tblGrid>
      <w:tr>
        <w:trPr>
          <w:tblHeader/>
        </w:trP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/ Description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electrical supply matches equipment nameplate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all wiring connections — tight and properly labeled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refrigerant type and charge to MFG specs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thermostat / controls are correctly configured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all operating modes: Cooling, Heating, Fan Only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Measure supply and return air temperatures (ΔT within spec)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condensate drain is clear and properly pitched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ductwork connections are sealed and insulated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all access panels, doors, and filter racks are secured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Measure amperage draw on all motors (within nameplate)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safety devices and cutouts are functional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 equipment serial numbers and warranty registration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system operation with client / site contact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 O&amp;M manuals and filter change schedule to owner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Site left clean and free of debris / packaging materials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📊  SECTION 8 — PERFORMANCE DATA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1560"/>
        <w:gridCol w:w="11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/ Design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Supply Air Temp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Pass  ☐ Fail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 Air Temp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Pass  ☐ Fail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Temperature Differential (ΔT)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18–22°F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Pass  ☐ Fail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Suction Pressure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Pass  ☐ Fail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Discharge Pressure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Pass  ☐ Fail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Superheat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Pass  ☐ Fail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Subcooling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Pass  ☐ Fail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Pressure — Supply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in. WC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Pass  ☐ Fail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Pressure — Return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in. WC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Pass  ☐ Fail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CFM (Total Airflow)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CFM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Pass  ☐ Fail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Compressor Amps (L1)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Pass  ☐ Fail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Compressor Amps (L2)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Pass  ☐ Fail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Blower Motor Amps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Pass  ☐ Fail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Outdoor Ambient Temp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📄  SECTION 9 — TERMS &amp; CONDITIONS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1.  ACCEPTANCE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Bid Proposal constitutes an offer to perform the work described herein. Acceptance occurs upon Client signature below or issuance of a Purchase Order. This proposal expires on the date indicated on the cover and may be withdrawn prior to acceptance.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2.  CHANGE ORDERS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Any changes to the scope of work must be agreed upon in writing via a signed Change Order before work begins. Contractor reserves the right to adjust price and schedule for any changes to original scope.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3.  UNFORESEEN CONDITIONS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bid is based on conditions known and observable at time of proposal. If concealed, unknown, or hazardous conditions are encountered, Contractor will notify Client immediately and a Change Order will be issued prior to proceeding.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4.  INSURANCE &amp; LIABILITY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Contractor carries general liability insurance and workers' compensation as required by applicable law. Certificates of insurance are available upon request. Contractor's liability is limited to the value of this contract.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5.  PERMITS &amp; CODES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work will be performed in compliance with applicable local, state, and federal codes. Responsibility for permit acquisition is noted in Section 3. Client is responsible for providing code-compliant utility services to the equipment location.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6.  DISPUTE RESOLUTION</w:t>
      </w:r>
    </w:p>
    <w:p>
      <w:pPr>
        <w:spacing w:before="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Any dispute arising from this agreement shall first be subject to good-faith mediation. If unresolved, disputes shall be resolved by binding arbitration in ____________ County, ____________, under applicable state law.</w:t>
      </w:r>
    </w:p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✍️  SECTION 10 — AUTHORIZATION &amp; SIGNATURES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1B3A6B"/>
                <w:sz w:val="20"/>
                <w:szCs w:val="20"/>
              </w:rPr>
              <w:t xml:space="preserve">By signing below, both parties agree to the terms of this Bid Proposal. This document becomes a binding contract upon execution by both parties.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CONTRACTOR AUTHORIZATION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Authorized Representative: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Signature: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Print Name: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Title: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License #: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 AUTHORIZATION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Authorized Representative: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Signature: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Print Name: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Title: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PO # (if required):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Thank you for the opportunity to bid on this project. We look forward to serving you.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1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[Company Name]  |  [Phone]  |  [Email]  |  [Website]  |  License #: ______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E07B00"/>
              <w:sz w:val="22"/>
              <w:szCs w:val="22"/>
            </w:rPr>
            <w:t xml:space="preserve">HVAC BID PROPOSAL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D6E4F0"/>
              <w:sz w:val="18"/>
              <w:szCs w:val="18"/>
            </w:rPr>
            <w:t xml:space="preserve">Scope, Pricing &amp; Terms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2026-03-20T21:10:48.131Z</dcterms:created>
  <dcterms:modified xsi:type="dcterms:W3CDTF">2026-03-20T21:10:48.132Z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