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40"/>
      </w:pPr>
      <w:r>
        <w:t xml:space="preserve"/>
      </w:r>
    </w:p>
    <w:tbl>
      <w:tblPr>
        <w:tblW w:type="dxa" w:w="9360"/>
        <w:tblBorders>
          <w:top w:val="none"/>
          <w:left w:val="none"/>
          <w:bottom w:val="none"/>
          <w:right w:val="none"/>
          <w:insideH w:val="single" w:color="auto" w:sz="4"/>
          <w:insideV w:val="single" w:color="auto" w:sz="4"/>
        </w:tblBorders>
      </w:tblPr>
      <w:tblGrid>
        <w:gridCol w:w="9360"/>
      </w:tblGrid>
      <w:tr>
        <w:tc>
          <w:tcPr>
            <w:tcW w:type="dxa" w:w="9360"/>
            <w:tcBorders>
              <w:top w:val="single" w:color="2E6DA4" w:sz="1"/>
              <w:left w:val="single" w:color="2E6DA4" w:sz="1"/>
              <w:bottom w:val="single" w:color="2E6DA4" w:sz="1"/>
              <w:right w:val="single" w:color="2E6DA4" w:sz="1"/>
            </w:tcBorders>
            <w:shd w:fill="D6E4F0" w:val="clear"/>
            <w:tcMar>
              <w:top w:type="dxa" w:w="180"/>
              <w:left w:type="dxa" w:w="240"/>
              <w:bottom w:type="dxa" w:w="180"/>
              <w:right w:type="dxa" w:w="240"/>
            </w:tcMar>
          </w:tcPr>
          <w:p>
            <w:pPr>
              <w:spacing w:before="0" w:after="60"/>
              <w:jc w:val="center"/>
            </w:pPr>
            <w:r>
              <w:rPr>
                <w:rFonts w:ascii="Arial" w:cs="Arial" w:eastAsia="Arial" w:hAnsi="Arial"/>
                <w:b/>
                <w:bCs/>
                <w:i w:val="false"/>
                <w:iCs w:val="false"/>
                <w:caps/>
                <w:color w:val="1B3A6B"/>
                <w:sz w:val="30"/>
                <w:szCs w:val="30"/>
              </w:rPr>
              <w:t xml:space="preserve">HVAC DIAGNOSTIC CHECKLIST</w:t>
            </w:r>
          </w:p>
          <w:p>
            <w:pPr>
              <w:spacing w:before="0" w:after="100"/>
              <w:jc w:val="center"/>
            </w:pPr>
            <w:r>
              <w:rPr>
                <w:rFonts w:ascii="Arial" w:cs="Arial" w:eastAsia="Arial" w:hAnsi="Arial"/>
                <w:b w:val="false"/>
                <w:bCs w:val="false"/>
                <w:i/>
                <w:iCs/>
                <w:caps w:val="false"/>
                <w:color w:val="2E6DA4"/>
                <w:sz w:val="20"/>
                <w:szCs w:val="20"/>
              </w:rPr>
              <w:t xml:space="preserve">Systematic Fault Diagnosis, Troubleshooting &amp; Root Cause Analysis</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1560"/>
        <w:gridCol w:w="1560"/>
      </w:tblGrid>
      <w:tr>
        <w:tc>
          <w:tcPr>
            <w:tcW w:type="dxa" w:w="9360"/>
            <w:gridSpan w:val="4"/>
            <w:tcBorders>
              <w:top w:val="single" w:color="2E6DA4" w:sz="4"/>
              <w:left w:val="single" w:color="2E6DA4" w:sz="1"/>
              <w:bottom w:val="single" w:color="2E6DA4" w:sz="4"/>
              <w:right w:val="single" w:color="2E6DA4" w:sz="1"/>
            </w:tcBorders>
            <w:shd w:fill="2E6DA4" w:val="clear"/>
            <w:tcMar>
              <w:top w:type="dxa" w:w="100"/>
              <w:left w:type="dxa" w:w="180"/>
              <w:bottom w:type="dxa" w:w="100"/>
              <w:right w:type="dxa" w:w="180"/>
            </w:tcMar>
          </w:tcPr>
          <w:p>
            <w:r>
              <w:rPr>
                <w:rFonts w:ascii="Arial" w:cs="Arial" w:eastAsia="Arial" w:hAnsi="Arial"/>
                <w:b/>
                <w:bCs/>
                <w:i w:val="false"/>
                <w:iCs w:val="false"/>
                <w:caps w:val="false"/>
                <w:color w:val="FFFFFF"/>
                <w:sz w:val="20"/>
                <w:szCs w:val="20"/>
              </w:rPr>
              <w:t xml:space="preserve">SERVICE CALL INFORMATION</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Customer Name:</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________________________________</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Call Date:</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Site Address:</w:t>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________________________________</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Arrival Time:</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Contact Phone:</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________________________________</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Departure Time:</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Equipment Location:</w:t>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____________________________</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Work Order #:</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Technician Name:</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______________________________</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License #:</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Equipment Make / Model:</w:t>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Serial #:</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System Age (years):</w:t>
            </w:r>
          </w:p>
        </w:tc>
        <w:tc>
          <w:tcPr>
            <w:tcW w:type="dxa" w:w="312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__________________________</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Warranty Status:</w:t>
            </w:r>
          </w:p>
        </w:tc>
        <w:tc>
          <w:tcPr>
            <w:tcW w:type="dxa" w:w="15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r>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Previous Service Date:</w:t>
            </w:r>
          </w:p>
        </w:tc>
        <w:tc>
          <w:tcPr>
            <w:tcW w:type="dxa" w:w="312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_______________________</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20"/>
                <w:szCs w:val="20"/>
              </w:rPr>
              <w:t xml:space="preserve">Last Filter Change:</w:t>
            </w:r>
          </w:p>
        </w:tc>
        <w:tc>
          <w:tcPr>
            <w:tcW w:type="dxa" w:w="15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444444"/>
                <w:sz w:val="20"/>
                <w:szCs w:val="20"/>
              </w:rPr>
              <w:t xml:space="preserve">____________</w:t>
            </w:r>
          </w:p>
        </w:tc>
      </w:tr>
    </w:tbl>
    <w:p>
      <w:pPr>
        <w:spacing w:before="12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
              <w:bottom w:val="single" w:color="2E6DA4" w:sz="4"/>
              <w:right w:val="single" w:color="2E6DA4" w:sz="1"/>
            </w:tcBorders>
            <w:shd w:fill="2E6DA4" w:val="clear"/>
            <w:tcMar>
              <w:top w:type="dxa" w:w="100"/>
              <w:left w:type="dxa" w:w="180"/>
              <w:bottom w:type="dxa" w:w="100"/>
              <w:right w:type="dxa" w:w="180"/>
            </w:tcMar>
          </w:tcPr>
          <w:p>
            <w:r>
              <w:rPr>
                <w:rFonts w:ascii="Arial" w:cs="Arial" w:eastAsia="Arial" w:hAnsi="Arial"/>
                <w:b/>
                <w:bCs/>
                <w:i w:val="false"/>
                <w:iCs w:val="false"/>
                <w:caps w:val="false"/>
                <w:color w:val="FFFFFF"/>
                <w:sz w:val="20"/>
                <w:szCs w:val="20"/>
              </w:rPr>
              <w:t xml:space="preserve">CUSTOMER COMPLAINT / REPORTED SYMPTOM</w:t>
            </w:r>
          </w:p>
        </w:tc>
      </w:tr>
      <w:tr>
        <w:tc>
          <w:tcPr>
            <w:tcW w:type="dxa" w:w="9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0" w:after="40"/>
            </w:pPr>
            <w:r>
              <w:rPr>
                <w:rFonts w:ascii="Arial" w:cs="Arial" w:eastAsia="Arial" w:hAnsi="Arial"/>
                <w:b/>
                <w:bCs/>
                <w:i w:val="false"/>
                <w:iCs w:val="false"/>
                <w:caps w:val="false"/>
                <w:color w:val="1B3A6B"/>
                <w:sz w:val="20"/>
                <w:szCs w:val="20"/>
              </w:rPr>
              <w:t xml:space="preserve">Reported Issue:</w:t>
            </w:r>
          </w:p>
          <w:p>
            <w:pPr>
              <w:spacing w:before="40" w:after="40"/>
            </w:pPr>
            <w:r>
              <w:rPr>
                <w:rFonts w:ascii="Arial" w:cs="Arial" w:eastAsia="Arial" w:hAnsi="Arial"/>
                <w:b w:val="false"/>
                <w:bCs w:val="false"/>
                <w:i w:val="false"/>
                <w:iCs w:val="false"/>
                <w:caps w:val="false"/>
                <w:color w:val="000000"/>
                <w:sz w:val="20"/>
                <w:szCs w:val="20"/>
              </w:rPr>
              <w:t xml:space="preserve">________________________________________________________________________________</w:t>
            </w:r>
          </w:p>
          <w:p>
            <w:pPr>
              <w:spacing w:before="20" w:after="40"/>
            </w:pPr>
            <w:r>
              <w:rPr>
                <w:rFonts w:ascii="Arial" w:cs="Arial" w:eastAsia="Arial" w:hAnsi="Arial"/>
                <w:b w:val="false"/>
                <w:bCs w:val="false"/>
                <w:i w:val="false"/>
                <w:iCs w:val="false"/>
                <w:caps w:val="false"/>
                <w:color w:val="000000"/>
                <w:sz w:val="20"/>
                <w:szCs w:val="20"/>
              </w:rPr>
              <w:t xml:space="preserve">________________________________________________________________________________</w:t>
            </w:r>
          </w:p>
          <w:p>
            <w:pPr>
              <w:spacing w:before="60" w:after="40"/>
            </w:pPr>
            <w:r>
              <w:rPr>
                <w:rFonts w:ascii="Arial" w:cs="Arial" w:eastAsia="Arial" w:hAnsi="Arial"/>
                <w:b/>
                <w:bCs/>
                <w:i w:val="false"/>
                <w:iCs w:val="false"/>
                <w:caps w:val="false"/>
                <w:color w:val="1B3A6B"/>
                <w:sz w:val="20"/>
                <w:szCs w:val="20"/>
              </w:rPr>
              <w:t xml:space="preserve">When did the problem start?</w:t>
            </w:r>
          </w:p>
          <w:p>
            <w:pPr>
              <w:spacing w:before="40" w:after="40"/>
            </w:pPr>
            <w:r>
              <w:rPr>
                <w:rFonts w:ascii="Arial" w:cs="Arial" w:eastAsia="Arial" w:hAnsi="Arial"/>
                <w:b w:val="false"/>
                <w:bCs w:val="false"/>
                <w:i w:val="false"/>
                <w:iCs w:val="false"/>
                <w:caps w:val="false"/>
                <w:color w:val="000000"/>
                <w:sz w:val="20"/>
                <w:szCs w:val="20"/>
              </w:rPr>
              <w:t xml:space="preserve">________________________________________________________________________________</w:t>
            </w:r>
          </w:p>
          <w:p>
            <w:pPr>
              <w:spacing w:before="60" w:after="40"/>
            </w:pPr>
            <w:r>
              <w:rPr>
                <w:rFonts w:ascii="Arial" w:cs="Arial" w:eastAsia="Arial" w:hAnsi="Arial"/>
                <w:b/>
                <w:bCs/>
                <w:i w:val="false"/>
                <w:iCs w:val="false"/>
                <w:caps w:val="false"/>
                <w:color w:val="1B3A6B"/>
                <w:sz w:val="20"/>
                <w:szCs w:val="20"/>
              </w:rPr>
              <w:t xml:space="preserve">How often does it occur?</w:t>
            </w:r>
          </w:p>
          <w:p>
            <w:pPr>
              <w:spacing w:before="40" w:after="60"/>
            </w:pPr>
            <w:r>
              <w:rPr>
                <w:rFonts w:ascii="Arial" w:cs="Arial" w:eastAsia="Arial" w:hAnsi="Arial"/>
                <w:b w:val="false"/>
                <w:bCs w:val="false"/>
                <w:i w:val="false"/>
                <w:iCs w:val="false"/>
                <w:caps w:val="false"/>
                <w:color w:val="000000"/>
                <w:sz w:val="20"/>
                <w:szCs w:val="20"/>
              </w:rPr>
              <w:t xml:space="preserve">  ☐ Constantly    ☐ Intermittently    ☐ Only at startup    ☐ Only under load    ☐ Other: ___________</w:t>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1 — VISUAL INSPECTION &amp; SAFETY ASSESSMENT</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500"/>
        <w:gridCol w:w="500"/>
        <w:gridCol w:w="500"/>
        <w:gridCol w:w="29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Diagnostic Item / Check</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OK</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Fault</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9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Findings / Measured Values</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LOTO (Lockout/Tagout) applied before any internal inspection or component access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Electrical panel condition: no tripped breakers, burn marks, or corrosion at terminals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Disconnect switch condition: correct rating, no signs of overheating or arcing</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Visible refrigerant oil staining on or near refrigerant lines (indicator of leak)</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Condensate pan condition: no standing water, rust, algae, or overflow damage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Drain lines clear — pour water test confirms gravity flow to termination point</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Air handler cabinet: no cracks, rust, missing panels, or deteriorated insulation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Outdoor condenser cabinet: no dents, bent coil fins (&gt;10% blocked), or debris accumulation</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Condenser coil: fins clean, no mud, cottonwood, or biological fouling blocking airflow</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Evaporator coil (if accessible): no ice buildup, biological fouling, or bent fins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Blower wheel condition: no dirt buildup on blades — dirty wheel reduces airflow 20–40%</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Filter condition: not clogged — note MERV rating, actual vs. allowed static drop</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Heat exchanger (furnace): visual inspection for cracks, rust pitting, or distortion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Flue/vent pipe: no disconnected joints, corrosion holes, or improper pitch</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Refrigerant line insulation: intact on suction line — no missing sections or moisture damage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Electrical wiring: no chafed insulation, loose terminals, or rodent damage observed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2 — ELECTRICAL DIAGNOSTICS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500"/>
        <w:gridCol w:w="500"/>
        <w:gridCol w:w="500"/>
        <w:gridCol w:w="29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Diagnostic Item / Check</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OK</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Fault</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9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Findings / Measured Values</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voltage at disconnect — within ±10% of equipment nameplate rated voltage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Voltage imbalance (3-phase systems) — must be below 2% per NEMA MG-1</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Compressor contactor: contacts not pitted, burned, or welded — measured drop &lt; 0.5V</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Capacitor test: run capacitor within ±6% of rated MFD — replace if out of range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Start capacitor test (if present): within ±6% rated MFD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Compressor amperage: measured vs. RLA on nameplate — within acceptable range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Condenser fan motor amperage: within nameplate FLA</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Indoor blower motor amperage: within nameplate FLA</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Control board: no visible burn marks, cracked solder joints, or failed LED indicators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Transformer output: 24–28VAC measured at secondary — within spec for controls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Low-voltage fuse (if present): continuity confirmed — not open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Defrost board (heat pump): defrost cycle initiates and terminates correctly</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Crankcase heater: continuity confirmed, draws rated wattage (heat pump/low ambient)</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High-pressure switch: continuity at ambient — opens at rated cutout pressure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Low-pressure switch: continuity at operating pressure — opens at rated cutout</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80" w:after="40"/>
      </w:pPr>
      <w:r>
        <w:t xml:space="preserve"/>
      </w:r>
    </w:p>
    <w:p>
      <w:pPr>
        <w:spacing w:before="160" w:after="60"/>
      </w:pPr>
      <w:r>
        <w:rPr>
          <w:rFonts w:ascii="Arial" w:cs="Arial" w:eastAsia="Arial" w:hAnsi="Arial"/>
          <w:b/>
          <w:bCs/>
          <w:i w:val="false"/>
          <w:iCs w:val="false"/>
          <w:caps w:val="false"/>
          <w:color w:val="2E6DA4"/>
          <w:sz w:val="22"/>
          <w:szCs w:val="22"/>
        </w:rPr>
        <w:t xml:space="preserve">Electrical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700"/>
        <w:gridCol w:w="800"/>
        <w:gridCol w:w="2660"/>
      </w:tblGrid>
      <w:tr>
        <w:trPr>
          <w:tblHeader/>
        </w:trPr>
        <w:tc>
          <w:tcPr>
            <w:tcW w:type="dxa" w:w="2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Parameter</w:t>
            </w:r>
          </w:p>
        </w:tc>
        <w:tc>
          <w:tcPr>
            <w:tcW w:type="dxa" w:w="16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Design / Spec</w:t>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Measured</w:t>
            </w:r>
          </w:p>
        </w:tc>
        <w:tc>
          <w:tcPr>
            <w:tcW w:type="dxa" w:w="7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Unit</w:t>
            </w:r>
          </w:p>
        </w:tc>
        <w:tc>
          <w:tcPr>
            <w:tcW w:type="dxa" w:w="8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Status</w:t>
            </w:r>
          </w:p>
        </w:tc>
        <w:tc>
          <w:tcPr>
            <w:tcW w:type="dxa" w:w="26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Voltage L1–L2</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Nameplate ±10%</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Voltage L1–L3 (3-phase)</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Nameplate ±10%</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Voltage Imbalance (3-phase %)</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&lt; 2%</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Run Capacitor — Compressor (MFD)</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Within ±6% of rating</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Run Capacitor — Fan Motor (MFD)</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Within ±6% of rating</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Compressor Amps (RLA nameplate)</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At or below RLA</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Condenser Fan Motor Amps</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At or below FLA</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Indoor Blower Motor Amps</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At or below FLA</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24V Control Transformer Output</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24–28 VAC</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3 — REFRIGERANT CIRCUIT DIAGNOSTICS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500"/>
        <w:gridCol w:w="500"/>
        <w:gridCol w:w="500"/>
        <w:gridCol w:w="29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Diagnostic Item / Check</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OK</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Fault</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9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Findings / Measured Values</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Refrigerant pressures taken after 10-min runtime — system stabilized before reading</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Suction pressure within expected range for refrigerant type and ambient conditions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Discharge pressure within expected range — not indicating overcharge or restriction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Superheat measured at suction line near outdoor unit — in spec for system type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Subcooling measured at liquid line near outdoor unit — in spec (TXV: 10–15°F typical)</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Suction line temperature cold to touch and sweating at operating conditions (not iced)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Liquid line warm/hot to touch — not cold (cold = restriction upstream)</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Sight glass (if present): clear — no bubbles at steady state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Compressor discharge line: very hot to touch (&gt;130°F) — not just warm</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Compressor suction line: noticeably cooler than ambient — delta indicates capacity</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TXV/EXV: superheat stable — not hunting (fluctuating &gt;5°F indicates TXV fault)</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Filter-drier: no temperature drop across drier — drop indicates restriction/saturation</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Electronic leak check performed on all joints, service ports, and coil surfaces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UV dye inspection performed (if dye previously installed)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80" w:after="40"/>
      </w:pPr>
      <w:r>
        <w:t xml:space="preserve"/>
      </w:r>
    </w:p>
    <w:p>
      <w:pPr>
        <w:spacing w:before="160" w:after="60"/>
      </w:pPr>
      <w:r>
        <w:rPr>
          <w:rFonts w:ascii="Arial" w:cs="Arial" w:eastAsia="Arial" w:hAnsi="Arial"/>
          <w:b/>
          <w:bCs/>
          <w:i w:val="false"/>
          <w:iCs w:val="false"/>
          <w:caps w:val="false"/>
          <w:color w:val="2E6DA4"/>
          <w:sz w:val="22"/>
          <w:szCs w:val="22"/>
        </w:rPr>
        <w:t xml:space="preserve">Refrigerant Circuit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700"/>
        <w:gridCol w:w="800"/>
        <w:gridCol w:w="2660"/>
      </w:tblGrid>
      <w:tr>
        <w:trPr>
          <w:tblHeader/>
        </w:trPr>
        <w:tc>
          <w:tcPr>
            <w:tcW w:type="dxa" w:w="2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Parameter</w:t>
            </w:r>
          </w:p>
        </w:tc>
        <w:tc>
          <w:tcPr>
            <w:tcW w:type="dxa" w:w="16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Design / Spec</w:t>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Measured</w:t>
            </w:r>
          </w:p>
        </w:tc>
        <w:tc>
          <w:tcPr>
            <w:tcW w:type="dxa" w:w="7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Unit</w:t>
            </w:r>
          </w:p>
        </w:tc>
        <w:tc>
          <w:tcPr>
            <w:tcW w:type="dxa" w:w="8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Status</w:t>
            </w:r>
          </w:p>
        </w:tc>
        <w:tc>
          <w:tcPr>
            <w:tcW w:type="dxa" w:w="26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Refrigerant Type</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Nameplate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Outdoor Ambient Temperature (°F)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Indoor Return Air Temperature (°F)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Suction Pressure (PSIG)</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PSIG</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Discharge Pressure (PSIG)</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PSIG</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Suction Line Temp — Near Compressor (°F)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Liquid Line Temp — Near Condenser (°F)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Suction Line Temp — Near Evaporator (°F)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Measured Superheat (°F)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Target Superheat (°F)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Mfr Chart</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Measured Subcooling (°F)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Target Subcooling (°F)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Mfr Chart</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Temp Drop Across Filter-Drier (°F)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&lt; 3°F acceptable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4 — AIRFLOW, STATIC PRESSURE &amp; TEMPERATURE DIAGNOSTICS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500"/>
        <w:gridCol w:w="500"/>
        <w:gridCol w:w="500"/>
        <w:gridCol w:w="29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Diagnostic Item / Check</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OK</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Fault</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9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Findings / Measured Values</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Filter installed and clean — note MERV rating and condition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supply registers open and unobstructed — furniture not blocking returns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Return air pathway adequate — no closed-off rooms starving the system</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External static pressure (ESP) measured — within equipment design limits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duct static pressure measured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Return duct static pressure measured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Total supply CFM estimated or measured — matches system design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Supply-to-return temperature differential (ΔT) measured — in spec for mode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Evaporator coil delta-T across coil measured — in spec</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Blower speed setting correct for duct system static (no undersized duct restriction)</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Zone dampers (if applicable) functioning — no stuck-closed dampers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Economizer (if applicable) — damper fully closes in mechanical cooling mode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80" w:after="40"/>
      </w:pPr>
      <w:r>
        <w:t xml:space="preserve"/>
      </w:r>
    </w:p>
    <w:p>
      <w:pPr>
        <w:spacing w:before="160" w:after="60"/>
      </w:pPr>
      <w:r>
        <w:rPr>
          <w:rFonts w:ascii="Arial" w:cs="Arial" w:eastAsia="Arial" w:hAnsi="Arial"/>
          <w:b/>
          <w:bCs/>
          <w:i w:val="false"/>
          <w:iCs w:val="false"/>
          <w:caps w:val="false"/>
          <w:color w:val="2E6DA4"/>
          <w:sz w:val="22"/>
          <w:szCs w:val="22"/>
        </w:rPr>
        <w:t xml:space="preserve">Airflow &amp; Temperature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700"/>
        <w:gridCol w:w="800"/>
        <w:gridCol w:w="2660"/>
      </w:tblGrid>
      <w:tr>
        <w:trPr>
          <w:tblHeader/>
        </w:trPr>
        <w:tc>
          <w:tcPr>
            <w:tcW w:type="dxa" w:w="2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Parameter</w:t>
            </w:r>
          </w:p>
        </w:tc>
        <w:tc>
          <w:tcPr>
            <w:tcW w:type="dxa" w:w="16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Design / Spec</w:t>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Measured</w:t>
            </w:r>
          </w:p>
        </w:tc>
        <w:tc>
          <w:tcPr>
            <w:tcW w:type="dxa" w:w="7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Unit</w:t>
            </w:r>
          </w:p>
        </w:tc>
        <w:tc>
          <w:tcPr>
            <w:tcW w:type="dxa" w:w="8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Status</w:t>
            </w:r>
          </w:p>
        </w:tc>
        <w:tc>
          <w:tcPr>
            <w:tcW w:type="dxa" w:w="26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Air Temperature (°F)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Return Air Temperature (°F)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Temperature Differential ΔT (°F)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Cooling: 16–22°F / Heating: per nameplate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External Static Pressure (in. w.c.)</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Per equipment schedule</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Duct Static (in. w.c.)</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in. w.c.</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Return Duct Static (in. w.c.)</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in. w.c.</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Total Estimated CFM</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CFM</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Relative Humidity — Supply Side (%)</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Relative Humidity — Return Side (%)</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5 — GAS &amp; COMBUSTION DIAGNOSTICS (GAS SYSTEMS ONLY)</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500"/>
        <w:gridCol w:w="500"/>
        <w:gridCol w:w="500"/>
        <w:gridCol w:w="29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Diagnostic Item / Check</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OK</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Fault</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9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Findings / Measured Values</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Gas supply pressure at appliance inlet measured under load — not below min spec</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Manifold pressure measured — matches nameplate specification for gas type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Ignitor: hot surface glows orange-white within 30 sec, spark igniter produces arc</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burners light fully and evenly — no delayed ignition, rollout, or unlit ports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Flame sensor / flame rod: clean surface, correct positioning in flame envelope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Flame sensor microamp reading: within manufacturer spec (typically 2–8 µA)</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Flame color: stable blue — no excessive yellow tipping, wavering, or lifting</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Heat exchanger: CO test confirms no combustion gases entering supply air stream</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Limit switch (high-temp): opens at rated temperature — resets after cooldown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Rollout switch: continuity confirmed — has not tripped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Pressure switch (induced draft): closes within 3 seconds of inducer startup</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Inducer motor: energizes before burners, correct RPM, no rattling or bearing noise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Furnace temperature rise: within nameplate min–max range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Vent / flue: no backdrafting under worst-case depressurization test (CAZ test)</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80" w:after="40"/>
      </w:pPr>
      <w:r>
        <w:t xml:space="preserve"/>
      </w:r>
    </w:p>
    <w:p>
      <w:pPr>
        <w:spacing w:before="160" w:after="60"/>
      </w:pPr>
      <w:r>
        <w:rPr>
          <w:rFonts w:ascii="Arial" w:cs="Arial" w:eastAsia="Arial" w:hAnsi="Arial"/>
          <w:b/>
          <w:bCs/>
          <w:i w:val="false"/>
          <w:iCs w:val="false"/>
          <w:caps w:val="false"/>
          <w:color w:val="2E6DA4"/>
          <w:sz w:val="22"/>
          <w:szCs w:val="22"/>
        </w:rPr>
        <w:t xml:space="preserve">Combustion &amp; Gas Measurements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400"/>
        <w:gridCol w:w="700"/>
        <w:gridCol w:w="800"/>
        <w:gridCol w:w="2660"/>
      </w:tblGrid>
      <w:tr>
        <w:trPr>
          <w:tblHeader/>
        </w:trPr>
        <w:tc>
          <w:tcPr>
            <w:tcW w:type="dxa" w:w="2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Parameter</w:t>
            </w:r>
          </w:p>
        </w:tc>
        <w:tc>
          <w:tcPr>
            <w:tcW w:type="dxa" w:w="16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Design / Spec</w:t>
            </w:r>
          </w:p>
        </w:tc>
        <w:tc>
          <w:tcPr>
            <w:tcW w:type="dxa" w:w="1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Measured</w:t>
            </w:r>
          </w:p>
        </w:tc>
        <w:tc>
          <w:tcPr>
            <w:tcW w:type="dxa" w:w="7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Unit</w:t>
            </w:r>
          </w:p>
        </w:tc>
        <w:tc>
          <w:tcPr>
            <w:tcW w:type="dxa" w:w="8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Status</w:t>
            </w:r>
          </w:p>
        </w:tc>
        <w:tc>
          <w:tcPr>
            <w:tcW w:type="dxa" w:w="26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Notes</w:t>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Gas Type</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Natural Gas / LP</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Supply Gas Pressure (in. w.c.)</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in. w.c.</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Manifold Pressure (in. w.c.)</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in. w.c.</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Flame Sensor Current (µA)</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µA (spec: 2–8 µA typical)</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 in Flue Gas (PPM undiluted)</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&lt; 400 PPM air-free</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CO₂ in Flue Gas (%)</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8–10% typical</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O₂ in Flue Gas (%)</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3–6% typical</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Flue Gas Temperature (°F)</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Measured Temperature Rise (°F)</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°F (nameplate min/max: ___ / ___)</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Ambient CO at Supply Register (PPM)</w:t>
            </w:r>
          </w:p>
        </w:tc>
        <w:tc>
          <w:tcPr>
            <w:tcW w:type="dxa" w:w="1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&lt; 9 PPM (action level: 9 PPM)</w:t>
            </w:r>
          </w:p>
        </w:tc>
        <w:tc>
          <w:tcPr>
            <w:tcW w:type="dxa" w:w="1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2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Calculated Combustion Efficiency (%)</w:t>
            </w:r>
          </w:p>
        </w:tc>
        <w:tc>
          <w:tcPr>
            <w:tcW w:type="dxa" w:w="1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________ %</w:t>
            </w:r>
          </w:p>
        </w:tc>
        <w:tc>
          <w:tcPr>
            <w:tcW w:type="dxa" w:w="1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7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______</w:t>
            </w:r>
          </w:p>
        </w:tc>
        <w:tc>
          <w:tcPr>
            <w:tcW w:type="dxa" w:w="26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6 — CONTROLS, SEQUENCE OF OPERATIONS &amp; FAULT CODES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500"/>
        <w:gridCol w:w="500"/>
        <w:gridCol w:w="500"/>
        <w:gridCol w:w="29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Diagnostic Item / Check</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OK</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Fault</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9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Findings / Measured Values</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Thermostat / controller displays correctly — no blank screen or error codes shown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Setpoint differential correct — not set too tight causing short cycling</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Cooling mode: Y signal at thermostat energizes contactor within 30 seconds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Heating mode: W signal energizes furnace/heat strip/compressor correctly</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Fan mode: G signal runs blower only without energizing compressor</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Staging sequence: first stage Y1 before Y2 — no out-of-sequence energization</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Reversing valve (heat pump): O or B wiring correct for thermostat brand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Auxiliary/emergency heat: energizes on demand and achieves setpoint</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Defrost initiation: confirmed by defrost termination test or timer bypass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BAS/BMS: points visible and active — setpoints, alarms, and schedules current</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Fault code log retrieved from board — all active and historic codes documented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System lockout conditions: identify lockout cause — reset and observe for repeat</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Time delays (compressor protection): anti-short-cycle timer verified (3–5 min)</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Dehumidification mode (if applicable): engages independently of cooling demand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80" w:after="40"/>
      </w:pPr>
      <w:r>
        <w:t xml:space="preserve"/>
      </w:r>
    </w:p>
    <w:p>
      <w:pPr>
        <w:spacing w:before="160" w:after="60"/>
      </w:pPr>
      <w:r>
        <w:rPr>
          <w:rFonts w:ascii="Arial" w:cs="Arial" w:eastAsia="Arial" w:hAnsi="Arial"/>
          <w:b/>
          <w:bCs/>
          <w:i w:val="false"/>
          <w:iCs w:val="false"/>
          <w:caps w:val="false"/>
          <w:color w:val="2E6DA4"/>
          <w:sz w:val="22"/>
          <w:szCs w:val="22"/>
        </w:rPr>
        <w:t xml:space="preserve">Fault Code / Error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200"/>
        <w:gridCol w:w="3560"/>
        <w:gridCol w:w="1200"/>
        <w:gridCol w:w="2600"/>
      </w:tblGrid>
      <w:tr>
        <w:trPr>
          <w:tblHeader/>
        </w:trPr>
        <w:tc>
          <w:tcPr>
            <w:tcW w:type="dxa" w:w="8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Date/Time</w:t>
            </w:r>
          </w:p>
        </w:tc>
        <w:tc>
          <w:tcPr>
            <w:tcW w:type="dxa" w:w="1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Fault Code</w:t>
            </w:r>
          </w:p>
        </w:tc>
        <w:tc>
          <w:tcPr>
            <w:tcW w:type="dxa" w:w="3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Description / Error Message</w:t>
            </w:r>
          </w:p>
        </w:tc>
        <w:tc>
          <w:tcPr>
            <w:tcW w:type="dxa" w:w="12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System State</w:t>
            </w:r>
          </w:p>
        </w:tc>
        <w:tc>
          <w:tcPr>
            <w:tcW w:type="dxa" w:w="26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Action Taken</w:t>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3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8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3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2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6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8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3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12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c>
          <w:tcPr>
            <w:tcW w:type="dxa" w:w="26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7 — HEAT PUMP SPECIFIC DIAGNOSTICS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500"/>
        <w:gridCol w:w="500"/>
        <w:gridCol w:w="500"/>
        <w:gridCol w:w="29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Diagnostic Item / Check</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OK</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Fault</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9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Findings / Measured Values</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Reversing valve energized / de-energized correctly for heating and cooling modes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Reversing valve: no audible hissing through valve body (hiss = internal bypass/leak)</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Heating mode: discharge pressure elevated vs. cooling — confirms refrigerant reversal</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Defrost board: initiates defrost when outdoor coil iced — terminates within 10 minutes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Defrost cycle: reversing valve shifts to cooling, outdoor fan de-energizes during defrost</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Outdoor coil temperature sensor: in-range resistance reading for ambient temperature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Crankcase heater confirmed warm before startup in low-ambient conditions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Low-ambient lockout setting verified — compressor does not run below rated minimum</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Supplemental heat staging: auxiliary heat stages on correctly during high demand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Balance point setpoint correct for climate zone and system sizing</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HSPF2 / COP performance consistent with ambient conditions and measured data</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8 — VRF / MINI-SPLIT SPECIFIC DIAGNOSTICS</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560"/>
        <w:gridCol w:w="500"/>
        <w:gridCol w:w="500"/>
        <w:gridCol w:w="500"/>
        <w:gridCol w:w="2900"/>
      </w:tblGrid>
      <w:tr>
        <w:trPr>
          <w:tblHeader/>
        </w:trPr>
        <w:tc>
          <w:tcPr>
            <w:tcW w:type="dxa" w:w="4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w:t>
            </w:r>
          </w:p>
        </w:tc>
        <w:tc>
          <w:tcPr>
            <w:tcW w:type="dxa" w:w="456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Diagnostic Item / Check</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OK</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Fault</w:t>
            </w:r>
          </w:p>
        </w:tc>
        <w:tc>
          <w:tcPr>
            <w:tcW w:type="dxa" w:w="5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N/A</w:t>
            </w:r>
          </w:p>
        </w:tc>
        <w:tc>
          <w:tcPr>
            <w:tcW w:type="dxa" w:w="2900"/>
            <w:tcBorders>
              <w:top w:val="single" w:color="2E6DA4" w:sz="1"/>
              <w:left w:val="single" w:color="2E6DA4" w:sz="1"/>
              <w:bottom w:val="single" w:color="2E6DA4" w:sz="1"/>
              <w:right w:val="single" w:color="2E6DA4" w:sz="1"/>
            </w:tcBorders>
            <w:shd w:fill="1B3A6B" w:val="clear"/>
            <w:tcMar>
              <w:top w:type="dxa" w:w="80"/>
              <w:left w:type="dxa" w:w="120"/>
              <w:bottom w:type="dxa" w:w="80"/>
              <w:right w:type="dxa" w:w="120"/>
            </w:tcMar>
          </w:tcPr>
          <w:p>
            <w:r>
              <w:rPr>
                <w:rFonts w:ascii="Arial" w:cs="Arial" w:eastAsia="Arial" w:hAnsi="Arial"/>
                <w:b/>
                <w:bCs/>
                <w:i w:val="false"/>
                <w:iCs w:val="false"/>
                <w:caps w:val="false"/>
                <w:color w:val="FFFFFF"/>
                <w:sz w:val="18"/>
                <w:szCs w:val="18"/>
              </w:rPr>
              <w:t xml:space="preserve">Findings / Measured Values</w:t>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All indoor unit remote controllers display without error codes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2</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Outdoor unit self-diagnostic LED/display: no active fault codes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3</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Communication wiring: polarity correct (A/B/C or 1/2/3 per manufacturer wiring diagram)</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4</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Refrigerant branch selector boxes: solenoids energized correctly per zone demand</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5</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Each indoor unit independently operates in cooling and heating modes</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6</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Condensate pump (if applicable): float switch activates pump — no overflow condition</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7</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Auto-restart function: resumes after power interruption — no manual reset required</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8</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Service port pressures at outdoor unit match expected values for load conditions</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9</w:t>
            </w:r>
          </w:p>
        </w:tc>
        <w:tc>
          <w:tcPr>
            <w:tcW w:type="dxa" w:w="456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Unit address configuration: no duplicate addresses on communication loop</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FFFFF"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r>
        <w:tc>
          <w:tcPr>
            <w:tcW w:type="dxa" w:w="4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bCs/>
                <w:i w:val="false"/>
                <w:iCs w:val="false"/>
                <w:caps w:val="false"/>
                <w:color w:val="1B3A6B"/>
                <w:sz w:val="18"/>
                <w:szCs w:val="18"/>
              </w:rPr>
              <w:t xml:space="preserve">10</w:t>
            </w:r>
          </w:p>
        </w:tc>
        <w:tc>
          <w:tcPr>
            <w:tcW w:type="dxa" w:w="456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Oil return cycle: system runs oil return mode (typically every 2 hours) without fault</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5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pPr>
              <w:jc w:val="center"/>
            </w:pPr>
            <w:r>
              <w:rPr>
                <w:rFonts w:ascii="Arial" w:cs="Arial" w:eastAsia="Arial" w:hAnsi="Arial"/>
                <w:b w:val="false"/>
                <w:bCs w:val="false"/>
                <w:i w:val="false"/>
                <w:iCs w:val="false"/>
                <w:caps w:val="false"/>
                <w:color w:val="000000"/>
                <w:sz w:val="20"/>
                <w:szCs w:val="20"/>
              </w:rPr>
              <w:t xml:space="preserve">☐</w:t>
            </w:r>
          </w:p>
        </w:tc>
        <w:tc>
          <w:tcPr>
            <w:tcW w:type="dxa" w:w="2900"/>
            <w:tcBorders>
              <w:top w:val="single" w:color="D0D7DE" w:sz="1"/>
              <w:left w:val="single" w:color="D0D7DE" w:sz="1"/>
              <w:bottom w:val="single" w:color="D0D7DE" w:sz="1"/>
              <w:right w:val="single" w:color="D0D7DE" w:sz="1"/>
            </w:tcBorders>
            <w:shd w:fill="F4F6F8" w:val="clear"/>
            <w:tcMar>
              <w:top w:type="dxa" w:w="80"/>
              <w:left w:type="dxa" w:w="120"/>
              <w:bottom w:type="dxa" w:w="80"/>
              <w:right w:type="dxa" w:w="120"/>
            </w:tcMar>
          </w:tcPr>
          <w:p>
            <w:r>
              <w:rPr>
                <w:rFonts w:ascii="Arial" w:cs="Arial" w:eastAsia="Arial" w:hAnsi="Arial"/>
                <w:b w:val="false"/>
                <w:bCs w:val="false"/>
                <w:i w:val="false"/>
                <w:iCs w:val="false"/>
                <w:caps w:val="false"/>
                <w:color w:val="000000"/>
                <w:sz w:val="18"/>
                <w:szCs w:val="18"/>
              </w:rPr>
              <w:t xml:space="preserve"/>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9 — ROOT CAUSE ANALYSIS &amp; REPAIR SUMMARY</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
              <w:bottom w:val="single" w:color="2E6DA4" w:sz="4"/>
              <w:right w:val="single" w:color="2E6DA4" w:sz="1"/>
            </w:tcBorders>
            <w:shd w:fill="2E6DA4" w:val="clear"/>
            <w:tcMar>
              <w:top w:type="dxa" w:w="100"/>
              <w:left w:type="dxa" w:w="180"/>
              <w:bottom w:type="dxa" w:w="100"/>
              <w:right w:type="dxa" w:w="180"/>
            </w:tcMar>
          </w:tcPr>
          <w:p>
            <w:r>
              <w:rPr>
                <w:rFonts w:ascii="Arial" w:cs="Arial" w:eastAsia="Arial" w:hAnsi="Arial"/>
                <w:b/>
                <w:bCs/>
                <w:i w:val="false"/>
                <w:iCs w:val="false"/>
                <w:caps w:val="false"/>
                <w:color w:val="FFFFFF"/>
                <w:sz w:val="20"/>
                <w:szCs w:val="20"/>
              </w:rPr>
              <w:t xml:space="preserve">ROOT CAUSE &amp; DIAGNOSIS SUMMARY</w:t>
            </w:r>
          </w:p>
        </w:tc>
      </w:tr>
      <w:tr>
        <w:tc>
          <w:tcPr>
            <w:tcW w:type="dxa" w:w="9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0" w:after="40"/>
            </w:pPr>
            <w:r>
              <w:rPr>
                <w:rFonts w:ascii="Arial" w:cs="Arial" w:eastAsia="Arial" w:hAnsi="Arial"/>
                <w:b/>
                <w:bCs/>
                <w:i w:val="false"/>
                <w:iCs w:val="false"/>
                <w:caps w:val="false"/>
                <w:color w:val="1B3A6B"/>
                <w:sz w:val="20"/>
                <w:szCs w:val="20"/>
              </w:rPr>
              <w:t xml:space="preserve">Confirmed Root Cause:</w:t>
            </w:r>
          </w:p>
          <w:p>
            <w:pPr>
              <w:spacing w:before="40" w:after="40"/>
            </w:pPr>
            <w:r>
              <w:rPr>
                <w:rFonts w:ascii="Arial" w:cs="Arial" w:eastAsia="Arial" w:hAnsi="Arial"/>
                <w:b w:val="false"/>
                <w:bCs w:val="false"/>
                <w:i w:val="false"/>
                <w:iCs w:val="false"/>
                <w:caps w:val="false"/>
                <w:color w:val="000000"/>
                <w:sz w:val="20"/>
                <w:szCs w:val="20"/>
              </w:rPr>
              <w:t xml:space="preserve">________________________________________________________________________________</w:t>
            </w:r>
          </w:p>
          <w:p>
            <w:pPr>
              <w:spacing w:before="20" w:after="60"/>
            </w:pPr>
            <w:r>
              <w:rPr>
                <w:rFonts w:ascii="Arial" w:cs="Arial" w:eastAsia="Arial" w:hAnsi="Arial"/>
                <w:b w:val="false"/>
                <w:bCs w:val="false"/>
                <w:i w:val="false"/>
                <w:iCs w:val="false"/>
                <w:caps w:val="false"/>
                <w:color w:val="000000"/>
                <w:sz w:val="20"/>
                <w:szCs w:val="20"/>
              </w:rPr>
              <w:t xml:space="preserve">________________________________________________________________________________</w:t>
            </w:r>
          </w:p>
          <w:p>
            <w:pPr>
              <w:spacing w:before="0" w:after="40"/>
            </w:pPr>
            <w:r>
              <w:rPr>
                <w:rFonts w:ascii="Arial" w:cs="Arial" w:eastAsia="Arial" w:hAnsi="Arial"/>
                <w:b/>
                <w:bCs/>
                <w:i w:val="false"/>
                <w:iCs w:val="false"/>
                <w:caps w:val="false"/>
                <w:color w:val="1B3A6B"/>
                <w:sz w:val="20"/>
                <w:szCs w:val="20"/>
              </w:rPr>
              <w:t xml:space="preserve">Contributing Factors:</w:t>
            </w:r>
          </w:p>
          <w:p>
            <w:pPr>
              <w:spacing w:before="40" w:after="60"/>
            </w:pPr>
            <w:r>
              <w:rPr>
                <w:rFonts w:ascii="Arial" w:cs="Arial" w:eastAsia="Arial" w:hAnsi="Arial"/>
                <w:b w:val="false"/>
                <w:bCs w:val="false"/>
                <w:i w:val="false"/>
                <w:iCs w:val="false"/>
                <w:caps w:val="false"/>
                <w:color w:val="000000"/>
                <w:sz w:val="20"/>
                <w:szCs w:val="20"/>
              </w:rPr>
              <w:t xml:space="preserve">________________________________________________________________________________</w:t>
            </w:r>
          </w:p>
          <w:p>
            <w:pPr>
              <w:spacing w:before="0" w:after="40"/>
            </w:pPr>
            <w:r>
              <w:rPr>
                <w:rFonts w:ascii="Arial" w:cs="Arial" w:eastAsia="Arial" w:hAnsi="Arial"/>
                <w:b/>
                <w:bCs/>
                <w:i w:val="false"/>
                <w:iCs w:val="false"/>
                <w:caps w:val="false"/>
                <w:color w:val="1B3A6B"/>
                <w:sz w:val="20"/>
                <w:szCs w:val="20"/>
              </w:rPr>
              <w:t xml:space="preserve">Immediate Repair(s) Performed:</w:t>
            </w:r>
          </w:p>
          <w:p>
            <w:pPr>
              <w:spacing w:before="40" w:after="40"/>
            </w:pPr>
            <w:r>
              <w:rPr>
                <w:rFonts w:ascii="Arial" w:cs="Arial" w:eastAsia="Arial" w:hAnsi="Arial"/>
                <w:b w:val="false"/>
                <w:bCs w:val="false"/>
                <w:i w:val="false"/>
                <w:iCs w:val="false"/>
                <w:caps w:val="false"/>
                <w:color w:val="000000"/>
                <w:sz w:val="20"/>
                <w:szCs w:val="20"/>
              </w:rPr>
              <w:t xml:space="preserve">________________________________________________________________________________</w:t>
            </w:r>
          </w:p>
          <w:p>
            <w:pPr>
              <w:spacing w:before="20" w:after="60"/>
            </w:pPr>
            <w:r>
              <w:rPr>
                <w:rFonts w:ascii="Arial" w:cs="Arial" w:eastAsia="Arial" w:hAnsi="Arial"/>
                <w:b w:val="false"/>
                <w:bCs w:val="false"/>
                <w:i w:val="false"/>
                <w:iCs w:val="false"/>
                <w:caps w:val="false"/>
                <w:color w:val="000000"/>
                <w:sz w:val="20"/>
                <w:szCs w:val="20"/>
              </w:rPr>
              <w:t xml:space="preserve">________________________________________________________________________________</w:t>
            </w:r>
          </w:p>
          <w:p>
            <w:pPr>
              <w:spacing w:before="0" w:after="40"/>
            </w:pPr>
            <w:r>
              <w:rPr>
                <w:rFonts w:ascii="Arial" w:cs="Arial" w:eastAsia="Arial" w:hAnsi="Arial"/>
                <w:b/>
                <w:bCs/>
                <w:i w:val="false"/>
                <w:iCs w:val="false"/>
                <w:caps w:val="false"/>
                <w:color w:val="1B3A6B"/>
                <w:sz w:val="20"/>
                <w:szCs w:val="20"/>
              </w:rPr>
              <w:t xml:space="preserve">Parts Replaced (Part # / Description / Qty):</w:t>
            </w:r>
          </w:p>
          <w:p>
            <w:pPr>
              <w:spacing w:before="40" w:after="40"/>
            </w:pPr>
            <w:r>
              <w:rPr>
                <w:rFonts w:ascii="Arial" w:cs="Arial" w:eastAsia="Arial" w:hAnsi="Arial"/>
                <w:b w:val="false"/>
                <w:bCs w:val="false"/>
                <w:i w:val="false"/>
                <w:iCs w:val="false"/>
                <w:caps w:val="false"/>
                <w:color w:val="000000"/>
                <w:sz w:val="20"/>
                <w:szCs w:val="20"/>
              </w:rPr>
              <w:t xml:space="preserve">________________________________________________________________________________</w:t>
            </w:r>
          </w:p>
          <w:p>
            <w:pPr>
              <w:spacing w:before="20" w:after="40"/>
            </w:pPr>
            <w:r>
              <w:rPr>
                <w:rFonts w:ascii="Arial" w:cs="Arial" w:eastAsia="Arial" w:hAnsi="Arial"/>
                <w:b w:val="false"/>
                <w:bCs w:val="false"/>
                <w:i w:val="false"/>
                <w:iCs w:val="false"/>
                <w:caps w:val="false"/>
                <w:color w:val="000000"/>
                <w:sz w:val="20"/>
                <w:szCs w:val="20"/>
              </w:rPr>
              <w:t xml:space="preserve">________________________________________________________________________________</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6DA4" w:sz="4"/>
              <w:left w:val="single" w:color="2E6DA4" w:sz="1"/>
              <w:bottom w:val="single" w:color="2E6DA4" w:sz="4"/>
              <w:right w:val="single" w:color="2E6DA4" w:sz="1"/>
            </w:tcBorders>
            <w:shd w:fill="2E6DA4" w:val="clear"/>
            <w:tcMar>
              <w:top w:type="dxa" w:w="100"/>
              <w:left w:type="dxa" w:w="180"/>
              <w:bottom w:type="dxa" w:w="100"/>
              <w:right w:type="dxa" w:w="180"/>
            </w:tcMar>
          </w:tcPr>
          <w:p>
            <w:r>
              <w:rPr>
                <w:rFonts w:ascii="Arial" w:cs="Arial" w:eastAsia="Arial" w:hAnsi="Arial"/>
                <w:b/>
                <w:bCs/>
                <w:i w:val="false"/>
                <w:iCs w:val="false"/>
                <w:caps w:val="false"/>
                <w:color w:val="FFFFFF"/>
                <w:sz w:val="20"/>
                <w:szCs w:val="20"/>
              </w:rPr>
              <w:t xml:space="preserve">RECOMMENDED FOLLOW-UP REPAIRS &amp; ADVISORY ITEMS</w:t>
            </w:r>
          </w:p>
        </w:tc>
      </w:tr>
      <w:tr>
        <w:tc>
          <w:tcPr>
            <w:tcW w:type="dxa" w:w="9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0" w:after="20"/>
            </w:pPr>
            <w:r>
              <w:rPr>
                <w:rFonts w:ascii="Arial" w:cs="Arial" w:eastAsia="Arial" w:hAnsi="Arial"/>
                <w:b w:val="false"/>
                <w:bCs w:val="false"/>
                <w:i w:val="false"/>
                <w:iCs w:val="false"/>
                <w:caps w:val="false"/>
                <w:color w:val="000000"/>
                <w:sz w:val="18"/>
                <w:szCs w:val="18"/>
              </w:rPr>
              <w:t xml:space="preserve">1.  Recommendation: ____________________________________________________</w:t>
            </w:r>
          </w:p>
          <w:p>
            <w:pPr>
              <w:spacing w:before="10" w:after="20"/>
            </w:pPr>
            <w:r>
              <w:rPr>
                <w:rFonts w:ascii="Arial" w:cs="Arial" w:eastAsia="Arial" w:hAnsi="Arial"/>
                <w:b w:val="false"/>
                <w:bCs w:val="false"/>
                <w:i w:val="false"/>
                <w:iCs w:val="false"/>
                <w:caps w:val="false"/>
                <w:color w:val="000000"/>
                <w:sz w:val="18"/>
                <w:szCs w:val="18"/>
              </w:rPr>
              <w:t xml:space="preserve">     Priority:  ☐ Immediate    ☐ Within 30 days    ☐ Next Scheduled PM    ☐ Advisory</w:t>
            </w:r>
          </w:p>
          <w:p>
            <w:pPr>
              <w:spacing w:before="10" w:after="40"/>
            </w:pPr>
            <w:r>
              <w:rPr>
                <w:rFonts w:ascii="Arial" w:cs="Arial" w:eastAsia="Arial" w:hAnsi="Arial"/>
                <w:b w:val="false"/>
                <w:bCs w:val="false"/>
                <w:i w:val="false"/>
                <w:iCs w:val="false"/>
                <w:caps w:val="false"/>
                <w:color w:val="000000"/>
                <w:sz w:val="18"/>
                <w:szCs w:val="18"/>
              </w:rPr>
              <w:t xml:space="preserve">     Est. Cost: $____________    Customer Approved:  ☐ Yes    ☐ No    ☐ Pending</w:t>
            </w:r>
          </w:p>
        </w:tc>
      </w:tr>
      <w:tr>
        <w:tc>
          <w:tcPr>
            <w:tcW w:type="dxa" w:w="93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0" w:after="20"/>
            </w:pPr>
            <w:r>
              <w:rPr>
                <w:rFonts w:ascii="Arial" w:cs="Arial" w:eastAsia="Arial" w:hAnsi="Arial"/>
                <w:b w:val="false"/>
                <w:bCs w:val="false"/>
                <w:i w:val="false"/>
                <w:iCs w:val="false"/>
                <w:caps w:val="false"/>
                <w:color w:val="000000"/>
                <w:sz w:val="18"/>
                <w:szCs w:val="18"/>
              </w:rPr>
              <w:t xml:space="preserve">2.  Recommendation: ____________________________________________________</w:t>
            </w:r>
          </w:p>
          <w:p>
            <w:pPr>
              <w:spacing w:before="10" w:after="20"/>
            </w:pPr>
            <w:r>
              <w:rPr>
                <w:rFonts w:ascii="Arial" w:cs="Arial" w:eastAsia="Arial" w:hAnsi="Arial"/>
                <w:b w:val="false"/>
                <w:bCs w:val="false"/>
                <w:i w:val="false"/>
                <w:iCs w:val="false"/>
                <w:caps w:val="false"/>
                <w:color w:val="000000"/>
                <w:sz w:val="18"/>
                <w:szCs w:val="18"/>
              </w:rPr>
              <w:t xml:space="preserve">     Priority:  ☐ Immediate    ☐ Within 30 days    ☐ Next Scheduled PM    ☐ Advisory</w:t>
            </w:r>
          </w:p>
          <w:p>
            <w:pPr>
              <w:spacing w:before="10" w:after="40"/>
            </w:pPr>
            <w:r>
              <w:rPr>
                <w:rFonts w:ascii="Arial" w:cs="Arial" w:eastAsia="Arial" w:hAnsi="Arial"/>
                <w:b w:val="false"/>
                <w:bCs w:val="false"/>
                <w:i w:val="false"/>
                <w:iCs w:val="false"/>
                <w:caps w:val="false"/>
                <w:color w:val="000000"/>
                <w:sz w:val="18"/>
                <w:szCs w:val="18"/>
              </w:rPr>
              <w:t xml:space="preserve">     Est. Cost: $____________    Customer Approved:  ☐ Yes    ☐ No    ☐ Pending</w:t>
            </w:r>
          </w:p>
        </w:tc>
      </w:tr>
      <w:tr>
        <w:tc>
          <w:tcPr>
            <w:tcW w:type="dxa" w:w="936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0" w:after="20"/>
            </w:pPr>
            <w:r>
              <w:rPr>
                <w:rFonts w:ascii="Arial" w:cs="Arial" w:eastAsia="Arial" w:hAnsi="Arial"/>
                <w:b w:val="false"/>
                <w:bCs w:val="false"/>
                <w:i w:val="false"/>
                <w:iCs w:val="false"/>
                <w:caps w:val="false"/>
                <w:color w:val="000000"/>
                <w:sz w:val="18"/>
                <w:szCs w:val="18"/>
              </w:rPr>
              <w:t xml:space="preserve">3.  Recommendation: ____________________________________________________</w:t>
            </w:r>
          </w:p>
          <w:p>
            <w:pPr>
              <w:spacing w:before="10" w:after="20"/>
            </w:pPr>
            <w:r>
              <w:rPr>
                <w:rFonts w:ascii="Arial" w:cs="Arial" w:eastAsia="Arial" w:hAnsi="Arial"/>
                <w:b w:val="false"/>
                <w:bCs w:val="false"/>
                <w:i w:val="false"/>
                <w:iCs w:val="false"/>
                <w:caps w:val="false"/>
                <w:color w:val="000000"/>
                <w:sz w:val="18"/>
                <w:szCs w:val="18"/>
              </w:rPr>
              <w:t xml:space="preserve">     Priority:  ☐ Immediate    ☐ Within 30 days    ☐ Next Scheduled PM    ☐ Advisory</w:t>
            </w:r>
          </w:p>
          <w:p>
            <w:pPr>
              <w:spacing w:before="10" w:after="40"/>
            </w:pPr>
            <w:r>
              <w:rPr>
                <w:rFonts w:ascii="Arial" w:cs="Arial" w:eastAsia="Arial" w:hAnsi="Arial"/>
                <w:b w:val="false"/>
                <w:bCs w:val="false"/>
                <w:i w:val="false"/>
                <w:iCs w:val="false"/>
                <w:caps w:val="false"/>
                <w:color w:val="000000"/>
                <w:sz w:val="18"/>
                <w:szCs w:val="18"/>
              </w:rPr>
              <w:t xml:space="preserve">     Est. Cost: $____________    Customer Approved:  ☐ Yes    ☐ No    ☐ Pending</w:t>
            </w:r>
          </w:p>
        </w:tc>
      </w:tr>
      <w:tr>
        <w:tc>
          <w:tcPr>
            <w:tcW w:type="dxa" w:w="936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0" w:after="20"/>
            </w:pPr>
            <w:r>
              <w:rPr>
                <w:rFonts w:ascii="Arial" w:cs="Arial" w:eastAsia="Arial" w:hAnsi="Arial"/>
                <w:b w:val="false"/>
                <w:bCs w:val="false"/>
                <w:i w:val="false"/>
                <w:iCs w:val="false"/>
                <w:caps w:val="false"/>
                <w:color w:val="000000"/>
                <w:sz w:val="18"/>
                <w:szCs w:val="18"/>
              </w:rPr>
              <w:t xml:space="preserve">4.  Recommendation: ____________________________________________________</w:t>
            </w:r>
          </w:p>
          <w:p>
            <w:pPr>
              <w:spacing w:before="10" w:after="20"/>
            </w:pPr>
            <w:r>
              <w:rPr>
                <w:rFonts w:ascii="Arial" w:cs="Arial" w:eastAsia="Arial" w:hAnsi="Arial"/>
                <w:b w:val="false"/>
                <w:bCs w:val="false"/>
                <w:i w:val="false"/>
                <w:iCs w:val="false"/>
                <w:caps w:val="false"/>
                <w:color w:val="000000"/>
                <w:sz w:val="18"/>
                <w:szCs w:val="18"/>
              </w:rPr>
              <w:t xml:space="preserve">     Priority:  ☐ Immediate    ☐ Within 30 days    ☐ Next Scheduled PM    ☐ Advisory</w:t>
            </w:r>
          </w:p>
          <w:p>
            <w:pPr>
              <w:spacing w:before="10" w:after="40"/>
            </w:pPr>
            <w:r>
              <w:rPr>
                <w:rFonts w:ascii="Arial" w:cs="Arial" w:eastAsia="Arial" w:hAnsi="Arial"/>
                <w:b w:val="false"/>
                <w:bCs w:val="false"/>
                <w:i w:val="false"/>
                <w:iCs w:val="false"/>
                <w:caps w:val="false"/>
                <w:color w:val="000000"/>
                <w:sz w:val="18"/>
                <w:szCs w:val="18"/>
              </w:rPr>
              <w:t xml:space="preserve">     Est. Cost: $____________    Customer Approved:  ☐ Yes    ☐ No    ☐ Pending</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9360"/>
            <w:gridSpan w:val="4"/>
            <w:tcBorders>
              <w:top w:val="single" w:color="2E6DA4" w:sz="4"/>
              <w:left w:val="single" w:color="2E6DA4" w:sz="1"/>
              <w:bottom w:val="single" w:color="2E6DA4" w:sz="4"/>
              <w:right w:val="single" w:color="2E6DA4" w:sz="1"/>
            </w:tcBorders>
            <w:shd w:fill="2E6DA4" w:val="clear"/>
            <w:tcMar>
              <w:top w:type="dxa" w:w="100"/>
              <w:left w:type="dxa" w:w="180"/>
              <w:bottom w:type="dxa" w:w="100"/>
              <w:right w:type="dxa" w:w="180"/>
            </w:tcMar>
          </w:tcPr>
          <w:p>
            <w:r>
              <w:rPr>
                <w:rFonts w:ascii="Arial" w:cs="Arial" w:eastAsia="Arial" w:hAnsi="Arial"/>
                <w:b/>
                <w:bCs/>
                <w:i w:val="false"/>
                <w:iCs w:val="false"/>
                <w:caps w:val="false"/>
                <w:color w:val="FFFFFF"/>
                <w:sz w:val="20"/>
                <w:szCs w:val="20"/>
              </w:rPr>
              <w:t xml:space="preserve">DIAGNOSTIC OUTCOME SUMMARY</w:t>
            </w:r>
          </w:p>
        </w:tc>
      </w:tr>
      <w:tr>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Diagnostic Result:</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 Resolved    ☐ Partial    ☐ Unresolved</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Follow-Up Call Required:</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 Yes    ☐ No</w:t>
            </w:r>
          </w:p>
        </w:tc>
      </w:tr>
      <w:tr>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System Operational at Departure:</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 Yes    ☐ No</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Safety Issues Found:</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 Yes    ☐ No</w:t>
            </w:r>
          </w:p>
        </w:tc>
      </w:tr>
      <w:tr>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Refrigerant Added / Recovered:</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________ lbs</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Refrigerant Type:</w:t>
            </w:r>
          </w:p>
        </w:tc>
        <w:tc>
          <w:tcPr>
            <w:tcW w:type="dxa" w:w="234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________</w:t>
            </w:r>
          </w:p>
        </w:tc>
      </w:tr>
      <w:tr>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Total Diagnostic Time (hrs):</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________</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bCs/>
                <w:i w:val="false"/>
                <w:iCs w:val="false"/>
                <w:caps w:val="false"/>
                <w:color w:val="1B3A6B"/>
                <w:sz w:val="18"/>
                <w:szCs w:val="18"/>
              </w:rPr>
              <w:t xml:space="preserve">Total Parts Cost:</w:t>
            </w:r>
          </w:p>
        </w:tc>
        <w:tc>
          <w:tcPr>
            <w:tcW w:type="dxa" w:w="234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r>
              <w:rPr>
                <w:rFonts w:ascii="Arial" w:cs="Arial" w:eastAsia="Arial" w:hAnsi="Arial"/>
                <w:b w:val="false"/>
                <w:bCs w:val="false"/>
                <w:i w:val="false"/>
                <w:iCs w:val="false"/>
                <w:caps w:val="false"/>
                <w:color w:val="000000"/>
                <w:sz w:val="18"/>
                <w:szCs w:val="18"/>
              </w:rPr>
              <w:t xml:space="preserve">$________</w:t>
            </w:r>
          </w:p>
        </w:tc>
      </w:tr>
    </w:tbl>
    <w:p>
      <w:pPr>
        <w:spacing w:before="160" w:after="80"/>
      </w:pPr>
      <w:r>
        <w:t xml:space="preserve"/>
      </w:r>
    </w:p>
    <w:p>
      <w:pPr>
        <w:shd w:fill="1B3A6B" w:val="clear"/>
        <w:spacing w:before="300" w:after="100"/>
      </w:pPr>
      <w:r>
        <w:rPr>
          <w:rFonts w:ascii="Arial" w:cs="Arial" w:eastAsia="Arial" w:hAnsi="Arial"/>
          <w:b/>
          <w:bCs/>
          <w:i w:val="false"/>
          <w:iCs w:val="false"/>
          <w:caps w:val="false"/>
          <w:color w:val="FFFFFF"/>
          <w:sz w:val="26"/>
          <w:szCs w:val="26"/>
        </w:rPr>
        <w:t xml:space="preserve">  ✅  SECTION 10 — TECHNICIAN SIGN-OFF &amp; CUSTOMER ACKNOWLEDGMENT</w:t>
      </w:r>
    </w:p>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2E6DA4" w:sz="4"/>
              <w:left w:val="single" w:color="2E6DA4" w:sz="1"/>
              <w:bottom w:val="single" w:color="2E6DA4" w:sz="4"/>
              <w:right w:val="single" w:color="2E6DA4" w:sz="1"/>
            </w:tcBorders>
            <w:shd w:fill="2E6DA4" w:val="clear"/>
            <w:tcMar>
              <w:top w:type="dxa" w:w="100"/>
              <w:left w:type="dxa" w:w="180"/>
              <w:bottom w:type="dxa" w:w="100"/>
              <w:right w:type="dxa" w:w="180"/>
            </w:tcMar>
          </w:tcPr>
          <w:p>
            <w:r>
              <w:rPr>
                <w:rFonts w:ascii="Arial" w:cs="Arial" w:eastAsia="Arial" w:hAnsi="Arial"/>
                <w:b/>
                <w:bCs/>
                <w:i w:val="false"/>
                <w:iCs w:val="false"/>
                <w:caps w:val="false"/>
                <w:color w:val="FFFFFF"/>
                <w:sz w:val="20"/>
                <w:szCs w:val="20"/>
              </w:rPr>
              <w:t xml:space="preserve">TECHNICIAN SIGN-OFF &amp; CUSTOMER ACKNOWLEDGMENT</w:t>
            </w:r>
          </w:p>
        </w:tc>
      </w:tr>
      <w:tr>
        <w:tc>
          <w:tcPr>
            <w:tcW w:type="dxa" w:w="4680"/>
            <w:tcBorders>
              <w:top w:val="single" w:color="D0D7DE" w:sz="1"/>
              <w:left w:val="single" w:color="D0D7DE" w:sz="1"/>
              <w:bottom w:val="single" w:color="D0D7DE" w:sz="1"/>
              <w:right w:val="single" w:color="D0D7DE" w:sz="1"/>
            </w:tcBorders>
            <w:shd w:fill="FFFFFF" w:val="clear"/>
            <w:tcMar>
              <w:top w:type="dxa" w:w="120"/>
              <w:left w:type="dxa" w:w="180"/>
              <w:bottom w:type="dxa" w:w="120"/>
              <w:right w:type="dxa" w:w="180"/>
            </w:tcMar>
          </w:tcPr>
          <w:p>
            <w:pPr>
              <w:spacing w:before="0" w:after="40"/>
            </w:pPr>
            <w:r>
              <w:rPr>
                <w:rFonts w:ascii="Arial" w:cs="Arial" w:eastAsia="Arial" w:hAnsi="Arial"/>
                <w:b/>
                <w:bCs/>
                <w:i w:val="false"/>
                <w:iCs w:val="false"/>
                <w:caps w:val="false"/>
                <w:color w:val="1B3A6B"/>
                <w:sz w:val="18"/>
                <w:szCs w:val="18"/>
              </w:rPr>
              <w:t xml:space="preserve">Diagnosing Technician</w:t>
            </w:r>
          </w:p>
          <w:p>
            <w:pPr>
              <w:spacing w:before="80" w:after="40"/>
            </w:pPr>
            <w:r>
              <w:rPr>
                <w:rFonts w:ascii="Arial" w:cs="Arial" w:eastAsia="Arial" w:hAnsi="Arial"/>
                <w:b w:val="false"/>
                <w:bCs w:val="false"/>
                <w:i w:val="false"/>
                <w:iCs w:val="false"/>
                <w:caps w:val="false"/>
                <w:color w:val="000000"/>
                <w:sz w:val="18"/>
                <w:szCs w:val="18"/>
              </w:rPr>
              <w:t xml:space="preserve">Name: ________________________________</w:t>
            </w:r>
          </w:p>
          <w:p>
            <w:pPr>
              <w:spacing w:before="40" w:after="40"/>
            </w:pPr>
            <w:r>
              <w:rPr>
                <w:rFonts w:ascii="Arial" w:cs="Arial" w:eastAsia="Arial" w:hAnsi="Arial"/>
                <w:b w:val="false"/>
                <w:bCs w:val="false"/>
                <w:i w:val="false"/>
                <w:iCs w:val="false"/>
                <w:caps w:val="false"/>
                <w:color w:val="000000"/>
                <w:sz w:val="18"/>
                <w:szCs w:val="18"/>
              </w:rPr>
              <w:t xml:space="preserve">Signature: ___________________________</w:t>
            </w:r>
          </w:p>
          <w:p>
            <w:pPr>
              <w:spacing w:before="40" w:after="40"/>
            </w:pPr>
            <w:r>
              <w:rPr>
                <w:rFonts w:ascii="Arial" w:cs="Arial" w:eastAsia="Arial" w:hAnsi="Arial"/>
                <w:b w:val="false"/>
                <w:bCs w:val="false"/>
                <w:i w:val="false"/>
                <w:iCs w:val="false"/>
                <w:caps w:val="false"/>
                <w:color w:val="000000"/>
                <w:sz w:val="18"/>
                <w:szCs w:val="18"/>
              </w:rPr>
              <w:t xml:space="preserve">Company: ____________________________</w:t>
            </w:r>
          </w:p>
          <w:p>
            <w:pPr>
              <w:spacing w:before="40" w:after="40"/>
            </w:pPr>
            <w:r>
              <w:rPr>
                <w:rFonts w:ascii="Arial" w:cs="Arial" w:eastAsia="Arial" w:hAnsi="Arial"/>
                <w:b w:val="false"/>
                <w:bCs w:val="false"/>
                <w:i w:val="false"/>
                <w:iCs w:val="false"/>
                <w:caps w:val="false"/>
                <w:color w:val="000000"/>
                <w:sz w:val="18"/>
                <w:szCs w:val="18"/>
              </w:rPr>
              <w:t xml:space="preserve">Date / Time: ________________________</w:t>
            </w:r>
          </w:p>
        </w:tc>
        <w:tc>
          <w:tcPr>
            <w:tcW w:type="dxa" w:w="4680"/>
            <w:tcBorders>
              <w:top w:val="single" w:color="D0D7DE" w:sz="1"/>
              <w:left w:val="single" w:color="D0D7DE" w:sz="1"/>
              <w:bottom w:val="single" w:color="D0D7DE" w:sz="1"/>
              <w:right w:val="single" w:color="D0D7DE" w:sz="1"/>
            </w:tcBorders>
            <w:shd w:fill="F4F6F8" w:val="clear"/>
            <w:tcMar>
              <w:top w:type="dxa" w:w="120"/>
              <w:left w:type="dxa" w:w="180"/>
              <w:bottom w:type="dxa" w:w="120"/>
              <w:right w:type="dxa" w:w="180"/>
            </w:tcMar>
          </w:tcPr>
          <w:p>
            <w:pPr>
              <w:spacing w:before="0" w:after="40"/>
            </w:pPr>
            <w:r>
              <w:rPr>
                <w:rFonts w:ascii="Arial" w:cs="Arial" w:eastAsia="Arial" w:hAnsi="Arial"/>
                <w:b/>
                <w:bCs/>
                <w:i w:val="false"/>
                <w:iCs w:val="false"/>
                <w:caps w:val="false"/>
                <w:color w:val="1B3A6B"/>
                <w:sz w:val="18"/>
                <w:szCs w:val="18"/>
              </w:rPr>
              <w:t xml:space="preserve">Customer / Authorized Representative</w:t>
            </w:r>
          </w:p>
          <w:p>
            <w:pPr>
              <w:spacing w:before="80" w:after="40"/>
            </w:pPr>
            <w:r>
              <w:rPr>
                <w:rFonts w:ascii="Arial" w:cs="Arial" w:eastAsia="Arial" w:hAnsi="Arial"/>
                <w:b w:val="false"/>
                <w:bCs w:val="false"/>
                <w:i w:val="false"/>
                <w:iCs w:val="false"/>
                <w:caps w:val="false"/>
                <w:color w:val="000000"/>
                <w:sz w:val="18"/>
                <w:szCs w:val="18"/>
              </w:rPr>
              <w:t xml:space="preserve">Name: ________________________________</w:t>
            </w:r>
          </w:p>
          <w:p>
            <w:pPr>
              <w:spacing w:before="40" w:after="40"/>
            </w:pPr>
            <w:r>
              <w:rPr>
                <w:rFonts w:ascii="Arial" w:cs="Arial" w:eastAsia="Arial" w:hAnsi="Arial"/>
                <w:b w:val="false"/>
                <w:bCs w:val="false"/>
                <w:i w:val="false"/>
                <w:iCs w:val="false"/>
                <w:caps w:val="false"/>
                <w:color w:val="000000"/>
                <w:sz w:val="18"/>
                <w:szCs w:val="18"/>
              </w:rPr>
              <w:t xml:space="preserve">Signature: ___________________________</w:t>
            </w:r>
          </w:p>
          <w:p>
            <w:pPr>
              <w:spacing w:before="40" w:after="40"/>
            </w:pPr>
            <w:r>
              <w:rPr>
                <w:rFonts w:ascii="Arial" w:cs="Arial" w:eastAsia="Arial" w:hAnsi="Arial"/>
                <w:b w:val="false"/>
                <w:bCs w:val="false"/>
                <w:i w:val="false"/>
                <w:iCs w:val="false"/>
                <w:caps w:val="false"/>
                <w:color w:val="000000"/>
                <w:sz w:val="18"/>
                <w:szCs w:val="18"/>
              </w:rPr>
              <w:t xml:space="preserve">Company: ____________________________</w:t>
            </w:r>
          </w:p>
          <w:p>
            <w:pPr>
              <w:spacing w:before="40" w:after="40"/>
            </w:pPr>
            <w:r>
              <w:rPr>
                <w:rFonts w:ascii="Arial" w:cs="Arial" w:eastAsia="Arial" w:hAnsi="Arial"/>
                <w:b w:val="false"/>
                <w:bCs w:val="false"/>
                <w:i w:val="false"/>
                <w:iCs w:val="false"/>
                <w:caps w:val="false"/>
                <w:color w:val="000000"/>
                <w:sz w:val="18"/>
                <w:szCs w:val="18"/>
              </w:rPr>
              <w:t xml:space="preserve">Date / Time: ________________________</w:t>
            </w:r>
          </w:p>
        </w:tc>
      </w:tr>
    </w:tbl>
    <w:p>
      <w:pPr>
        <w:spacing w:before="8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0A500" w:sz="4"/>
              <w:left w:val="single" w:color="F0A500" w:sz="4"/>
              <w:bottom w:val="single" w:color="F0A500" w:sz="4"/>
              <w:right w:val="single" w:color="F0A500" w:sz="4"/>
            </w:tcBorders>
            <w:shd w:fill="F4F6F8" w:val="clear"/>
            <w:tcMar>
              <w:top w:type="dxa" w:w="160"/>
              <w:left w:type="dxa" w:w="240"/>
              <w:bottom w:type="dxa" w:w="160"/>
              <w:right w:type="dxa" w:w="240"/>
            </w:tcMar>
          </w:tcPr>
          <w:p>
            <w:pPr>
              <w:spacing w:before="0" w:after="60"/>
            </w:pPr>
            <w:r>
              <w:rPr>
                <w:rFonts w:ascii="Arial" w:cs="Arial" w:eastAsia="Arial" w:hAnsi="Arial"/>
                <w:b/>
                <w:bCs/>
                <w:i w:val="false"/>
                <w:iCs w:val="false"/>
                <w:caps w:val="false"/>
                <w:color w:val="1B3A6B"/>
                <w:sz w:val="20"/>
                <w:szCs w:val="20"/>
              </w:rPr>
              <w:t xml:space="preserve">TECHNICIAN CERTIFICATION</w:t>
            </w:r>
          </w:p>
          <w:p>
            <w:pPr>
              <w:spacing w:before="0" w:after="40"/>
            </w:pPr>
            <w:r>
              <w:rPr>
                <w:rFonts w:ascii="Arial" w:cs="Arial" w:eastAsia="Arial" w:hAnsi="Arial"/>
                <w:b w:val="false"/>
                <w:bCs w:val="false"/>
                <w:i w:val="false"/>
                <w:iCs w:val="false"/>
                <w:caps w:val="false"/>
                <w:color w:val="444444"/>
                <w:sz w:val="18"/>
                <w:szCs w:val="18"/>
              </w:rPr>
              <w:t xml:space="preserve">By signing above, the diagnosing technician certifies that all observations, measurements, and findings recorded on this form are accurate and were obtained using calibrated instruments during the service call identified herein. All refrigerant handling was performed by an EPA Section 608 certified technician and is documented in accordance with 40 CFR Part 82.</w:t>
            </w:r>
          </w:p>
          <w:p>
            <w:pPr>
              <w:spacing w:before="40" w:after="0"/>
            </w:pPr>
            <w:r>
              <w:rPr>
                <w:rFonts w:ascii="Arial" w:cs="Arial" w:eastAsia="Arial" w:hAnsi="Arial"/>
                <w:b w:val="false"/>
                <w:bCs w:val="false"/>
                <w:i/>
                <w:iCs/>
                <w:caps w:val="false"/>
                <w:color w:val="2E6DA4"/>
                <w:sz w:val="18"/>
                <w:szCs w:val="18"/>
              </w:rPr>
              <w:t xml:space="preserve">Customer signature acknowledges receipt of the diagnostic findings, recommended repairs, and any safety advisories communicated during this visit. Customer signature does not constitute approval of additional repairs unless explicitly noted above.</w:t>
            </w:r>
          </w:p>
        </w:tc>
      </w:tr>
    </w:tbl>
    <w:p>
      <w:pPr>
        <w:spacing w:before="80" w:after="40"/>
      </w:pPr>
      <w:r>
        <w:t xml:space="preserve"/>
      </w:r>
    </w:p>
    <w:sectPr>
      <w:headerReference w:type="default" r:id="rId6"/>
      <w:footerReference w:type="default" r:id="rId7"/>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DE" w:sz="2" w:space="1"/>
      </w:pBdr>
      <w:spacing w:before="100"/>
      <w:jc w:val="center"/>
    </w:pPr>
    <w:r>
      <w:rPr>
        <w:rFonts w:ascii="Arial" w:cs="Arial" w:eastAsia="Arial" w:hAnsi="Arial"/>
        <w:b w:val="false"/>
        <w:bCs w:val="false"/>
        <w:i w:val="false"/>
        <w:iCs w:val="false"/>
        <w:caps w:val="false"/>
        <w:color w:val="888888"/>
        <w:sz w:val="16"/>
        <w:szCs w:val="16"/>
      </w:rPr>
      <w:t xml:space="preserve">[Company Name]  |  [Phone]  |  [Email]  |  [Website]  |  License #: ______</w:t>
    </w:r>
    <w:r>
      <w:rPr>
        <w:rFonts w:ascii="Arial" w:cs="Arial" w:eastAsia="Arial" w:hAnsi="Arial"/>
        <w:b w:val="false"/>
        <w:bCs w:val="false"/>
        <w:i w:val="false"/>
        <w:iCs w:val="false"/>
        <w:caps w:val="false"/>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b w:val="false"/>
        <w:bCs w:val="false"/>
        <w:i w:val="false"/>
        <w:iCs w:val="false"/>
        <w:caps w:val="false"/>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left w:val="none"/>
        <w:bottom w:val="none"/>
        <w:right w:val="none"/>
        <w:insideH w:val="single" w:color="auto" w:sz="4"/>
        <w:insideV w:val="single" w:color="auto" w:sz="4"/>
      </w:tblBorders>
    </w:tblPr>
    <w:tblGrid>
      <w:gridCol w:w="6000"/>
      <w:gridCol w:w="3360"/>
    </w:tblGrid>
    <w:tr>
      <w:tc>
        <w:tcPr>
          <w:tcW w:type="dxa" w:w="6000"/>
          <w:tcBorders>
            <w:top w:val="none" w:color="FFFFFF" w:sz="0"/>
            <w:left w:val="none" w:color="FFFFFF" w:sz="0"/>
            <w:bottom w:val="none" w:color="FFFFFF" w:sz="0"/>
            <w:right w:val="none" w:color="FFFFFF" w:sz="0"/>
          </w:tcBorders>
          <w:shd w:fill="1B3A6B" w:val="clear"/>
          <w:tcMar>
            <w:top w:type="dxa" w:w="120"/>
            <w:left w:type="dxa" w:w="200"/>
            <w:bottom w:type="dxa" w:w="120"/>
            <w:right w:type="dxa" w:w="100"/>
          </w:tcMar>
        </w:tcPr>
        <w:p>
          <w:r>
            <w:rPr>
              <w:rFonts w:ascii="Arial" w:cs="Arial" w:eastAsia="Arial" w:hAnsi="Arial"/>
              <w:b/>
              <w:bCs/>
              <w:i w:val="false"/>
              <w:iCs w:val="false"/>
              <w:caps w:val="false"/>
              <w:color w:val="FFFFFF"/>
              <w:sz w:val="28"/>
              <w:szCs w:val="28"/>
            </w:rPr>
            <w:t xml:space="preserve">[COMPANY NAME]</w:t>
          </w:r>
        </w:p>
        <w:p>
          <w:r>
            <w:rPr>
              <w:rFonts w:ascii="Arial" w:cs="Arial" w:eastAsia="Arial" w:hAnsi="Arial"/>
              <w:b w:val="false"/>
              <w:bCs w:val="false"/>
              <w:i w:val="false"/>
              <w:iCs w:val="false"/>
              <w:caps w:val="false"/>
              <w:color w:val="D6E4F0"/>
              <w:sz w:val="18"/>
              <w:szCs w:val="18"/>
            </w:rPr>
            <w:t xml:space="preserve">Commercial HVAC Contractors</w:t>
          </w:r>
        </w:p>
      </w:tc>
      <w:tc>
        <w:tcPr>
          <w:tcW w:type="dxa" w:w="3360"/>
          <w:tcBorders>
            <w:top w:val="none" w:color="FFFFFF" w:sz="0"/>
            <w:left w:val="none" w:color="FFFFFF" w:sz="0"/>
            <w:bottom w:val="none" w:color="FFFFFF" w:sz="0"/>
            <w:right w:val="none" w:color="FFFFFF" w:sz="0"/>
          </w:tcBorders>
          <w:shd w:fill="1B3A6B" w:val="clear"/>
          <w:tcMar>
            <w:top w:type="dxa" w:w="120"/>
            <w:left w:type="dxa" w:w="100"/>
            <w:bottom w:type="dxa" w:w="120"/>
            <w:right w:type="dxa" w:w="200"/>
          </w:tcMar>
          <w:vAlign w:val="center"/>
        </w:tcPr>
        <w:p>
          <w:pPr>
            <w:jc w:val="right"/>
          </w:pPr>
          <w:r>
            <w:rPr>
              <w:rFonts w:ascii="Arial" w:cs="Arial" w:eastAsia="Arial" w:hAnsi="Arial"/>
              <w:b/>
              <w:bCs/>
              <w:i w:val="false"/>
              <w:iCs w:val="false"/>
              <w:caps w:val="false"/>
              <w:color w:val="F0A500"/>
              <w:sz w:val="22"/>
              <w:szCs w:val="22"/>
            </w:rPr>
            <w:t xml:space="preserve">HVAC DIAGNOSTIC CHECKLIST</w:t>
          </w:r>
        </w:p>
        <w:p>
          <w:pPr>
            <w:jc w:val="right"/>
          </w:pPr>
          <w:r>
            <w:rPr>
              <w:rFonts w:ascii="Arial" w:cs="Arial" w:eastAsia="Arial" w:hAnsi="Arial"/>
              <w:b w:val="false"/>
              <w:bCs w:val="false"/>
              <w:i w:val="false"/>
              <w:iCs w:val="false"/>
              <w:caps w:val="false"/>
              <w:color w:val="D6E4F0"/>
              <w:sz w:val="18"/>
              <w:szCs w:val="18"/>
            </w:rPr>
            <w:t xml:space="preserve">Fault Diagnosis &amp; Troubleshooting</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2026-03-21T11:42:19.795Z</dcterms:created>
  <dcterms:modified xsi:type="dcterms:W3CDTF">2026-03-21T11:42:19.796Z</dcterms:modified>
</cp:coreProperties>
</file>

<file path=docProps/custom.xml><?xml version="1.0" encoding="utf-8"?>
<Properties xmlns="http://schemas.openxmlformats.org/officeDocument/2006/custom-properties" xmlns:vt="http://schemas.openxmlformats.org/officeDocument/2006/docPropsVTypes"/>
</file>