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EQUIPMENT STARTUP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all sections in order. Record all measurements. Do not energize equipment until Pre-Startup safety checks are signed off.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PROJECT &amp; EQUIPMENT IDENTIFICATION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Startup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Project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Lead Technician: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Helper / Assistant: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Tag / ID: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Model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Nominal Capacity: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/ Phase / Hz: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Controller / Thermostat: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/ AHJ Inspector: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🛡️  SECTION 2 — PRE-STARTUP SAFETY CHECKLIST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CC00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DO NOT energize equipment until ALL items in this section are verified and initialed by the lead technician.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Disconnect / Lockout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Main disconnect open and LOTO tag applied before work begins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Area Clear of Personnel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unauthorized personnel within equipment clearance zones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PPE 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Safety glasses, gloves, and arc-flash PPE donned as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Not Damaged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Visual inspection complete — no shipping damage, dents, or debris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Lines Capped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service valve caps accounted for; Schrader cores verified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Covers Secured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wiring compartment covers in place before energizing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System Clear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 clean; primary and secondary condensate lines open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Air Filters Installed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Correct MERV rating; seated properly; access door latched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Ductwork Connected &amp; Sealed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Supply and return connections complete; no open takeoffs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Line Pressure Tested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piping leak-tested with manometer; no detected leaks (if gas)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/ Venting Complete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Vent pipe connected, supported, and terminated per code (if gas)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Structural / Mounting Secure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Curb, pad, or hangers verified; vibration isolators installed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 Startup Form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Manufacturer's startup documentation on-site and ready to complete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Log Ready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EPA-compliant refrigerant log form available for recording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Pre-startup safety sign-off required before proceeding to electrical energization. LOTO procedures must remain in place until electrical pre-checks are complete.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⚡  SECTION 3 — ELECTRICAL PRE-STARTUP CHECKS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Nameplate Voltage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Confirm supply voltage matches equipment nameplate rating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Breaker / Fuse Sizing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OCPD size per NEC and equipment nameplate MCA / MOCP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Wire Gauge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Conductor sizing per NEC 310 based on MCA; check for Al/Cu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Torque Specifications Met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power and control terminations torqued per mfr specs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Ground Conductor Installed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grounding conductor present and terminated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Wiring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Low-voltage control wiring per wiring diagram; no shorts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Contactor Contacts Inspected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Contact surfaces clean; no pitting or burning observed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Capacitor Condition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Run/start capacitors checked for bulging or leakage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Disconnect Within Line-of-Sight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Disconnect visible from unit per NEC 440.14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Interlock Circuits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Safety interlock wiring (HP, LP, freeze stat, smoke) confirmed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4 — ELECTRICAL MEASUREMENTS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700"/>
        <w:gridCol w:w="1800"/>
        <w:gridCol w:w="900"/>
        <w:gridCol w:w="2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— L1 to L2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— L1 to L3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— L2 to L3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Imbalance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2%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RLA (Nameplate)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See nameplate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— L1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— L2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 — L3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Condenser Fan Motor — FLA (Nameplate)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See nameplate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Condenser Fan Amp Draw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/ Blower Motor — FLA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See nameplate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Motor Amp Draw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 Circuit Voltage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24 VAC ± 10%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Static Capacitor — Start (µF)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µF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nameplate ±6%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Static Capacitor — Run (µF)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µF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nameplate ±6%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Record measurements under steady-state operating conditions. Voltage imbalance &gt; 2% requires investigation before completing startup.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❄️  SECTION 5 — REFRIGERATION SYSTEM CHECKS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 Confirmed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Verify refrigerant type matches nameplate and EPA log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Factory Charge Intact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Shipping valves open; no loss of holding charge detected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Leak Test Performed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Electronic leak detector used; no leaks detected at fittings/welds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Valves Open (Back-Seated)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Liquid and suction service valves fully open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Sight Glass — Bubbles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Sight glass clear (no bubbles) under steady-state operation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Sight Glass — Moisture Indicator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Moisture indicator green / dry (not yellow / wet)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Filter-Drier Condition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Factory drier intact; replace if system was open to atmosphere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Charge Method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Charge verified: weigh-in / subcooling / superheat method used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Amount Logged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Pounds added/removed recorded on EPA refrigerant log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Metering Device Type Confirmed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TXV / EXV / Orifice confirmed; bulb or electronic wiring secure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All refrigerant handling must comply with EPA Section 608 regulations. Technician must hold valid EPA 608 Universal certification.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🌡️  SECTION 6 — REFRIGERANT MEASUREMENTS (3 Steady-State Readings)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Allow minimum 15 minutes of operation before recording readings. Take 3 readings at 5-minute intervals. All three must be within spec before startup is considered complete.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800"/>
        <w:gridCol w:w="800"/>
        <w:gridCol w:w="600"/>
        <w:gridCol w:w="1200"/>
        <w:gridCol w:w="800"/>
        <w:gridCol w:w="2060"/>
      </w:tblGrid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Rdg 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Rdg 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Rdg 3</w:t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Pressure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PT chart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Pressure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PT chart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Saturation Temp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Calculated from PSIG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Saturation Temp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Calculated from PSIG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Line Temp (6" from comp)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Superheat target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Superheat — Calculated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Liquid Line Temp (at cond out)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Subcooling target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Subcooling — Calculated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Dry-Bulb Temp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ambient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Dry-Bulb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Dry-Bulb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Delta-T (RAT − SAT)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16–22 °F typical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Wet-Bulb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for psychrometrics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Wet-Bulb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for psychrometrics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💨  SECTION 7 — AIRFLOW &amp; MECHANICAL CHECKS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Belt Tension &amp; Alignment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Belt tension per mfr spec; sheaves aligned; no glazing or cracking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Wheel Rotation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Blower rotates freely by hand; correct rotation confirmed at startup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Condenser Fan Rotation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condenser fan blades rotate freely; correct rotation confirmed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Vibration — Acceptable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excessive vibration at blower, condenser fan, or compressor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Noise — Normal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No abnormal noise: rattling, squealing, or grinding sounds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 Damper Operation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Damper strokes full open to fully closed; linkage not binding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/ RA Damper Position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Minimum OA position verified per TAB / design CFM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Drain Pan — No Standing Water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 slopes to drain; no standing water at steady state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Trap Primed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Trap primed with water; condensate flowing freely to drain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CFM —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Total CFM measured with balometer or by other approved method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ESP — Total External Static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Total external static measured and within fan curve limits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Dirty Filter DP Switch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DP switch trips at correct differential pressure (set per mfr)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📐  SECTION 8 — AIRFLOW MEASUREMENTS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700"/>
        <w:gridCol w:w="1800"/>
        <w:gridCol w:w="900"/>
        <w:gridCol w:w="2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CFM — Total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 / TAB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CFM — Total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Balanced ±10%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Outside Air CFM — Minimum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ASHRAE 62.1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Duct Static (after fan)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Duct Static (before fan)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External Static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Fan rated max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Temp (at discharge)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setpoint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Temp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Mixed Air Temp (OA + RA blend)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Calculated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RPM (measured)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RPM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Drive Sheave / Pulley Size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inches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CFM measurements to be taken with calibrated balometer or Pitot tube traverse. Record actual vs. design CFM. Deviations &gt; 10% require TAB adjustment before job closeout.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9 — CONTROLS &amp; THERMOSTAT VERIFICATION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/ DDC Powered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Controller powered and displaying correct room temperature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Cooling Mode — Functional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call initiated; compressor and fan confirmed running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Mode — Functional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call initiated; heat source confirmed operational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Fan-Only Mode — Functional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Fan-only call runs blower; no heating or cooling active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Occupied Schedule —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Occupied start/end times confirmed correct for this location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Unoccupied Setback —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Setup/setback setpoints confirmed active in unoccupied mode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Setpoint Adjustments Correct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and heating setpoints match owner's operational needs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Economizer Control —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Economizer enable/disable conditions tested (if applicable)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Demand Control Ventilation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CO₂ sensor calibrated; DCV damper modulation verified (if applicable)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BAS / DDC Communication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points confirmed communicating with BAS; no faults shown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Remote Access Tested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Cloud or remote monitoring access verified functional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Alarm Outputs Tested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Fault relay and/or BAS alarm point confirmed operational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🔥  SECTION 10 — GAS / COMBUSTION CHECKS (If Applicable)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this section only for gas-fired equipment (furnaces, RTUs with gas heat, unit heaters). Mark all items N/A for electric-heat or cooling-only equipment.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Type Confirmed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Natural gas or propane — matches equipment configuration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Inlet Gas Pressure (static)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Measured with manometer before gas valve; within spec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Inlet Gas Pressure (operating)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Measured under full-fire load; within mfr spec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Manifold / Burner Pressure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Measured at manifold pressure tap under full fire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Ignition Sequence — Normal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Igniter glows/sparks; flame established within trial period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Flame Sensor / Rod — Clean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Flame rod clean; microamp signal within mfr specification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Gas / Combustion Analysis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CO₂, O₂, CO readings measured and within acceptable range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 Exchanger — No Cracks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Visually inspected; no combustion gas in airstream detected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Rollout / Overheat Limits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Rollout switch and limit controls reset and operational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Vent Draft — Verified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Adequate draft; no spillage at draft hood or vent connector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Combustion Analysis Data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700"/>
        <w:gridCol w:w="1800"/>
        <w:gridCol w:w="900"/>
        <w:gridCol w:w="2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Inlet Gas Pressure — Static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utility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Inlet Gas Pressure — Operating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Manifold / Burner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CO₂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8–10% (natural gas)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O₂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4–9%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Flue CO (air-free)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&lt; 400 ppm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Stack Temperature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Net Stack Temperature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Stack − OA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Combustion Efficiency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&gt; 80%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Flame Sensor Current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µA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 (≥ 1µA)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If CO readings exceed 400 ppm air-free, shut down equipment immediately and do not return to service until heat exchanger is inspected and cleared by a qualified technician.</w:t>
      </w:r>
    </w:p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11 — POST-STARTUP COMPLETION ITEMS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500"/>
        <w:gridCol w:w="500"/>
        <w:gridCol w:w="500"/>
        <w:gridCol w:w="25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 Value / Notes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 Startup Form Signed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Completed and signed startup form retained for job file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Log Completed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refrigerant quantities, type, and equipment ID recorded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All Access Panels Reinstalled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panels, covers, and access doors reinstalled and secured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Labels Applied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Refrigerant type label, voltage label, and duct direction arrows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Spare Parts Left On-Site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Spare filters, belts (if applicable) left with owner/PM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O&amp;M Manuals Delivered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operation and maintenance manuals given to owner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Owner Training Completed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Occupant trained on thermostat, filter changes, and emergency shutoff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Card Submitted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warranty registered with manufacturer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Punch List — All Items Cleared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outstanding installation punch list items resolved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Photos Documented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Before/after photos taken for job file and warranty reference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Final Inspection — Passed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AHJ / commissioning agent final inspection approved and noted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⚠️  SECTION 12 — DEFICIENCIES &amp; CORRECTIVE ACTIONS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1960"/>
        <w:gridCol w:w="1700"/>
      </w:tblGrid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Deficiency Description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Corrective Action Taken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Responsible Party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Resolved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13 — FIELD NOTES &amp; OBSERVATIONS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FIELD NOTES &amp; OBSERVATIONS</w:t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14 — STARTUP SIGN-OFF &amp; ACCEPTANCE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Lead Technician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 Supervisor / PM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Owner / Facility Rep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This startup checklist does not replace the manufacturer's startup procedure. Both documents must be completed and retained in the job file.</w:t>
      </w:r>
    </w:p>
    <w:sectPr>
      <w:headerReference w:type="default" r:id="rId6"/>
      <w:footerReference w:type="default" r:id="rId7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(479) 555-0100  |  info@yourhvacco.com  |  Rogers, AR 72756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0"/>
              <w:szCs w:val="20"/>
            </w:rPr>
            <w:t xml:space="preserve">HVAC EQUIPMENT STARTUP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Factory &amp; Field Startup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2026-03-21T16:49:19.910Z</dcterms:created>
  <dcterms:modified xsi:type="dcterms:W3CDTF">2026-03-21T16:49:19.912Z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