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Roteiro de Apresentação Estratégica: TM Hub — O Futuro da TM (Sempre Tecnologia)</w:t>
      </w:r>
    </w:p>
    <w:p>
      <w:pPr>
        <w:pStyle w:val="MdParagraph"/>
      </w:pPr>
      <w:r>
        <w:t xml:space="preserve">Este roteiro foi desenvolvido para uma apresentação de aproximadamente 10 a 15 minutos, focada em alinhar a visão de negócio com a execução técnica (Next.js + FastAPI). O objetivo é apresentar o </w:t>
      </w:r>
      <w:r>
        <w:rPr>
          <w:rStyle w:val="MdStrong"/>
          <w:b/>
          <w:bCs/>
        </w:rPr>
        <w:t xml:space="preserve">TM Hub</w:t>
      </w:r>
      <w:r>
        <w:t xml:space="preserve"> como uma plataforma de ecossistema SaaS profissional.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Ato 1: O Problema e a Oportunidade (O "Porquê")</w:t>
      </w:r>
    </w:p>
    <w:p>
      <w:pPr>
        <w:pStyle w:val="Heading3"/>
        <w:pStyle w:val="MdHeading3"/>
      </w:pPr>
      <w:r>
        <w:t xml:space="preserve">Slide 1: Título e Visão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Visual:</w:t>
      </w:r>
      <w:r>
        <w:t xml:space="preserve"> Logotipo da TM (Sempre Tecnologia) com o título "TM Hub: A Evolução da Nossa Fábrica de SaaS".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Narrativa (Sócio):</w:t>
      </w:r>
      <w:r>
        <w:t xml:space="preserve"> "Bom dia a todos. Hoje não estamos aqui para falar de scripts ou de pequenos utilitários isolados. Estamos aqui para apresentar o nascimento de uma plataforma. O </w:t>
      </w:r>
      <w:r>
        <w:rPr>
          <w:rStyle w:val="MdStrong"/>
          <w:b/>
          <w:bCs/>
        </w:rPr>
        <w:t xml:space="preserve">TM Hub</w:t>
      </w:r>
      <w:r>
        <w:t xml:space="preserve"> é a nossa resposta para a fragmentação digital, transformando ferramentas isoladas em um ecossistema de produtividade unificado."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Slide 2: O Desafio Atual (O Caos dos Apps Isolados)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Visual:</w:t>
      </w:r>
      <w:r>
        <w:t xml:space="preserve"> Um gráfico ou imagem mostrando vários ícones de aplicativos desconectados, com diferentes designs e portas (3000, 3001, 5000, 5001).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Narrativa (Sócio):</w:t>
      </w:r>
      <w:r>
        <w:t xml:space="preserve"> "Até agora, construímos soluções incríveis, mas elas viviam em 'ilhas'. Cada app tinha seu próprio design, sua própria porta e sua própria lógica de acesso. Isso criava atrito para o usuário e complexidade para nós. Precisávamos de uma fundação sólida para escalar."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Ato 2: A Solução (O "O Quê")</w:t>
      </w:r>
    </w:p>
    <w:p>
      <w:pPr>
        <w:pStyle w:val="Heading3"/>
        <w:pStyle w:val="MdHeading3"/>
      </w:pPr>
      <w:r>
        <w:t xml:space="preserve">Slide 3: Apresentando o TM Hub (O Painel Central)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Visual:</w:t>
      </w:r>
      <w:r>
        <w:t xml:space="preserve"> Mockup do TM Hub (baseado no </w:t>
      </w:r>
      <w:r>
        <w:rPr>
          <w:rStyle w:val="MdCode"/>
          <w:u w:val="single"/>
        </w:rPr>
        <w:t xml:space="preserve">HUb-client.html</w:t>
      </w:r>
      <w:r>
        <w:t xml:space="preserve">) com um design Light clean e moderno.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Narrativa (Sócio):</w:t>
      </w:r>
      <w:r>
        <w:t xml:space="preserve"> "Apresentamos o </w:t>
      </w:r>
      <w:r>
        <w:rPr>
          <w:rStyle w:val="MdStrong"/>
          <w:b/>
          <w:bCs/>
        </w:rPr>
        <w:t xml:space="preserve">TM Hub</w:t>
      </w:r>
      <w:r>
        <w:t xml:space="preserve">. Inspirado na simplicidade de plataformas como o iLovePDF, o Hub é o nosso portal centralizado. É o ponto de entrada único para todas as nossas ferramentas de automação, relatórios e gestão. Um só login, um só design, infinitas possibilidades."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Slide 4: Os Módulos de Poder (O Ecossistema)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Visual:</w:t>
      </w:r>
      <w:r>
        <w:t xml:space="preserve"> Uma tabela ou grid mostrando os principais módulos: TM Relatório, TM Comparador, TM Ordens, TM Extrator e Bot Chat.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Narrativa (Sócio):</w:t>
      </w:r>
      <w:r>
        <w:t xml:space="preserve"> "Cada um dos nossos apps agora é um </w:t>
      </w:r>
      <w:r>
        <w:rPr>
          <w:rStyle w:val="MdStrong"/>
          <w:b/>
          <w:bCs/>
        </w:rPr>
        <w:t xml:space="preserve">módulo</w:t>
      </w:r>
      <w:r>
        <w:t xml:space="preserve"> dentro do Hub. Eles não são apenas ferramentas; eles são serviços integrados que compartilham uma identidade visual comum e uma infraestrutura robusta. O usuário não sente que trocou de site; ele sente que está usando uma plataforma completa."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Ato 3: A Engenharia por Trás do Sucesso (O "Como")</w:t>
      </w:r>
    </w:p>
    <w:p>
      <w:pPr>
        <w:pStyle w:val="Heading3"/>
        <w:pStyle w:val="MdHeading3"/>
      </w:pPr>
      <w:r>
        <w:t xml:space="preserve">Slide 5: A Escolha do Next.js + FastAPI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Visual:</w:t>
      </w:r>
      <w:r>
        <w:t xml:space="preserve"> Um diagrama de arquitetura mostrando o Next.js como a camada de "Orquestração e UI" e o FastAPI como a camada de "Inteligência e Processamento".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Narrativa (Sócio):</w:t>
      </w:r>
      <w:r>
        <w:t xml:space="preserve"> "Para sustentar essa visão, fizemos uma escolha técnica estratégica: </w:t>
      </w:r>
      <w:r>
        <w:rPr>
          <w:rStyle w:val="MdStrong"/>
          <w:b/>
          <w:bCs/>
        </w:rPr>
        <w:t xml:space="preserve">Next.js 16 no frontend e FastAPI no backend</w:t>
      </w:r>
      <w:r>
        <w:t xml:space="preserve">. O Next.js nos dá a performance do Server-Side Rendering (SSR) e a segurança das API Routes, enquanto o FastAPI garante que o processamento de documentos e dados seja feito com a velocidade máxima do Python. É o melhor dos dois mundos."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Slide 6: Design System Unificado (O Padrão TM)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Visual:</w:t>
      </w:r>
      <w:r>
        <w:t xml:space="preserve"> Amostras do novo tema Light (tokens, cores, tipografia) comparadas com o antigo tema Dark.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Narrativa (Sócio):</w:t>
      </w:r>
      <w:r>
        <w:t xml:space="preserve"> "A unificação visual não é apenas estética; é sobre confiança e profissionalismo. Adotamos um Design System unificado, baseado no sucesso do TM Extrator, que garante que qualquer novo módulo que criarmos já nasça com a cara e a alma da TM."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Ato 4: O Modelo de Negócio (O Valor)</w:t>
      </w:r>
    </w:p>
    <w:p>
      <w:pPr>
        <w:pStyle w:val="Heading3"/>
        <w:pStyle w:val="MdHeading3"/>
      </w:pPr>
      <w:r>
        <w:t xml:space="preserve">Slide 7: Monetização e Escalabilidade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Visual:</w:t>
      </w:r>
      <w:r>
        <w:t xml:space="preserve"> Uma pirâmide de planos: Freemium (Base), Pro (Assinatura Mensal) e Enterprise (Customizado).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Narrativa (Sócio):</w:t>
      </w:r>
      <w:r>
        <w:t xml:space="preserve"> "O TM Hub foi desenhado para ser rentável. Vamos operar em um modelo </w:t>
      </w:r>
      <w:r>
        <w:rPr>
          <w:rStyle w:val="MdStrong"/>
          <w:b/>
          <w:bCs/>
        </w:rPr>
        <w:t xml:space="preserve">Freemium</w:t>
      </w:r>
      <w:r>
        <w:t xml:space="preserve">, atraindo usuários com ferramentas básicas e convertendo-os em assinantes recorrentes para recursos avançados e maior capacidade de processamento. Estamos saindo do modelo de 'projetos pontuais' para o modelo de 'receita recorrente previsível'."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Ato 5: O Futuro (O Próximo Passo)</w:t>
      </w:r>
    </w:p>
    <w:p>
      <w:pPr>
        <w:pStyle w:val="Heading3"/>
        <w:pStyle w:val="MdHeading3"/>
      </w:pPr>
      <w:r>
        <w:t xml:space="preserve">Slide 8: Roadmap e Próximos Passos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Visual:</w:t>
      </w:r>
      <w:r>
        <w:t xml:space="preserve"> Uma linha do tempo simples: Fase 1 (Consolidação), Fase 2 (Expansão), Fase 3 (Escala Global).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Narrativa (Sócio):</w:t>
      </w:r>
      <w:r>
        <w:t xml:space="preserve"> "Nosso roadmap é claro. Estamos finalizando a consolidação técnica e o lançamento do MVP. O próximo passo é a expansão para novos mercados e a escala global da nossa infraestrutura. O TM Hub é apenas o começo da nossa jornada como uma SaaS Factory de elite."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Slide 9: Conclusão e Encerramento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Visual:</w:t>
      </w:r>
      <w:r>
        <w:t xml:space="preserve"> Logotipo da TM com a frase: "TM Hub: Produtividade Sem Limites". Contato e links.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Narrativa (Sócio):</w:t>
      </w:r>
      <w:r>
        <w:t xml:space="preserve"> "Senhores, o futuro da TM não é apenas sobre software; é sobre eficiência, automação e valor real para o cliente. O TM Hub é a nossa plataforma para esse futuro. Vamos construir isso juntos. Obrigado."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2026-03-06T14:12:13.586Z</dcterms:created>
  <dcterms:modified xsi:type="dcterms:W3CDTF">2026-03-06T14:12:13.586Z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