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C5F5" w14:textId="77777777" w:rsidR="000845EF" w:rsidRDefault="000845EF">
      <w:pPr>
        <w:spacing w:after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5EF" w14:paraId="0021B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4FE3A3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RELATÓRIO DE ANÁLISE TÉCNICA</w:t>
            </w:r>
          </w:p>
          <w:p w14:paraId="480B631C" w14:textId="77777777" w:rsidR="000845EF" w:rsidRDefault="000845EF">
            <w:pPr>
              <w:spacing w:after="120"/>
            </w:pPr>
          </w:p>
          <w:p w14:paraId="77E605EE" w14:textId="77777777" w:rsidR="000845EF" w:rsidRDefault="00000000">
            <w:pPr>
              <w:jc w:val="center"/>
            </w:pPr>
            <w:r>
              <w:rPr>
                <w:b/>
                <w:bCs/>
                <w:color w:val="DBEAFE"/>
                <w:sz w:val="40"/>
                <w:szCs w:val="40"/>
              </w:rPr>
              <w:t>TM-MEUS-APPS</w:t>
            </w:r>
          </w:p>
          <w:p w14:paraId="4E7E76B8" w14:textId="77777777" w:rsidR="000845EF" w:rsidRDefault="000845EF">
            <w:pPr>
              <w:spacing w:after="120"/>
            </w:pPr>
          </w:p>
          <w:p w14:paraId="649D430A" w14:textId="77777777" w:rsidR="000845EF" w:rsidRDefault="00000000">
            <w:pPr>
              <w:jc w:val="center"/>
            </w:pPr>
            <w:proofErr w:type="spellStart"/>
            <w:r>
              <w:rPr>
                <w:color w:val="BAE6FD"/>
              </w:rPr>
              <w:t>Monorepo</w:t>
            </w:r>
            <w:proofErr w:type="spellEnd"/>
            <w:r>
              <w:rPr>
                <w:color w:val="BAE6FD"/>
              </w:rPr>
              <w:t xml:space="preserve"> — Análise Completa (6 Dimensões)</w:t>
            </w:r>
          </w:p>
        </w:tc>
      </w:tr>
    </w:tbl>
    <w:p w14:paraId="28FA326E" w14:textId="77777777" w:rsidR="000845EF" w:rsidRDefault="000845E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845EF" w14:paraId="612DDB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7457" w14:textId="77777777" w:rsidR="000845EF" w:rsidRDefault="00000000">
            <w:r>
              <w:rPr>
                <w:b/>
                <w:bCs/>
                <w:color w:val="111827"/>
                <w:sz w:val="18"/>
                <w:szCs w:val="18"/>
              </w:rPr>
              <w:t>Data da análise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EF50" w14:textId="77777777" w:rsidR="000845EF" w:rsidRDefault="00000000">
            <w:r>
              <w:rPr>
                <w:color w:val="111827"/>
                <w:sz w:val="18"/>
                <w:szCs w:val="18"/>
              </w:rPr>
              <w:t>01 de maio de 2026</w:t>
            </w:r>
          </w:p>
        </w:tc>
      </w:tr>
      <w:tr w:rsidR="000845EF" w14:paraId="576F5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5E97" w14:textId="77777777" w:rsidR="000845EF" w:rsidRDefault="00000000">
            <w:r>
              <w:rPr>
                <w:b/>
                <w:bCs/>
                <w:color w:val="111827"/>
                <w:sz w:val="18"/>
                <w:szCs w:val="18"/>
              </w:rPr>
              <w:t>Repositório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8F8A" w14:textId="77777777" w:rsidR="000845EF" w:rsidRDefault="00000000">
            <w:r>
              <w:rPr>
                <w:color w:val="111827"/>
                <w:sz w:val="18"/>
                <w:szCs w:val="18"/>
              </w:rPr>
              <w:t>C:\Users\thiag\Desktop\TM-MEUS-APPS</w:t>
            </w:r>
          </w:p>
        </w:tc>
      </w:tr>
      <w:tr w:rsidR="000845EF" w14:paraId="553E76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69AB" w14:textId="77777777" w:rsidR="000845EF" w:rsidRDefault="00000000">
            <w:r>
              <w:rPr>
                <w:b/>
                <w:bCs/>
                <w:color w:val="111827"/>
                <w:sz w:val="18"/>
                <w:szCs w:val="18"/>
              </w:rPr>
              <w:t>Tipo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B0A5" w14:textId="77777777" w:rsidR="000845EF" w:rsidRDefault="00000000">
            <w:proofErr w:type="spellStart"/>
            <w:r>
              <w:rPr>
                <w:color w:val="111827"/>
                <w:sz w:val="18"/>
                <w:szCs w:val="18"/>
              </w:rPr>
              <w:t>Monorepo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pessoal — múltiplos </w:t>
            </w:r>
            <w:proofErr w:type="spellStart"/>
            <w:proofErr w:type="gramStart"/>
            <w:r>
              <w:rPr>
                <w:color w:val="111827"/>
                <w:sz w:val="18"/>
                <w:szCs w:val="18"/>
              </w:rPr>
              <w:t>sub-projetos</w:t>
            </w:r>
            <w:proofErr w:type="spellEnd"/>
            <w:proofErr w:type="gramEnd"/>
          </w:p>
        </w:tc>
      </w:tr>
      <w:tr w:rsidR="000845EF" w14:paraId="0D6E9A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9838" w14:textId="77777777" w:rsidR="000845EF" w:rsidRDefault="00000000">
            <w:r>
              <w:rPr>
                <w:b/>
                <w:bCs/>
                <w:color w:val="111827"/>
                <w:sz w:val="18"/>
                <w:szCs w:val="18"/>
              </w:rPr>
              <w:t>Analista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7641" w14:textId="77777777" w:rsidR="000845EF" w:rsidRDefault="00000000">
            <w:r>
              <w:rPr>
                <w:color w:val="111827"/>
                <w:sz w:val="18"/>
                <w:szCs w:val="18"/>
              </w:rPr>
              <w:t>Claude (Analista Sênior de Repositórios)</w:t>
            </w:r>
          </w:p>
        </w:tc>
      </w:tr>
      <w:tr w:rsidR="000845EF" w14:paraId="078F8B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74AA" w14:textId="77777777" w:rsidR="000845EF" w:rsidRDefault="00000000">
            <w:r>
              <w:rPr>
                <w:b/>
                <w:bCs/>
                <w:color w:val="111827"/>
                <w:sz w:val="18"/>
                <w:szCs w:val="18"/>
              </w:rPr>
              <w:t>Nota geral</w:t>
            </w:r>
          </w:p>
        </w:tc>
        <w:tc>
          <w:tcPr>
            <w:tcW w:w="468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92B8" w14:textId="77777777" w:rsidR="000845EF" w:rsidRDefault="00000000">
            <w:r>
              <w:rPr>
                <w:b/>
                <w:bCs/>
                <w:color w:val="EA580C"/>
                <w:sz w:val="18"/>
                <w:szCs w:val="18"/>
              </w:rPr>
              <w:t>C+ — Projeto funcional com boas bases, mas com dívida técnica relevante</w:t>
            </w:r>
          </w:p>
        </w:tc>
      </w:tr>
    </w:tbl>
    <w:p w14:paraId="28E5256D" w14:textId="77777777" w:rsidR="000845EF" w:rsidRDefault="000845EF">
      <w:pPr>
        <w:spacing w:after="240"/>
      </w:pPr>
    </w:p>
    <w:p w14:paraId="79D982FD" w14:textId="77777777" w:rsidR="000845EF" w:rsidRDefault="00000000">
      <w:pPr>
        <w:jc w:val="center"/>
      </w:pPr>
      <w:r>
        <w:rPr>
          <w:b/>
          <w:bCs/>
          <w:color w:val="1B2A4A"/>
          <w:sz w:val="20"/>
          <w:szCs w:val="20"/>
        </w:rPr>
        <w:t>Tecnologias identificadas:</w:t>
      </w:r>
    </w:p>
    <w:p w14:paraId="28830D30" w14:textId="77777777" w:rsidR="000845EF" w:rsidRDefault="000845EF">
      <w:pPr>
        <w:spacing w:after="120"/>
      </w:pPr>
    </w:p>
    <w:p w14:paraId="469DA5DB" w14:textId="77777777" w:rsidR="000845EF" w:rsidRDefault="00000000">
      <w:pPr>
        <w:jc w:val="center"/>
      </w:pPr>
      <w:r>
        <w:rPr>
          <w:color w:val="6B7280"/>
          <w:sz w:val="20"/>
          <w:szCs w:val="20"/>
        </w:rPr>
        <w:t xml:space="preserve">Python 3.10+ · </w:t>
      </w:r>
      <w:proofErr w:type="spellStart"/>
      <w:r>
        <w:rPr>
          <w:color w:val="6B7280"/>
          <w:sz w:val="20"/>
          <w:szCs w:val="20"/>
        </w:rPr>
        <w:t>FastAPI</w:t>
      </w:r>
      <w:proofErr w:type="spellEnd"/>
      <w:r>
        <w:rPr>
          <w:color w:val="6B7280"/>
          <w:sz w:val="20"/>
          <w:szCs w:val="20"/>
        </w:rPr>
        <w:t xml:space="preserve"> · Next.js 16 · </w:t>
      </w:r>
      <w:proofErr w:type="spellStart"/>
      <w:r>
        <w:rPr>
          <w:color w:val="6B7280"/>
          <w:sz w:val="20"/>
          <w:szCs w:val="20"/>
        </w:rPr>
        <w:t>React</w:t>
      </w:r>
      <w:proofErr w:type="spellEnd"/>
      <w:r>
        <w:rPr>
          <w:color w:val="6B7280"/>
          <w:sz w:val="20"/>
          <w:szCs w:val="20"/>
        </w:rPr>
        <w:t xml:space="preserve"> 19 · </w:t>
      </w:r>
      <w:proofErr w:type="spellStart"/>
      <w:r>
        <w:rPr>
          <w:color w:val="6B7280"/>
          <w:sz w:val="20"/>
          <w:szCs w:val="20"/>
        </w:rPr>
        <w:t>TypeScript</w:t>
      </w:r>
      <w:proofErr w:type="spellEnd"/>
      <w:r>
        <w:rPr>
          <w:color w:val="6B7280"/>
          <w:sz w:val="20"/>
          <w:szCs w:val="20"/>
        </w:rPr>
        <w:t xml:space="preserve"> · Node.js 20+ · </w:t>
      </w:r>
      <w:proofErr w:type="spellStart"/>
      <w:r>
        <w:rPr>
          <w:color w:val="6B7280"/>
          <w:sz w:val="20"/>
          <w:szCs w:val="20"/>
        </w:rPr>
        <w:t>Tailwind</w:t>
      </w:r>
      <w:proofErr w:type="spellEnd"/>
      <w:r>
        <w:rPr>
          <w:color w:val="6B7280"/>
          <w:sz w:val="20"/>
          <w:szCs w:val="20"/>
        </w:rPr>
        <w:t xml:space="preserve"> CSS · Fabric.js · </w:t>
      </w:r>
      <w:proofErr w:type="spellStart"/>
      <w:r>
        <w:rPr>
          <w:color w:val="6B7280"/>
          <w:sz w:val="20"/>
          <w:szCs w:val="20"/>
        </w:rPr>
        <w:t>python-docx</w:t>
      </w:r>
      <w:proofErr w:type="spellEnd"/>
      <w:r>
        <w:rPr>
          <w:color w:val="6B7280"/>
          <w:sz w:val="20"/>
          <w:szCs w:val="20"/>
        </w:rPr>
        <w:t xml:space="preserve"> · </w:t>
      </w:r>
      <w:proofErr w:type="spellStart"/>
      <w:r>
        <w:rPr>
          <w:color w:val="6B7280"/>
          <w:sz w:val="20"/>
          <w:szCs w:val="20"/>
        </w:rPr>
        <w:t>Pillow</w:t>
      </w:r>
      <w:proofErr w:type="spellEnd"/>
      <w:r>
        <w:rPr>
          <w:color w:val="6B7280"/>
          <w:sz w:val="20"/>
          <w:szCs w:val="20"/>
        </w:rPr>
        <w:t xml:space="preserve"> · ESM modules</w:t>
      </w:r>
    </w:p>
    <w:p w14:paraId="69C3605E" w14:textId="77777777" w:rsidR="005E4114" w:rsidRDefault="005E4114" w:rsidP="005E4114">
      <w:pPr>
        <w:jc w:val="center"/>
      </w:pPr>
    </w:p>
    <w:p w14:paraId="5D84FA05" w14:textId="77777777" w:rsidR="005E4114" w:rsidRDefault="005E4114" w:rsidP="005E4114">
      <w:pPr>
        <w:jc w:val="center"/>
      </w:pPr>
    </w:p>
    <w:p w14:paraId="28F09DF9" w14:textId="0754DBE8" w:rsidR="000845EF" w:rsidRDefault="00000000" w:rsidP="005E4114">
      <w:pPr>
        <w:jc w:val="center"/>
      </w:pPr>
      <w:r>
        <w:br w:type="page"/>
      </w:r>
    </w:p>
    <w:p w14:paraId="31E92403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Resumo Executivo</w:t>
      </w:r>
    </w:p>
    <w:p w14:paraId="581756AA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O </w:t>
      </w:r>
      <w:proofErr w:type="spellStart"/>
      <w:r>
        <w:rPr>
          <w:color w:val="111827"/>
        </w:rPr>
        <w:t>monorepo</w:t>
      </w:r>
      <w:proofErr w:type="spellEnd"/>
      <w:r>
        <w:rPr>
          <w:color w:val="111827"/>
        </w:rPr>
        <w:t xml:space="preserve"> TM-MEUS-APPS representa o ecossistema pessoal de desenvolvimento de Thiago Nascimento Barbosa, voltado principalmente para automação de relatórios técnicos de vistoria predial (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>) e orquestração de agentes de IA (</w:t>
      </w:r>
      <w:proofErr w:type="spellStart"/>
      <w:r>
        <w:rPr>
          <w:color w:val="111827"/>
        </w:rPr>
        <w:t>OpenSquad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Impeccable</w:t>
      </w:r>
      <w:proofErr w:type="spellEnd"/>
      <w:r>
        <w:rPr>
          <w:color w:val="111827"/>
        </w:rPr>
        <w:t xml:space="preserve"> Framework). O projeto demonstra sofisticação técnica considerável para um projeto pessoal/solo: </w:t>
      </w:r>
      <w:proofErr w:type="spellStart"/>
      <w:r>
        <w:rPr>
          <w:color w:val="111827"/>
        </w:rPr>
        <w:t>stack</w:t>
      </w:r>
      <w:proofErr w:type="spellEnd"/>
      <w:r>
        <w:rPr>
          <w:color w:val="111827"/>
        </w:rPr>
        <w:t xml:space="preserve"> moderna (</w:t>
      </w:r>
      <w:proofErr w:type="spellStart"/>
      <w:r>
        <w:rPr>
          <w:color w:val="111827"/>
        </w:rPr>
        <w:t>FastAPI</w:t>
      </w:r>
      <w:proofErr w:type="spellEnd"/>
      <w:r>
        <w:rPr>
          <w:color w:val="111827"/>
        </w:rPr>
        <w:t xml:space="preserve"> + Next.js 19 + </w:t>
      </w:r>
      <w:proofErr w:type="spellStart"/>
      <w:r>
        <w:rPr>
          <w:color w:val="111827"/>
        </w:rPr>
        <w:t>TypeScript</w:t>
      </w:r>
      <w:proofErr w:type="spellEnd"/>
      <w:r>
        <w:rPr>
          <w:color w:val="111827"/>
        </w:rPr>
        <w:t xml:space="preserve">), separação clara de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e múltiplas versões evolutivas documentadas (V1 → V3.2).</w:t>
      </w:r>
    </w:p>
    <w:p w14:paraId="12648DDB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Pontos fortes notáveis incluem a maturidade do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(produto em uso real de produção), a organização hierárquica do </w:t>
      </w:r>
      <w:proofErr w:type="spellStart"/>
      <w:r>
        <w:rPr>
          <w:color w:val="111827"/>
        </w:rPr>
        <w:t>monorepo</w:t>
      </w:r>
      <w:proofErr w:type="spellEnd"/>
      <w:r>
        <w:rPr>
          <w:color w:val="111827"/>
        </w:rPr>
        <w:t xml:space="preserve"> com convenções de nomenclatura consistentes (01_Golden_Apps, 03_Arquivo</w:t>
      </w:r>
      <w:proofErr w:type="gramStart"/>
      <w:r>
        <w:rPr>
          <w:color w:val="111827"/>
        </w:rPr>
        <w:t>_Morto</w:t>
      </w:r>
      <w:proofErr w:type="gramEnd"/>
      <w:r>
        <w:rPr>
          <w:color w:val="111827"/>
        </w:rPr>
        <w:t>_Legado), e a presença de README detalhados nos principais projetos. Os projetos de terceiros integrados (</w:t>
      </w:r>
      <w:proofErr w:type="spellStart"/>
      <w:r>
        <w:rPr>
          <w:color w:val="111827"/>
        </w:rPr>
        <w:t>Impeccable</w:t>
      </w:r>
      <w:proofErr w:type="spellEnd"/>
      <w:r>
        <w:rPr>
          <w:color w:val="111827"/>
        </w:rPr>
        <w:t xml:space="preserve"> Framework, </w:t>
      </w:r>
      <w:proofErr w:type="spellStart"/>
      <w:r>
        <w:rPr>
          <w:color w:val="111827"/>
        </w:rPr>
        <w:t>OpenSquad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Antigravity</w:t>
      </w:r>
      <w:proofErr w:type="spellEnd"/>
      <w:r>
        <w:rPr>
          <w:color w:val="111827"/>
        </w:rPr>
        <w:t xml:space="preserve"> Skills) possuem qualidade de código exemplar, com testes abrangentes e arquitetura limpa.</w:t>
      </w:r>
    </w:p>
    <w:p w14:paraId="36A2B2B9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Os principais riscos concentram-se no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(o projeto de produção central): CORS aberto com </w:t>
      </w:r>
      <w:proofErr w:type="spellStart"/>
      <w:r>
        <w:rPr>
          <w:color w:val="111827"/>
        </w:rPr>
        <w:t>allow_origins</w:t>
      </w:r>
      <w:proofErr w:type="spellEnd"/>
      <w:proofErr w:type="gramStart"/>
      <w:r>
        <w:rPr>
          <w:color w:val="111827"/>
        </w:rPr>
        <w:t>=[</w:t>
      </w:r>
      <w:proofErr w:type="gramEnd"/>
      <w:r>
        <w:rPr>
          <w:color w:val="111827"/>
        </w:rPr>
        <w:t xml:space="preserve">"*"] em produção, ausência completa de testes automatizados no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 Python, duplicação massiva de código entre os módulos SP/SP2/Tradicional, e uma função crítica de geração LLM que está </w:t>
      </w:r>
      <w:proofErr w:type="spellStart"/>
      <w:r>
        <w:rPr>
          <w:color w:val="111827"/>
        </w:rPr>
        <w:t>mockada</w:t>
      </w:r>
      <w:proofErr w:type="spellEnd"/>
      <w:r>
        <w:rPr>
          <w:color w:val="111827"/>
        </w:rPr>
        <w:t xml:space="preserve"> — nunca chegou a chamar uma API real. A cobertura de testes do projeto proprietário é essencialmente zero, o que representa risco operacional elevado para um sistema usado em produção diária.</w:t>
      </w:r>
    </w:p>
    <w:p w14:paraId="1AAF2479" w14:textId="77777777" w:rsidR="000845EF" w:rsidRDefault="000845E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845EF" w14:paraId="6A680A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EA580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16F17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C+</w:t>
            </w:r>
          </w:p>
        </w:tc>
        <w:tc>
          <w:tcPr>
            <w:tcW w:w="7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39AB29" w14:textId="77777777" w:rsidR="000845EF" w:rsidRDefault="00000000">
            <w:r>
              <w:rPr>
                <w:b/>
                <w:bCs/>
                <w:color w:val="1B2A4A"/>
                <w:sz w:val="24"/>
                <w:szCs w:val="24"/>
              </w:rPr>
              <w:t>Nota geral: C+ — Funcional em produção, com dívida técnica relevante que merece atenção imediata</w:t>
            </w:r>
          </w:p>
        </w:tc>
      </w:tr>
    </w:tbl>
    <w:p w14:paraId="34610877" w14:textId="34816A54" w:rsidR="000845EF" w:rsidRPr="005E4114" w:rsidRDefault="005E4114" w:rsidP="005E4114">
      <w:pPr>
        <w:jc w:val="center"/>
        <w:rPr>
          <w:b/>
          <w:bCs/>
        </w:rPr>
      </w:pPr>
      <w:r w:rsidRPr="005E4114">
        <w:rPr>
          <w:b/>
          <w:bCs/>
          <w:sz w:val="36"/>
          <w:szCs w:val="36"/>
        </w:rPr>
        <w:br/>
      </w:r>
      <w:r w:rsidRPr="005E4114">
        <w:rPr>
          <w:b/>
          <w:bCs/>
          <w:sz w:val="36"/>
          <w:szCs w:val="36"/>
        </w:rPr>
        <w:br/>
        <w:t>Abrindo um adendo, estamos já partindo para V.4</w:t>
      </w:r>
      <w:r w:rsidR="00000000" w:rsidRPr="005E4114">
        <w:rPr>
          <w:b/>
          <w:bCs/>
        </w:rPr>
        <w:br w:type="page"/>
      </w:r>
    </w:p>
    <w:p w14:paraId="098E8FCE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A. Qualidade de Código — Nota: 5/10</w:t>
      </w:r>
    </w:p>
    <w:p w14:paraId="3D2F8BC2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A qualidade varia enormemente entre os projetos. 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(projeto proprietário de produção) apresenta problemas sérios de duplicação e função </w:t>
      </w:r>
      <w:proofErr w:type="spellStart"/>
      <w:r>
        <w:rPr>
          <w:color w:val="111827"/>
        </w:rPr>
        <w:t>God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Object</w:t>
      </w:r>
      <w:proofErr w:type="spellEnd"/>
      <w:r>
        <w:rPr>
          <w:color w:val="111827"/>
        </w:rPr>
        <w:t>. Os projetos de terceiros integrados (</w:t>
      </w:r>
      <w:proofErr w:type="spellStart"/>
      <w:r>
        <w:rPr>
          <w:color w:val="111827"/>
        </w:rPr>
        <w:t>Impeccable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OpenSquad</w:t>
      </w:r>
      <w:proofErr w:type="spellEnd"/>
      <w:r>
        <w:rPr>
          <w:color w:val="111827"/>
        </w:rPr>
        <w:t>) têm código limpo e bem estruturado.</w:t>
      </w:r>
    </w:p>
    <w:p w14:paraId="6411549C" w14:textId="77777777" w:rsidR="000845EF" w:rsidRDefault="000845EF">
      <w:pPr>
        <w:spacing w:after="120"/>
      </w:pPr>
    </w:p>
    <w:p w14:paraId="07E7DB49" w14:textId="77777777" w:rsidR="000845EF" w:rsidRDefault="00000000">
      <w:pPr>
        <w:pStyle w:val="Ttulo3"/>
      </w:pPr>
      <w:r>
        <w:t>Problemas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3801"/>
        <w:gridCol w:w="2482"/>
        <w:gridCol w:w="1876"/>
      </w:tblGrid>
      <w:tr w:rsidR="000845EF" w14:paraId="383DE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4799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BAEB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9A06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09A58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245449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4E5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9D9F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backend/server.py (395 linhas)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CF2E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Endpoint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/api/</w:t>
            </w:r>
            <w:proofErr w:type="spellStart"/>
            <w:r>
              <w:rPr>
                <w:color w:val="111827"/>
                <w:sz w:val="17"/>
                <w:szCs w:val="17"/>
              </w:rPr>
              <w:t>generate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~180 linhas de lógica de negócio </w:t>
            </w:r>
            <w:proofErr w:type="spellStart"/>
            <w:r>
              <w:rPr>
                <w:color w:val="111827"/>
                <w:sz w:val="17"/>
                <w:szCs w:val="17"/>
              </w:rPr>
              <w:t>inline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— função </w:t>
            </w:r>
            <w:proofErr w:type="spellStart"/>
            <w:r>
              <w:rPr>
                <w:color w:val="111827"/>
                <w:sz w:val="17"/>
                <w:szCs w:val="17"/>
              </w:rPr>
              <w:t>God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múltiplas responsabilidades: roteamento, agregação, manipulação de DOM de dados, seleção de modo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D933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Extrair para </w:t>
            </w:r>
            <w:proofErr w:type="spellStart"/>
            <w:r>
              <w:rPr>
                <w:color w:val="111827"/>
                <w:sz w:val="17"/>
                <w:szCs w:val="17"/>
              </w:rPr>
              <w:t>service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layer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11827"/>
                <w:sz w:val="17"/>
                <w:szCs w:val="17"/>
              </w:rPr>
              <w:t>GeneratorService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AggregatorService</w:t>
            </w:r>
            <w:proofErr w:type="spellEnd"/>
          </w:p>
        </w:tc>
      </w:tr>
      <w:tr w:rsidR="000845EF" w14:paraId="52353C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4DF1D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4974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/generator_sp.py, generator_sp2.py, generator.py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D2E3" w14:textId="77777777" w:rsidR="000845EF" w:rsidRDefault="00000000">
            <w:r>
              <w:rPr>
                <w:color w:val="111827"/>
                <w:sz w:val="17"/>
                <w:szCs w:val="17"/>
              </w:rPr>
              <w:t>Triplicação de lógica de scanner de pastas (200-372 linhas cada) com apenas variações menores de contrato. Violação massiva de DRY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2FF2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Refatorar para um único </w:t>
            </w:r>
            <w:proofErr w:type="spellStart"/>
            <w:r>
              <w:rPr>
                <w:color w:val="111827"/>
                <w:sz w:val="17"/>
                <w:szCs w:val="17"/>
              </w:rPr>
              <w:t>BaseGenerator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estratégias por tipo</w:t>
            </w:r>
          </w:p>
        </w:tc>
      </w:tr>
      <w:tr w:rsidR="000845EF" w14:paraId="7D4C2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D8D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53B3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backend/llm_generator.py (L88-95)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B838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Função </w:t>
            </w:r>
            <w:proofErr w:type="spellStart"/>
            <w:r>
              <w:rPr>
                <w:color w:val="111827"/>
                <w:sz w:val="17"/>
                <w:szCs w:val="17"/>
              </w:rPr>
              <w:t>call_llm_with_</w:t>
            </w:r>
            <w:proofErr w:type="gramStart"/>
            <w:r>
              <w:rPr>
                <w:color w:val="111827"/>
                <w:sz w:val="17"/>
                <w:szCs w:val="17"/>
              </w:rPr>
              <w:t>services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) chama </w:t>
            </w:r>
            <w:proofErr w:type="spellStart"/>
            <w:r>
              <w:rPr>
                <w:color w:val="111827"/>
                <w:sz w:val="17"/>
                <w:szCs w:val="17"/>
              </w:rPr>
              <w:t>mock_call_llm_</w:t>
            </w:r>
            <w:proofErr w:type="gramStart"/>
            <w:r>
              <w:rPr>
                <w:color w:val="111827"/>
                <w:sz w:val="17"/>
                <w:szCs w:val="17"/>
              </w:rPr>
              <w:t>api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) — a integração LLM é um </w:t>
            </w:r>
            <w:proofErr w:type="spellStart"/>
            <w:r>
              <w:rPr>
                <w:color w:val="111827"/>
                <w:sz w:val="17"/>
                <w:szCs w:val="17"/>
              </w:rPr>
              <w:t>mock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hardcoded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em produção. Feature prometida nunca implementada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70D0A" w14:textId="77777777" w:rsidR="000845EF" w:rsidRDefault="00000000">
            <w:r>
              <w:rPr>
                <w:color w:val="111827"/>
                <w:sz w:val="17"/>
                <w:szCs w:val="17"/>
              </w:rPr>
              <w:t>Implementar integração real ou remover a rota /api/</w:t>
            </w:r>
            <w:proofErr w:type="spellStart"/>
            <w:r>
              <w:rPr>
                <w:color w:val="111827"/>
                <w:sz w:val="17"/>
                <w:szCs w:val="17"/>
              </w:rPr>
              <w:t>llm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do </w:t>
            </w:r>
            <w:proofErr w:type="spellStart"/>
            <w:r>
              <w:rPr>
                <w:color w:val="111827"/>
                <w:sz w:val="17"/>
                <w:szCs w:val="17"/>
              </w:rPr>
              <w:t>frontend</w:t>
            </w:r>
            <w:proofErr w:type="spellEnd"/>
          </w:p>
        </w:tc>
      </w:tr>
      <w:tr w:rsidR="000845EF" w14:paraId="3B648A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341D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429DB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/word_utils.py, word_utils_sp.py, word_utils_sp2.py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90FF" w14:textId="77777777" w:rsidR="000845EF" w:rsidRDefault="00000000">
            <w:r>
              <w:rPr>
                <w:color w:val="111827"/>
                <w:sz w:val="17"/>
                <w:szCs w:val="17"/>
              </w:rPr>
              <w:t>3 módulos de inserção Word com 492+323+469 linhas (1284 total) triplicando lógica de formatação DOCX com leves variações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69B2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Criar </w:t>
            </w:r>
            <w:proofErr w:type="spellStart"/>
            <w:r>
              <w:rPr>
                <w:color w:val="111827"/>
                <w:sz w:val="17"/>
                <w:szCs w:val="17"/>
              </w:rPr>
              <w:t>WordInserter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base + </w:t>
            </w:r>
            <w:proofErr w:type="spellStart"/>
            <w:r>
              <w:rPr>
                <w:color w:val="111827"/>
                <w:sz w:val="17"/>
                <w:szCs w:val="17"/>
              </w:rPr>
              <w:t>mixins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por contrato</w:t>
            </w:r>
          </w:p>
        </w:tc>
      </w:tr>
      <w:tr w:rsidR="000845EF" w14:paraId="7806E7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3F38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F6ED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components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ImageEditorModal.tsx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(1042 linhas)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A2AF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Componente monolítico com 1042 linhas misturando </w:t>
            </w:r>
            <w:proofErr w:type="spellStart"/>
            <w:r>
              <w:rPr>
                <w:color w:val="111827"/>
                <w:sz w:val="17"/>
                <w:szCs w:val="17"/>
              </w:rPr>
              <w:t>canvas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Fabric.js, lógica de medição, UI de serviços e estado global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0371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Dividir em: </w:t>
            </w:r>
            <w:proofErr w:type="spellStart"/>
            <w:r>
              <w:rPr>
                <w:color w:val="111827"/>
                <w:sz w:val="17"/>
                <w:szCs w:val="17"/>
              </w:rPr>
              <w:t>CanvasEditor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ServiceSelector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MeasurePanel</w:t>
            </w:r>
            <w:proofErr w:type="spellEnd"/>
          </w:p>
        </w:tc>
      </w:tr>
      <w:tr w:rsidR="000845EF" w14:paraId="0B2E14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D2F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CA5B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/server.py:42-47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FE99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Dicionário DESCRICOES_OPCOES </w:t>
            </w:r>
            <w:proofErr w:type="spellStart"/>
            <w:r>
              <w:rPr>
                <w:color w:val="111827"/>
                <w:sz w:val="17"/>
                <w:szCs w:val="17"/>
              </w:rPr>
              <w:t>hardcoded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no </w:t>
            </w:r>
            <w:proofErr w:type="gramStart"/>
            <w:r>
              <w:rPr>
                <w:color w:val="111827"/>
                <w:sz w:val="17"/>
                <w:szCs w:val="17"/>
              </w:rPr>
              <w:t>server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com 4 textos fixos de ~200 chars cada — deveria ser configurável por usuário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D8AC" w14:textId="77777777" w:rsidR="000845EF" w:rsidRDefault="00000000">
            <w:r>
              <w:rPr>
                <w:color w:val="111827"/>
                <w:sz w:val="17"/>
                <w:szCs w:val="17"/>
              </w:rPr>
              <w:t>Mover para arquivo de configuração ou banco de dados</w:t>
            </w:r>
          </w:p>
        </w:tc>
      </w:tr>
      <w:tr w:rsidR="000845EF" w14:paraId="75C7C7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9FA6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4FF7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backend/test_castejon.py:2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7419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Path absoluto </w:t>
            </w:r>
            <w:proofErr w:type="spellStart"/>
            <w:r>
              <w:rPr>
                <w:color w:val="111827"/>
                <w:sz w:val="17"/>
                <w:szCs w:val="17"/>
              </w:rPr>
              <w:t>hardcoded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sys.path</w:t>
            </w:r>
            <w:proofErr w:type="gramEnd"/>
            <w:r>
              <w:rPr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color w:val="111827"/>
                <w:sz w:val="17"/>
                <w:szCs w:val="17"/>
              </w:rPr>
              <w:t>insert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0, </w:t>
            </w:r>
            <w:proofErr w:type="spellStart"/>
            <w:r>
              <w:rPr>
                <w:color w:val="111827"/>
                <w:sz w:val="17"/>
                <w:szCs w:val="17"/>
              </w:rPr>
              <w:t>r'C</w:t>
            </w:r>
            <w:proofErr w:type="spellEnd"/>
            <w:r>
              <w:rPr>
                <w:color w:val="111827"/>
                <w:sz w:val="17"/>
                <w:szCs w:val="17"/>
              </w:rPr>
              <w:t>:\</w:t>
            </w:r>
            <w:proofErr w:type="spellStart"/>
            <w:r>
              <w:rPr>
                <w:color w:val="111827"/>
                <w:sz w:val="17"/>
                <w:szCs w:val="17"/>
              </w:rPr>
              <w:t>Users</w:t>
            </w:r>
            <w:proofErr w:type="spellEnd"/>
            <w:r>
              <w:rPr>
                <w:color w:val="111827"/>
                <w:sz w:val="17"/>
                <w:szCs w:val="17"/>
              </w:rPr>
              <w:t>\</w:t>
            </w:r>
            <w:proofErr w:type="spellStart"/>
            <w:r>
              <w:rPr>
                <w:color w:val="111827"/>
                <w:sz w:val="17"/>
                <w:szCs w:val="17"/>
              </w:rPr>
              <w:t>thiag</w:t>
            </w:r>
            <w:proofErr w:type="spellEnd"/>
            <w:r>
              <w:rPr>
                <w:color w:val="111827"/>
                <w:sz w:val="17"/>
                <w:szCs w:val="17"/>
              </w:rPr>
              <w:t>\TM-MEUS-APPS...'). Script de teste quebrado em qualquer outra máquina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CADA" w14:textId="77777777" w:rsidR="000845EF" w:rsidRDefault="00000000">
            <w:r>
              <w:rPr>
                <w:color w:val="111827"/>
                <w:sz w:val="17"/>
                <w:szCs w:val="17"/>
              </w:rPr>
              <w:t>Usar path relativo ou variável de ambiente</w:t>
            </w:r>
          </w:p>
        </w:tc>
      </w:tr>
      <w:tr w:rsidR="000845EF" w14:paraId="2DA329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0C8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0A15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backend/tmp_compare_sort.py (167 linhas)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9136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Arquivo temporário de desenvolvimento (prefixo tmp_) </w:t>
            </w:r>
            <w:proofErr w:type="spellStart"/>
            <w:r>
              <w:rPr>
                <w:color w:val="111827"/>
                <w:sz w:val="17"/>
                <w:szCs w:val="17"/>
              </w:rPr>
              <w:t>commitado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no repositório de produção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8655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Remover ou mover para pasta de </w:t>
            </w:r>
            <w:proofErr w:type="spellStart"/>
            <w:r>
              <w:rPr>
                <w:color w:val="111827"/>
                <w:sz w:val="17"/>
                <w:szCs w:val="17"/>
              </w:rPr>
              <w:t>devtools</w:t>
            </w:r>
            <w:proofErr w:type="spellEnd"/>
          </w:p>
        </w:tc>
      </w:tr>
    </w:tbl>
    <w:p w14:paraId="678826F1" w14:textId="77777777" w:rsidR="000845EF" w:rsidRDefault="000845EF">
      <w:pPr>
        <w:spacing w:after="120"/>
      </w:pPr>
    </w:p>
    <w:p w14:paraId="6D4ADA98" w14:textId="77777777" w:rsidR="000845EF" w:rsidRDefault="00000000">
      <w:pPr>
        <w:pStyle w:val="Ttulo3"/>
      </w:pPr>
      <w:r>
        <w:t>Exemplo de problema — duplicação de scanner</w:t>
      </w:r>
    </w:p>
    <w:p w14:paraId="6BB0DA66" w14:textId="77777777" w:rsidR="000845EF" w:rsidRDefault="00000000">
      <w:pPr>
        <w:spacing w:before="60" w:after="80"/>
        <w:jc w:val="both"/>
      </w:pPr>
      <w:r>
        <w:rPr>
          <w:color w:val="6B7280"/>
        </w:rPr>
        <w:t xml:space="preserve">Os três </w:t>
      </w:r>
      <w:proofErr w:type="spellStart"/>
      <w:r>
        <w:rPr>
          <w:color w:val="6B7280"/>
        </w:rPr>
        <w:t>generators</w:t>
      </w:r>
      <w:proofErr w:type="spellEnd"/>
      <w:r>
        <w:rPr>
          <w:color w:val="6B7280"/>
        </w:rPr>
        <w:t xml:space="preserve"> (tradicional, SP, SP2) repetem essencialmente o mesmo </w:t>
      </w:r>
      <w:proofErr w:type="spellStart"/>
      <w:proofErr w:type="gramStart"/>
      <w:r>
        <w:rPr>
          <w:color w:val="6B7280"/>
        </w:rPr>
        <w:t>os.walk</w:t>
      </w:r>
      <w:proofErr w:type="spellEnd"/>
      <w:proofErr w:type="gramEnd"/>
      <w:r>
        <w:rPr>
          <w:color w:val="6B7280"/>
        </w:rPr>
        <w:t>() com pequenas variações:</w:t>
      </w:r>
    </w:p>
    <w:p w14:paraId="7AB76B85" w14:textId="77777777" w:rsidR="000845EF" w:rsidRDefault="000845E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45EF" w14:paraId="66A3C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12" w:space="0" w:color="EA580C"/>
              <w:bottom w:val="single" w:sz="4" w:space="0" w:color="E5E7EB"/>
              <w:right w:val="single" w:sz="4" w:space="0" w:color="E5E7EB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A4BFE1" w14:textId="77777777" w:rsidR="000845EF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# Em generator.py, generator_sp.py e generator_sp2.py — padrão repetido 3x:</w:t>
            </w:r>
          </w:p>
          <w:p w14:paraId="70621099" w14:textId="77777777" w:rsidR="000845EF" w:rsidRDefault="00000000"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root_dir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dirs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 xml:space="preserve">, files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os.walk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pasta_raiz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topdown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8"/>
                <w:szCs w:val="18"/>
              </w:rPr>
              <w:t>):</w:t>
            </w:r>
          </w:p>
          <w:p w14:paraId="7D23B311" w14:textId="77777777" w:rsidR="000845EF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dirs.sort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folder_sort_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lógica idêntica</w:t>
            </w:r>
          </w:p>
          <w:p w14:paraId="5D998C2F" w14:textId="77777777" w:rsidR="000845EF" w:rsidRDefault="00000000">
            <w:r>
              <w:rPr>
                <w:rFonts w:ascii="Courier New" w:eastAsia="Courier New" w:hAnsi="Courier New" w:cs="Courier New"/>
                <w:color w:val="6B7280"/>
                <w:sz w:val="18"/>
                <w:szCs w:val="18"/>
              </w:rPr>
              <w:t xml:space="preserve">    # ~80 linhas quase idênticas em cada arquivo</w:t>
            </w:r>
          </w:p>
        </w:tc>
      </w:tr>
    </w:tbl>
    <w:p w14:paraId="35320B67" w14:textId="77777777" w:rsidR="000845EF" w:rsidRDefault="00000000">
      <w:r>
        <w:br w:type="page"/>
      </w:r>
    </w:p>
    <w:p w14:paraId="5BEC3AEB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B. Segurança — Nota: 6/10</w:t>
      </w:r>
    </w:p>
    <w:p w14:paraId="109D34AC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O projeto tem boas práticas em algumas áreas (sem credenciais no código, uso correto </w:t>
      </w:r>
      <w:proofErr w:type="gramStart"/>
      <w:r>
        <w:rPr>
          <w:color w:val="111827"/>
        </w:rPr>
        <w:t>de .</w:t>
      </w:r>
      <w:proofErr w:type="spellStart"/>
      <w:r>
        <w:rPr>
          <w:color w:val="111827"/>
        </w:rPr>
        <w:t>env</w:t>
      </w:r>
      <w:proofErr w:type="gramEnd"/>
      <w:r>
        <w:rPr>
          <w:color w:val="111827"/>
        </w:rPr>
        <w:t>.example</w:t>
      </w:r>
      <w:proofErr w:type="spellEnd"/>
      <w:r>
        <w:rPr>
          <w:color w:val="111827"/>
        </w:rPr>
        <w:t xml:space="preserve">, ausência </w:t>
      </w:r>
      <w:proofErr w:type="gramStart"/>
      <w:r>
        <w:rPr>
          <w:color w:val="111827"/>
        </w:rPr>
        <w:t>de .</w:t>
      </w:r>
      <w:proofErr w:type="spellStart"/>
      <w:r>
        <w:rPr>
          <w:color w:val="111827"/>
        </w:rPr>
        <w:t>env</w:t>
      </w:r>
      <w:proofErr w:type="spellEnd"/>
      <w:proofErr w:type="gramEnd"/>
      <w:r>
        <w:rPr>
          <w:color w:val="111827"/>
        </w:rPr>
        <w:t xml:space="preserve"> real </w:t>
      </w:r>
      <w:proofErr w:type="spellStart"/>
      <w:r>
        <w:rPr>
          <w:color w:val="111827"/>
        </w:rPr>
        <w:t>commitado</w:t>
      </w:r>
      <w:proofErr w:type="spellEnd"/>
      <w:r>
        <w:rPr>
          <w:color w:val="111827"/>
        </w:rPr>
        <w:t>), mas apresenta vulnerabilidades relevantes de configuração que precisam de atenção antes de qualquer exposição em rede.</w:t>
      </w:r>
    </w:p>
    <w:p w14:paraId="79FA6227" w14:textId="77777777" w:rsidR="000845EF" w:rsidRDefault="000845EF">
      <w:pPr>
        <w:spacing w:after="120"/>
      </w:pPr>
    </w:p>
    <w:p w14:paraId="159470CD" w14:textId="77777777" w:rsidR="000845EF" w:rsidRDefault="00000000">
      <w:pPr>
        <w:pStyle w:val="Ttulo3"/>
      </w:pPr>
      <w:r>
        <w:t>Problemas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3150"/>
        <w:gridCol w:w="2928"/>
        <w:gridCol w:w="2081"/>
      </w:tblGrid>
      <w:tr w:rsidR="000845EF" w14:paraId="30C4A0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1B0C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8C81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EF2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9CA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1A917E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C680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DFDD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backend/server.py:28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E014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CORS configurado com </w:t>
            </w:r>
            <w:proofErr w:type="spellStart"/>
            <w:r>
              <w:rPr>
                <w:color w:val="111827"/>
                <w:sz w:val="17"/>
                <w:szCs w:val="17"/>
              </w:rPr>
              <w:t>allow_origins</w:t>
            </w:r>
            <w:proofErr w:type="spellEnd"/>
            <w:proofErr w:type="gramStart"/>
            <w:r>
              <w:rPr>
                <w:color w:val="111827"/>
                <w:sz w:val="17"/>
                <w:szCs w:val="17"/>
              </w:rPr>
              <w:t>=[</w:t>
            </w:r>
            <w:proofErr w:type="gramEnd"/>
            <w:r>
              <w:rPr>
                <w:color w:val="111827"/>
                <w:sz w:val="17"/>
                <w:szCs w:val="17"/>
              </w:rPr>
              <w:t>"*"] — qualquer origem pode fazer requisições à API. O próprio código tem comentário "Em produção, restringir", mas isso nunca foi feito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31FC" w14:textId="77777777" w:rsidR="000845EF" w:rsidRDefault="00000000">
            <w:r>
              <w:rPr>
                <w:color w:val="111827"/>
                <w:sz w:val="17"/>
                <w:szCs w:val="17"/>
              </w:rPr>
              <w:t>Restringir para ["http://localhost:3000"] ou domínio específico</w:t>
            </w:r>
          </w:p>
        </w:tc>
      </w:tr>
      <w:tr w:rsidR="000845EF" w14:paraId="1F0D3D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067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ADDE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/server.py:/api/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image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e /api/download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DEB0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Endpoints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arquivo aceitam path arbitrário via query </w:t>
            </w:r>
            <w:proofErr w:type="spellStart"/>
            <w:r>
              <w:rPr>
                <w:color w:val="111827"/>
                <w:sz w:val="17"/>
                <w:szCs w:val="17"/>
              </w:rPr>
              <w:t>string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sem validação de diretório. Possível path </w:t>
            </w:r>
            <w:proofErr w:type="spellStart"/>
            <w:r>
              <w:rPr>
                <w:color w:val="111827"/>
                <w:sz w:val="17"/>
                <w:szCs w:val="17"/>
              </w:rPr>
              <w:t>traversal</w:t>
            </w:r>
            <w:proofErr w:type="spellEnd"/>
            <w:r>
              <w:rPr>
                <w:color w:val="111827"/>
                <w:sz w:val="17"/>
                <w:szCs w:val="17"/>
              </w:rPr>
              <w:t>: GET /api/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image?path</w:t>
            </w:r>
            <w:proofErr w:type="spellEnd"/>
            <w:r>
              <w:rPr>
                <w:color w:val="111827"/>
                <w:sz w:val="17"/>
                <w:szCs w:val="17"/>
              </w:rPr>
              <w:t>=../../..</w:t>
            </w:r>
            <w:proofErr w:type="gram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etc</w:t>
            </w:r>
            <w:proofErr w:type="spell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passwd</w:t>
            </w:r>
            <w:proofErr w:type="spellEnd"/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D2E4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Validar que o path está dentro de diretórios permitidos com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os.path</w:t>
            </w:r>
            <w:proofErr w:type="gramEnd"/>
            <w:r>
              <w:rPr>
                <w:color w:val="111827"/>
                <w:sz w:val="17"/>
                <w:szCs w:val="17"/>
              </w:rPr>
              <w:t>.</w:t>
            </w:r>
            <w:proofErr w:type="gramStart"/>
            <w:r>
              <w:rPr>
                <w:color w:val="111827"/>
                <w:sz w:val="17"/>
                <w:szCs w:val="17"/>
              </w:rPr>
              <w:t>commonpath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  <w:tr w:rsidR="000845EF" w14:paraId="609A78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05ED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2F9D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/server.py:/api/open-folder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5DB2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Endpoint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chama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os.startfile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>(path) com path fornecido pelo usuário sem sanitização. Em rede local, qualquer cliente pode abrir aplicações no servidor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5053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Remover </w:t>
            </w:r>
            <w:proofErr w:type="spellStart"/>
            <w:r>
              <w:rPr>
                <w:color w:val="111827"/>
                <w:sz w:val="17"/>
                <w:szCs w:val="17"/>
              </w:rPr>
              <w:t>endpoint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ou exigir autenticação/</w:t>
            </w:r>
            <w:proofErr w:type="spellStart"/>
            <w:r>
              <w:rPr>
                <w:color w:val="111827"/>
                <w:sz w:val="17"/>
                <w:szCs w:val="17"/>
              </w:rPr>
              <w:t>whitelist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paths</w:t>
            </w:r>
          </w:p>
        </w:tc>
      </w:tr>
      <w:tr w:rsidR="000845EF" w14:paraId="0631B5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C309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E338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/server.py:/api/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dialog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/folder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C8F6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Usa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tkinter.filedialog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no processo do servidor — acoplamento com interface gráfica do OS no </w:t>
            </w:r>
            <w:proofErr w:type="spellStart"/>
            <w:r>
              <w:rPr>
                <w:color w:val="111827"/>
                <w:sz w:val="17"/>
                <w:szCs w:val="17"/>
              </w:rPr>
              <w:t>backend</w:t>
            </w:r>
            <w:proofErr w:type="spellEnd"/>
            <w:r>
              <w:rPr>
                <w:color w:val="111827"/>
                <w:sz w:val="17"/>
                <w:szCs w:val="17"/>
              </w:rPr>
              <w:t>. Abre janela no servidor, não no cliente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7B9B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Implementar seleção de pasta via </w:t>
            </w:r>
            <w:proofErr w:type="spellStart"/>
            <w:r>
              <w:rPr>
                <w:color w:val="111827"/>
                <w:sz w:val="17"/>
                <w:szCs w:val="17"/>
              </w:rPr>
              <w:t>frontend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(input </w:t>
            </w:r>
            <w:proofErr w:type="spellStart"/>
            <w:r>
              <w:rPr>
                <w:color w:val="111827"/>
                <w:sz w:val="17"/>
                <w:szCs w:val="17"/>
              </w:rPr>
              <w:t>type</w:t>
            </w:r>
            <w:proofErr w:type="spellEnd"/>
            <w:r>
              <w:rPr>
                <w:color w:val="111827"/>
                <w:sz w:val="17"/>
                <w:szCs w:val="17"/>
              </w:rPr>
              <w:t>=file ou drag-</w:t>
            </w:r>
            <w:proofErr w:type="spellStart"/>
            <w:r>
              <w:rPr>
                <w:color w:val="111827"/>
                <w:sz w:val="17"/>
                <w:szCs w:val="17"/>
              </w:rPr>
              <w:t>drop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  <w:tr w:rsidR="000845EF" w14:paraId="437864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F2C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1044" w14:textId="77777777" w:rsidR="000845EF" w:rsidRDefault="00000000">
            <w:proofErr w:type="gramStart"/>
            <w:r>
              <w:rPr>
                <w:b/>
                <w:bCs/>
                <w:color w:val="2563EB"/>
                <w:sz w:val="17"/>
                <w:szCs w:val="17"/>
              </w:rPr>
              <w:t>.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b/>
                <w:bCs/>
                <w:color w:val="2563EB"/>
                <w:sz w:val="17"/>
                <w:szCs w:val="17"/>
              </w:rPr>
              <w:t xml:space="preserve"> (raiz)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D53A" w14:textId="77777777" w:rsidR="000845EF" w:rsidRDefault="00000000">
            <w:proofErr w:type="gramStart"/>
            <w:r>
              <w:rPr>
                <w:color w:val="111827"/>
                <w:sz w:val="17"/>
                <w:szCs w:val="17"/>
              </w:rPr>
              <w:t>Arquivo .</w:t>
            </w:r>
            <w:proofErr w:type="spellStart"/>
            <w:r>
              <w:rPr>
                <w:color w:val="111827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na raiz está corrompido/vazio (</w:t>
            </w:r>
            <w:proofErr w:type="spellStart"/>
            <w:r>
              <w:rPr>
                <w:color w:val="111827"/>
                <w:sz w:val="17"/>
                <w:szCs w:val="17"/>
              </w:rPr>
              <w:t>encoding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inválido UTF-16). Risco de credenciais ou arquivos sensíveis serem </w:t>
            </w:r>
            <w:proofErr w:type="spellStart"/>
            <w:r>
              <w:rPr>
                <w:color w:val="111827"/>
                <w:sz w:val="17"/>
                <w:szCs w:val="17"/>
              </w:rPr>
              <w:t>commitados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acidentalmente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C159" w14:textId="77777777" w:rsidR="000845EF" w:rsidRDefault="00000000">
            <w:proofErr w:type="gramStart"/>
            <w:r>
              <w:rPr>
                <w:color w:val="111827"/>
                <w:sz w:val="17"/>
                <w:szCs w:val="17"/>
              </w:rPr>
              <w:t>Recriar .</w:t>
            </w:r>
            <w:proofErr w:type="spellStart"/>
            <w:r>
              <w:rPr>
                <w:color w:val="111827"/>
                <w:sz w:val="17"/>
                <w:szCs w:val="17"/>
              </w:rPr>
              <w:t>gitignore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111827"/>
                <w:sz w:val="17"/>
                <w:szCs w:val="17"/>
              </w:rPr>
              <w:t>encoding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UTF-8 e regras adequadas: *.</w:t>
            </w:r>
            <w:proofErr w:type="spellStart"/>
            <w:r>
              <w:rPr>
                <w:color w:val="111827"/>
                <w:sz w:val="17"/>
                <w:szCs w:val="17"/>
              </w:rPr>
              <w:t>env</w:t>
            </w:r>
            <w:proofErr w:type="spellEnd"/>
            <w:r>
              <w:rPr>
                <w:color w:val="111827"/>
                <w:sz w:val="17"/>
                <w:szCs w:val="17"/>
              </w:rPr>
              <w:t>, __</w:t>
            </w:r>
            <w:proofErr w:type="spellStart"/>
            <w:r>
              <w:rPr>
                <w:color w:val="111827"/>
                <w:sz w:val="17"/>
                <w:szCs w:val="17"/>
              </w:rPr>
              <w:t>pycache</w:t>
            </w:r>
            <w:proofErr w:type="spellEnd"/>
            <w:r>
              <w:rPr>
                <w:color w:val="111827"/>
                <w:sz w:val="17"/>
                <w:szCs w:val="17"/>
              </w:rPr>
              <w:t>__</w:t>
            </w:r>
            <w:proofErr w:type="gramStart"/>
            <w:r>
              <w:rPr>
                <w:color w:val="111827"/>
                <w:sz w:val="17"/>
                <w:szCs w:val="17"/>
              </w:rPr>
              <w:t>, .</w:t>
            </w:r>
            <w:proofErr w:type="spellStart"/>
            <w:r>
              <w:rPr>
                <w:color w:val="111827"/>
                <w:sz w:val="17"/>
                <w:szCs w:val="17"/>
              </w:rPr>
              <w:t>venv</w:t>
            </w:r>
            <w:proofErr w:type="spellEnd"/>
            <w:proofErr w:type="gram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node_modules</w:t>
            </w:r>
            <w:proofErr w:type="spellEnd"/>
          </w:p>
        </w:tc>
      </w:tr>
      <w:tr w:rsidR="000845EF" w14:paraId="62240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D9E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EBFB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opensquad</w:t>
            </w:r>
            <w:proofErr w:type="spellEnd"/>
            <w:proofErr w:type="gramStart"/>
            <w:r>
              <w:rPr>
                <w:b/>
                <w:bCs/>
                <w:color w:val="2563EB"/>
                <w:sz w:val="17"/>
                <w:szCs w:val="17"/>
              </w:rPr>
              <w:t>/.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env</w:t>
            </w:r>
            <w:proofErr w:type="gramEnd"/>
            <w:r>
              <w:rPr>
                <w:b/>
                <w:bCs/>
                <w:color w:val="2563EB"/>
                <w:sz w:val="17"/>
                <w:szCs w:val="17"/>
              </w:rPr>
              <w:t>.example</w:t>
            </w:r>
            <w:proofErr w:type="spellEnd"/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CD54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Arquivo documenta tokens Instagram e </w:t>
            </w:r>
            <w:proofErr w:type="spellStart"/>
            <w:r>
              <w:rPr>
                <w:color w:val="111827"/>
                <w:sz w:val="17"/>
                <w:szCs w:val="17"/>
              </w:rPr>
              <w:t>imgBB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— boas práticas, mas sem documentar como rotacionar tokens comprometidos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04DB" w14:textId="77777777" w:rsidR="000845EF" w:rsidRDefault="00000000">
            <w:r>
              <w:rPr>
                <w:color w:val="111827"/>
                <w:sz w:val="17"/>
                <w:szCs w:val="17"/>
              </w:rPr>
              <w:t>Adicionar seção de segurança no README com procedimento de rotação</w:t>
            </w:r>
          </w:p>
        </w:tc>
      </w:tr>
    </w:tbl>
    <w:p w14:paraId="1BAAC233" w14:textId="77777777" w:rsidR="000845EF" w:rsidRDefault="000845EF">
      <w:pPr>
        <w:spacing w:after="120"/>
      </w:pPr>
    </w:p>
    <w:p w14:paraId="00E8DCCC" w14:textId="77777777" w:rsidR="000845EF" w:rsidRDefault="00000000">
      <w:pPr>
        <w:pStyle w:val="Ttulo3"/>
      </w:pPr>
      <w:r>
        <w:t>Pontos positivos de segurança</w:t>
      </w:r>
    </w:p>
    <w:p w14:paraId="006B2F6B" w14:textId="77777777" w:rsidR="000845EF" w:rsidRDefault="00000000">
      <w:pPr>
        <w:spacing w:before="60" w:after="80"/>
        <w:jc w:val="both"/>
      </w:pPr>
      <w:r>
        <w:rPr>
          <w:color w:val="16A34A"/>
        </w:rPr>
        <w:t>✓ Nenhuma credencial real encontrada nos arquivos de código</w:t>
      </w:r>
    </w:p>
    <w:p w14:paraId="2B06BCEB" w14:textId="77777777" w:rsidR="000845EF" w:rsidRDefault="00000000">
      <w:pPr>
        <w:spacing w:before="60" w:after="80"/>
        <w:jc w:val="both"/>
      </w:pPr>
      <w:r>
        <w:rPr>
          <w:color w:val="16A34A"/>
        </w:rPr>
        <w:t xml:space="preserve">✓ </w:t>
      </w:r>
      <w:proofErr w:type="gramStart"/>
      <w:r>
        <w:rPr>
          <w:color w:val="16A34A"/>
        </w:rPr>
        <w:t>Arquivo .</w:t>
      </w:r>
      <w:proofErr w:type="spellStart"/>
      <w:r>
        <w:rPr>
          <w:color w:val="16A34A"/>
        </w:rPr>
        <w:t>env</w:t>
      </w:r>
      <w:proofErr w:type="spellEnd"/>
      <w:proofErr w:type="gramEnd"/>
      <w:r>
        <w:rPr>
          <w:color w:val="16A34A"/>
        </w:rPr>
        <w:t xml:space="preserve"> não </w:t>
      </w:r>
      <w:proofErr w:type="spellStart"/>
      <w:r>
        <w:rPr>
          <w:color w:val="16A34A"/>
        </w:rPr>
        <w:t>commitado</w:t>
      </w:r>
      <w:proofErr w:type="spellEnd"/>
      <w:r>
        <w:rPr>
          <w:color w:val="16A34A"/>
        </w:rPr>
        <w:t xml:space="preserve"> no projeto </w:t>
      </w:r>
      <w:proofErr w:type="spellStart"/>
      <w:r>
        <w:rPr>
          <w:color w:val="16A34A"/>
        </w:rPr>
        <w:t>opensquad</w:t>
      </w:r>
      <w:proofErr w:type="spellEnd"/>
      <w:r>
        <w:rPr>
          <w:color w:val="16A34A"/>
        </w:rPr>
        <w:t xml:space="preserve"> (</w:t>
      </w:r>
      <w:proofErr w:type="gramStart"/>
      <w:r>
        <w:rPr>
          <w:color w:val="16A34A"/>
        </w:rPr>
        <w:t>apenas .</w:t>
      </w:r>
      <w:proofErr w:type="spellStart"/>
      <w:r>
        <w:rPr>
          <w:color w:val="16A34A"/>
        </w:rPr>
        <w:t>env</w:t>
      </w:r>
      <w:proofErr w:type="gramEnd"/>
      <w:r>
        <w:rPr>
          <w:color w:val="16A34A"/>
        </w:rPr>
        <w:t>.example</w:t>
      </w:r>
      <w:proofErr w:type="spellEnd"/>
      <w:r>
        <w:rPr>
          <w:color w:val="16A34A"/>
        </w:rPr>
        <w:t>)</w:t>
      </w:r>
    </w:p>
    <w:p w14:paraId="3C8A4651" w14:textId="77777777" w:rsidR="000845EF" w:rsidRDefault="00000000">
      <w:pPr>
        <w:spacing w:before="60" w:after="80"/>
        <w:jc w:val="both"/>
      </w:pPr>
      <w:r>
        <w:rPr>
          <w:color w:val="16A34A"/>
        </w:rPr>
        <w:t>✓ Projetos de terceiros (</w:t>
      </w:r>
      <w:proofErr w:type="spellStart"/>
      <w:r>
        <w:rPr>
          <w:color w:val="16A34A"/>
        </w:rPr>
        <w:t>Impeccable</w:t>
      </w:r>
      <w:proofErr w:type="spellEnd"/>
      <w:r>
        <w:rPr>
          <w:color w:val="16A34A"/>
        </w:rPr>
        <w:t xml:space="preserve">, </w:t>
      </w:r>
      <w:proofErr w:type="spellStart"/>
      <w:r>
        <w:rPr>
          <w:color w:val="16A34A"/>
        </w:rPr>
        <w:t>OpenSquad</w:t>
      </w:r>
      <w:proofErr w:type="spellEnd"/>
      <w:r>
        <w:rPr>
          <w:color w:val="16A34A"/>
        </w:rPr>
        <w:t>) não apresentam vulnerabilidades de segurança</w:t>
      </w:r>
    </w:p>
    <w:p w14:paraId="1FB872CC" w14:textId="77777777" w:rsidR="000845EF" w:rsidRDefault="00000000">
      <w:r>
        <w:br w:type="page"/>
      </w:r>
    </w:p>
    <w:p w14:paraId="0218C458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C. Arquitetura — Nota: 6/10</w:t>
      </w:r>
    </w:p>
    <w:p w14:paraId="0B311B58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A organização macro do </w:t>
      </w:r>
      <w:proofErr w:type="spellStart"/>
      <w:r>
        <w:rPr>
          <w:color w:val="111827"/>
        </w:rPr>
        <w:t>monorepo</w:t>
      </w:r>
      <w:proofErr w:type="spellEnd"/>
      <w:r>
        <w:rPr>
          <w:color w:val="111827"/>
        </w:rPr>
        <w:t xml:space="preserve"> é clara e bem pensada: separação entre projetos ativos (01_Golden_Apps), arquivo legado (03_Arquivo</w:t>
      </w:r>
      <w:proofErr w:type="gramStart"/>
      <w:r>
        <w:rPr>
          <w:color w:val="111827"/>
        </w:rPr>
        <w:t>_Morto</w:t>
      </w:r>
      <w:proofErr w:type="gramEnd"/>
      <w:r>
        <w:rPr>
          <w:color w:val="111827"/>
        </w:rPr>
        <w:t xml:space="preserve">_Legado) e frameworks de terceiros. Cada projeto principal tem sua própria estrutura interna. Porém, 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sofre de acoplamento alto e ausência de camada de serviço.</w:t>
      </w:r>
    </w:p>
    <w:p w14:paraId="75F2BB5C" w14:textId="77777777" w:rsidR="000845EF" w:rsidRDefault="000845EF">
      <w:pPr>
        <w:spacing w:after="120"/>
      </w:pPr>
    </w:p>
    <w:p w14:paraId="7C0AB8B0" w14:textId="77777777" w:rsidR="000845EF" w:rsidRDefault="00000000">
      <w:pPr>
        <w:pStyle w:val="Ttulo3"/>
      </w:pPr>
      <w:r>
        <w:t xml:space="preserve">Estrutura macro do </w:t>
      </w:r>
      <w:proofErr w:type="spellStart"/>
      <w:r>
        <w:t>monorepo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845EF" w14:paraId="3497E8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27CE" w14:textId="77777777" w:rsidR="000845EF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EB04" w14:textId="77777777" w:rsidR="000845E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0845EF" w14:paraId="31FA3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91FE" w14:textId="77777777" w:rsidR="000845E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01_Golden_Apps_meu_uso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89DA" w14:textId="77777777" w:rsidR="000845EF" w:rsidRDefault="00000000">
            <w:r>
              <w:rPr>
                <w:color w:val="111827"/>
                <w:sz w:val="18"/>
                <w:szCs w:val="18"/>
              </w:rPr>
              <w:t xml:space="preserve">Projetos em uso real de produção: </w:t>
            </w:r>
            <w:proofErr w:type="spellStart"/>
            <w:r>
              <w:rPr>
                <w:color w:val="111827"/>
                <w:sz w:val="18"/>
                <w:szCs w:val="18"/>
              </w:rPr>
              <w:t>AutoRelatório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V1→V3.2, </w:t>
            </w:r>
            <w:proofErr w:type="spellStart"/>
            <w:r>
              <w:rPr>
                <w:color w:val="111827"/>
                <w:sz w:val="18"/>
                <w:szCs w:val="18"/>
              </w:rPr>
              <w:t>Squad-DocFactory</w:t>
            </w:r>
            <w:proofErr w:type="spellEnd"/>
          </w:p>
        </w:tc>
      </w:tr>
      <w:tr w:rsidR="000845EF" w14:paraId="65E07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64FE" w14:textId="77777777" w:rsidR="000845EF" w:rsidRDefault="00000000"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03_Arquivo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_Morto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_Legado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6347" w14:textId="77777777" w:rsidR="000845EF" w:rsidRDefault="00000000">
            <w:r>
              <w:rPr>
                <w:color w:val="111827"/>
                <w:sz w:val="18"/>
                <w:szCs w:val="18"/>
              </w:rPr>
              <w:t>Versões antigas e projetos descontinuados — boa prática de arquivamento</w:t>
            </w:r>
          </w:p>
        </w:tc>
      </w:tr>
      <w:tr w:rsidR="000845EF" w14:paraId="1F04F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E469" w14:textId="77777777" w:rsidR="000845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impeccable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-framework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7EBC" w14:textId="77777777" w:rsidR="000845EF" w:rsidRDefault="00000000">
            <w:r>
              <w:rPr>
                <w:color w:val="111827"/>
                <w:sz w:val="18"/>
                <w:szCs w:val="18"/>
              </w:rPr>
              <w:t>Framework de design para IA (terceiro, integrado como submódulo de trabalho)</w:t>
            </w:r>
          </w:p>
        </w:tc>
      </w:tr>
      <w:tr w:rsidR="000845EF" w14:paraId="4800AC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6386" w14:textId="77777777" w:rsidR="000845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opensquad</w:t>
            </w:r>
            <w:proofErr w:type="spellEnd"/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D590" w14:textId="77777777" w:rsidR="000845EF" w:rsidRDefault="00000000">
            <w:r>
              <w:rPr>
                <w:color w:val="111827"/>
                <w:sz w:val="18"/>
                <w:szCs w:val="18"/>
              </w:rPr>
              <w:t xml:space="preserve">Framework de orquestração </w:t>
            </w:r>
            <w:proofErr w:type="spellStart"/>
            <w:proofErr w:type="gramStart"/>
            <w:r>
              <w:rPr>
                <w:color w:val="111827"/>
                <w:sz w:val="18"/>
                <w:szCs w:val="18"/>
              </w:rPr>
              <w:t>multi-agente</w:t>
            </w:r>
            <w:proofErr w:type="spellEnd"/>
            <w:proofErr w:type="gramEnd"/>
            <w:r>
              <w:rPr>
                <w:color w:val="111827"/>
                <w:sz w:val="18"/>
                <w:szCs w:val="18"/>
              </w:rPr>
              <w:t xml:space="preserve"> (terceiro)</w:t>
            </w:r>
          </w:p>
        </w:tc>
      </w:tr>
      <w:tr w:rsidR="000845EF" w14:paraId="7D740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896" w14:textId="77777777" w:rsidR="000845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antigravity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awesome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-skills</w:t>
            </w:r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E402" w14:textId="77777777" w:rsidR="000845EF" w:rsidRDefault="00000000">
            <w:r>
              <w:rPr>
                <w:color w:val="111827"/>
                <w:sz w:val="18"/>
                <w:szCs w:val="18"/>
              </w:rPr>
              <w:t>Biblioteca de skills para agentes IA (terceiro)</w:t>
            </w:r>
          </w:p>
        </w:tc>
      </w:tr>
      <w:tr w:rsidR="000845EF" w14:paraId="700A0B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720F" w14:textId="77777777" w:rsidR="000845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brain_obisidian</w:t>
            </w:r>
            <w:proofErr w:type="spellEnd"/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A169" w14:textId="77777777" w:rsidR="000845EF" w:rsidRDefault="00000000">
            <w:proofErr w:type="spellStart"/>
            <w:r>
              <w:rPr>
                <w:color w:val="111827"/>
                <w:sz w:val="18"/>
                <w:szCs w:val="18"/>
              </w:rPr>
              <w:t>Vault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Obsidian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para notas técnicas e planejamento</w:t>
            </w:r>
          </w:p>
        </w:tc>
      </w:tr>
      <w:tr w:rsidR="000845EF" w14:paraId="14685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8C06" w14:textId="77777777" w:rsidR="000845EF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relatorio-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563EB"/>
                <w:sz w:val="17"/>
                <w:szCs w:val="17"/>
              </w:rPr>
              <w:t>preventivo.skill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8DA2" w14:textId="77777777" w:rsidR="000845EF" w:rsidRDefault="00000000">
            <w:r>
              <w:rPr>
                <w:color w:val="111827"/>
                <w:sz w:val="18"/>
                <w:szCs w:val="18"/>
              </w:rPr>
              <w:t>Skill customizado para relatórios de vistoria</w:t>
            </w:r>
          </w:p>
        </w:tc>
      </w:tr>
    </w:tbl>
    <w:p w14:paraId="01C452CC" w14:textId="77777777" w:rsidR="000845EF" w:rsidRDefault="000845EF">
      <w:pPr>
        <w:spacing w:after="120"/>
      </w:pPr>
    </w:p>
    <w:p w14:paraId="63A908C4" w14:textId="77777777" w:rsidR="000845EF" w:rsidRDefault="00000000">
      <w:pPr>
        <w:pStyle w:val="Ttulo3"/>
      </w:pPr>
      <w:r>
        <w:t>Problemas arquiteturais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2016"/>
        <w:gridCol w:w="3487"/>
        <w:gridCol w:w="2656"/>
      </w:tblGrid>
      <w:tr w:rsidR="000845EF" w14:paraId="2E6FF0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2AE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FA9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BAF61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D004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79FD01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661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82FD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/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E193" w14:textId="77777777" w:rsidR="000845EF" w:rsidRDefault="00000000">
            <w:r>
              <w:rPr>
                <w:color w:val="111827"/>
                <w:sz w:val="17"/>
                <w:szCs w:val="17"/>
              </w:rPr>
              <w:t>Ausência total de camada de serviço — toda lógica de negócio está em server.py (</w:t>
            </w:r>
            <w:proofErr w:type="spellStart"/>
            <w:r>
              <w:rPr>
                <w:color w:val="111827"/>
                <w:sz w:val="17"/>
                <w:szCs w:val="17"/>
              </w:rPr>
              <w:t>endpoints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 misturada com lógica de domínio. Fat </w:t>
            </w:r>
            <w:proofErr w:type="spellStart"/>
            <w:r>
              <w:rPr>
                <w:color w:val="111827"/>
                <w:sz w:val="17"/>
                <w:szCs w:val="17"/>
              </w:rPr>
              <w:t>controller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anti-pattern</w:t>
            </w:r>
            <w:proofErr w:type="spellEnd"/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B10C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Criar serviços: </w:t>
            </w:r>
            <w:proofErr w:type="spellStart"/>
            <w:r>
              <w:rPr>
                <w:color w:val="111827"/>
                <w:sz w:val="17"/>
                <w:szCs w:val="17"/>
              </w:rPr>
              <w:t>ReportService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ScannerService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WordExportService</w:t>
            </w:r>
            <w:proofErr w:type="spellEnd"/>
          </w:p>
        </w:tc>
      </w:tr>
      <w:tr w:rsidR="000845EF" w14:paraId="1A91AC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641B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65B4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/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9B02" w14:textId="77777777" w:rsidR="000845EF" w:rsidRDefault="00000000">
            <w:r>
              <w:rPr>
                <w:color w:val="111827"/>
                <w:sz w:val="17"/>
                <w:szCs w:val="17"/>
              </w:rPr>
              <w:t>Múltiplas versões paralelas do app (V1, V2, V3, V3.2, V3.2-Copia) no mesmo repositório sem estratégia de migração clara. Risco de trabalhar na versão errada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75CA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Usar </w:t>
            </w:r>
            <w:proofErr w:type="spellStart"/>
            <w:r>
              <w:rPr>
                <w:color w:val="111827"/>
                <w:sz w:val="17"/>
                <w:szCs w:val="17"/>
              </w:rPr>
              <w:t>git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branches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versões; manter apenas a última em pasta ativa</w:t>
            </w:r>
          </w:p>
        </w:tc>
      </w:tr>
      <w:tr w:rsidR="000845EF" w14:paraId="5B7D93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2664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C00B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/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A2730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API_URL </w:t>
            </w:r>
            <w:proofErr w:type="spellStart"/>
            <w:r>
              <w:rPr>
                <w:color w:val="111827"/>
                <w:sz w:val="17"/>
                <w:szCs w:val="17"/>
              </w:rPr>
              <w:t>hardcoded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como "http://127.0.0.1:5000" em </w:t>
            </w:r>
            <w:proofErr w:type="spellStart"/>
            <w:r>
              <w:rPr>
                <w:color w:val="111827"/>
                <w:sz w:val="17"/>
                <w:szCs w:val="17"/>
              </w:rPr>
              <w:t>page.tsx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— sem variável de ambiente, sem configuração por ambiente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10F6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Usar </w:t>
            </w:r>
            <w:proofErr w:type="spellStart"/>
            <w:r>
              <w:rPr>
                <w:color w:val="111827"/>
                <w:sz w:val="17"/>
                <w:szCs w:val="17"/>
              </w:rPr>
              <w:t>next.config.ts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NEXT_PUBLIC_API_URL </w:t>
            </w:r>
            <w:proofErr w:type="spellStart"/>
            <w:r>
              <w:rPr>
                <w:color w:val="111827"/>
                <w:sz w:val="17"/>
                <w:szCs w:val="17"/>
              </w:rPr>
              <w:t>env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var</w:t>
            </w:r>
          </w:p>
        </w:tc>
      </w:tr>
      <w:tr w:rsidR="000845EF" w14:paraId="42F20C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9811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BE03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/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/app/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page.tsx</w:t>
            </w:r>
            <w:proofErr w:type="spellEnd"/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3A0D" w14:textId="77777777" w:rsidR="000845EF" w:rsidRDefault="00000000">
            <w:r>
              <w:rPr>
                <w:color w:val="111827"/>
                <w:sz w:val="17"/>
                <w:szCs w:val="17"/>
              </w:rPr>
              <w:t>Componente raiz (</w:t>
            </w:r>
            <w:proofErr w:type="spellStart"/>
            <w:r>
              <w:rPr>
                <w:color w:val="111827"/>
                <w:sz w:val="17"/>
                <w:szCs w:val="17"/>
              </w:rPr>
              <w:t>page.tsx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357 linhas) gerencia todo o estado global da aplicação. Sem </w:t>
            </w:r>
            <w:proofErr w:type="spellStart"/>
            <w:r>
              <w:rPr>
                <w:color w:val="111827"/>
                <w:sz w:val="17"/>
                <w:szCs w:val="17"/>
              </w:rPr>
              <w:t>Context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API, </w:t>
            </w:r>
            <w:proofErr w:type="spellStart"/>
            <w:r>
              <w:rPr>
                <w:color w:val="111827"/>
                <w:sz w:val="17"/>
                <w:szCs w:val="17"/>
              </w:rPr>
              <w:t>Zustand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ou similar para compartilhamento de estado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9F112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Extrair </w:t>
            </w:r>
            <w:proofErr w:type="spellStart"/>
            <w:r>
              <w:rPr>
                <w:color w:val="111827"/>
                <w:sz w:val="17"/>
                <w:szCs w:val="17"/>
              </w:rPr>
              <w:t>ReportContext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gerenciamento de estado centralizado</w:t>
            </w:r>
          </w:p>
        </w:tc>
      </w:tr>
      <w:tr w:rsidR="000845EF" w14:paraId="2BF42A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C6E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767F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Monorepo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raiz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BE66" w14:textId="77777777" w:rsidR="000845EF" w:rsidRDefault="00000000">
            <w:r>
              <w:rPr>
                <w:color w:val="111827"/>
                <w:sz w:val="17"/>
                <w:szCs w:val="17"/>
              </w:rPr>
              <w:t>Arquivos de apresentação (apresentacao-v3*.</w:t>
            </w:r>
            <w:proofErr w:type="spellStart"/>
            <w:r>
              <w:rPr>
                <w:color w:val="111827"/>
                <w:sz w:val="17"/>
                <w:szCs w:val="17"/>
              </w:rPr>
              <w:t>html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 e scripts utilitários (extract_checkpoint.py, send_vault.py) na raiz do </w:t>
            </w:r>
            <w:proofErr w:type="spellStart"/>
            <w:r>
              <w:rPr>
                <w:color w:val="111827"/>
                <w:sz w:val="17"/>
                <w:szCs w:val="17"/>
              </w:rPr>
              <w:t>monorepo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sem organização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4E36" w14:textId="77777777" w:rsidR="000845EF" w:rsidRDefault="00000000">
            <w:r>
              <w:rPr>
                <w:color w:val="111827"/>
                <w:sz w:val="17"/>
                <w:szCs w:val="17"/>
              </w:rPr>
              <w:t>Criar pasta /tools/ para scripts e /</w:t>
            </w:r>
            <w:proofErr w:type="spellStart"/>
            <w:r>
              <w:rPr>
                <w:color w:val="111827"/>
                <w:sz w:val="17"/>
                <w:szCs w:val="17"/>
              </w:rPr>
              <w:t>docs</w:t>
            </w:r>
            <w:proofErr w:type="spellEnd"/>
            <w:r>
              <w:rPr>
                <w:color w:val="111827"/>
                <w:sz w:val="17"/>
                <w:szCs w:val="17"/>
              </w:rPr>
              <w:t>/ para apresentações</w:t>
            </w:r>
          </w:p>
        </w:tc>
      </w:tr>
    </w:tbl>
    <w:p w14:paraId="51109718" w14:textId="77777777" w:rsidR="000845EF" w:rsidRDefault="00000000">
      <w:r>
        <w:br w:type="page"/>
      </w:r>
    </w:p>
    <w:p w14:paraId="04815EF2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D. Documentação — Nota: 7/10</w:t>
      </w:r>
    </w:p>
    <w:p w14:paraId="72241A9D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A documentação é um ponto positivo do projeto. 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tem README detalhado com </w:t>
      </w:r>
      <w:proofErr w:type="spellStart"/>
      <w:r>
        <w:rPr>
          <w:color w:val="111827"/>
        </w:rPr>
        <w:t>stack</w:t>
      </w:r>
      <w:proofErr w:type="spellEnd"/>
      <w:r>
        <w:rPr>
          <w:color w:val="111827"/>
        </w:rPr>
        <w:t>, estrutura de pastas e instruções de uso. Os projetos de terceiros (</w:t>
      </w:r>
      <w:proofErr w:type="spellStart"/>
      <w:r>
        <w:rPr>
          <w:color w:val="111827"/>
        </w:rPr>
        <w:t>OpenSquad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Impeccable</w:t>
      </w:r>
      <w:proofErr w:type="spellEnd"/>
      <w:r>
        <w:rPr>
          <w:color w:val="111827"/>
        </w:rPr>
        <w:t xml:space="preserve">) têm documentação exemplar. O PRODUCT.md da raiz demonstra visão de produto bem articulada. A principal lacuna é ausência de documentação de API e comentários </w:t>
      </w:r>
      <w:proofErr w:type="spellStart"/>
      <w:r>
        <w:rPr>
          <w:color w:val="111827"/>
        </w:rPr>
        <w:t>inline</w:t>
      </w:r>
      <w:proofErr w:type="spellEnd"/>
      <w:r>
        <w:rPr>
          <w:color w:val="111827"/>
        </w:rPr>
        <w:t xml:space="preserve"> no código Python.</w:t>
      </w:r>
    </w:p>
    <w:p w14:paraId="6E1DFBC8" w14:textId="77777777" w:rsidR="000845EF" w:rsidRDefault="000845EF">
      <w:pPr>
        <w:spacing w:after="120"/>
      </w:pPr>
    </w:p>
    <w:p w14:paraId="0F512683" w14:textId="77777777" w:rsidR="000845EF" w:rsidRDefault="00000000">
      <w:pPr>
        <w:pStyle w:val="Ttulo3"/>
      </w:pPr>
      <w:r>
        <w:t>Pontos positivos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2233"/>
        <w:gridCol w:w="3346"/>
        <w:gridCol w:w="2580"/>
      </w:tblGrid>
      <w:tr w:rsidR="000845EF" w14:paraId="07BB8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36F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B27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A92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88D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7EA202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6CDB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EDFF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V3.2/README.md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FA59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README completo com </w:t>
            </w:r>
            <w:proofErr w:type="spellStart"/>
            <w:r>
              <w:rPr>
                <w:color w:val="111827"/>
                <w:sz w:val="17"/>
                <w:szCs w:val="17"/>
              </w:rPr>
              <w:t>stack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estrutura de pastas, fluxo de uso e tabela de tecnologias. Adequado para </w:t>
            </w:r>
            <w:proofErr w:type="spellStart"/>
            <w:r>
              <w:rPr>
                <w:color w:val="111827"/>
                <w:sz w:val="17"/>
                <w:szCs w:val="17"/>
              </w:rPr>
              <w:t>onboarding</w:t>
            </w:r>
            <w:proofErr w:type="spellEnd"/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F058" w14:textId="77777777" w:rsidR="000845EF" w:rsidRDefault="00000000">
            <w:r>
              <w:rPr>
                <w:color w:val="111827"/>
                <w:sz w:val="17"/>
                <w:szCs w:val="17"/>
              </w:rPr>
              <w:t>—</w:t>
            </w:r>
          </w:p>
        </w:tc>
      </w:tr>
      <w:tr w:rsidR="000845EF" w14:paraId="0B0288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4B7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2D34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opensquad/README.md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0718" w14:textId="77777777" w:rsidR="000845EF" w:rsidRDefault="00000000">
            <w:r>
              <w:rPr>
                <w:color w:val="111827"/>
                <w:sz w:val="17"/>
                <w:szCs w:val="17"/>
              </w:rPr>
              <w:t>Documentação excelente com vídeo de demonstração, casos de uso, guia de instalação e exemplos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1070" w14:textId="77777777" w:rsidR="000845EF" w:rsidRDefault="00000000">
            <w:r>
              <w:rPr>
                <w:color w:val="111827"/>
                <w:sz w:val="17"/>
                <w:szCs w:val="17"/>
              </w:rPr>
              <w:t>—</w:t>
            </w:r>
          </w:p>
        </w:tc>
      </w:tr>
      <w:tr w:rsidR="000845EF" w14:paraId="0DF384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71B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9A3A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PRODUCT.md (raiz)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AE5D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Brief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produto claro com propósito, usuários-alvo, </w:t>
            </w:r>
            <w:proofErr w:type="spellStart"/>
            <w:r>
              <w:rPr>
                <w:color w:val="111827"/>
                <w:sz w:val="17"/>
                <w:szCs w:val="17"/>
              </w:rPr>
              <w:t>anti-referências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 design e princípios estratégicos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F309" w14:textId="77777777" w:rsidR="000845EF" w:rsidRDefault="00000000">
            <w:r>
              <w:rPr>
                <w:color w:val="111827"/>
                <w:sz w:val="17"/>
                <w:szCs w:val="17"/>
              </w:rPr>
              <w:t>—</w:t>
            </w:r>
          </w:p>
        </w:tc>
      </w:tr>
      <w:tr w:rsidR="000845EF" w14:paraId="7FFEE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E3D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97AA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impeccable-framework/README.md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80A56" w14:textId="77777777" w:rsidR="000845EF" w:rsidRDefault="00000000">
            <w:r>
              <w:rPr>
                <w:color w:val="111827"/>
                <w:sz w:val="17"/>
                <w:szCs w:val="17"/>
              </w:rPr>
              <w:t>Documentação de referência de alta qualidade com tabelas de features e links para fontes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133DA" w14:textId="77777777" w:rsidR="000845EF" w:rsidRDefault="00000000">
            <w:r>
              <w:rPr>
                <w:color w:val="111827"/>
                <w:sz w:val="17"/>
                <w:szCs w:val="17"/>
              </w:rPr>
              <w:t>—</w:t>
            </w:r>
          </w:p>
        </w:tc>
      </w:tr>
    </w:tbl>
    <w:p w14:paraId="70A10A72" w14:textId="77777777" w:rsidR="000845EF" w:rsidRDefault="000845EF">
      <w:pPr>
        <w:spacing w:after="120"/>
      </w:pPr>
    </w:p>
    <w:p w14:paraId="6D1ABA03" w14:textId="77777777" w:rsidR="000845EF" w:rsidRDefault="00000000">
      <w:pPr>
        <w:pStyle w:val="Ttulo3"/>
      </w:pPr>
      <w:r>
        <w:t>Lacunas de documentação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2121"/>
        <w:gridCol w:w="3424"/>
        <w:gridCol w:w="2614"/>
      </w:tblGrid>
      <w:tr w:rsidR="000845EF" w14:paraId="00097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F60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7A61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91E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6E9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5D5DD4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55C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209DC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backend/server.py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1342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Nenhum </w:t>
            </w:r>
            <w:proofErr w:type="spellStart"/>
            <w:r>
              <w:rPr>
                <w:color w:val="111827"/>
                <w:sz w:val="17"/>
                <w:szCs w:val="17"/>
              </w:rPr>
              <w:t>endpoint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documentado com </w:t>
            </w:r>
            <w:proofErr w:type="spellStart"/>
            <w:r>
              <w:rPr>
                <w:color w:val="111827"/>
                <w:sz w:val="17"/>
                <w:szCs w:val="17"/>
              </w:rPr>
              <w:t>docstrings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827"/>
                <w:sz w:val="17"/>
                <w:szCs w:val="17"/>
              </w:rPr>
              <w:t>FastAPI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gera Swagger automático apenas com </w:t>
            </w:r>
            <w:proofErr w:type="spellStart"/>
            <w:r>
              <w:rPr>
                <w:color w:val="111827"/>
                <w:sz w:val="17"/>
                <w:szCs w:val="17"/>
              </w:rPr>
              <w:t>type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hints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 descrições — que estão ausentes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A68B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Adicionar </w:t>
            </w:r>
            <w:proofErr w:type="spellStart"/>
            <w:r>
              <w:rPr>
                <w:color w:val="111827"/>
                <w:sz w:val="17"/>
                <w:szCs w:val="17"/>
              </w:rPr>
              <w:t>description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= em cada @app.post/@app.get e </w:t>
            </w:r>
            <w:proofErr w:type="spellStart"/>
            <w:r>
              <w:rPr>
                <w:color w:val="111827"/>
                <w:sz w:val="17"/>
                <w:szCs w:val="17"/>
              </w:rPr>
              <w:t>docstrings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nas funções</w:t>
            </w:r>
          </w:p>
        </w:tc>
      </w:tr>
      <w:tr w:rsidR="000845EF" w14:paraId="40072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C574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FBD0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generator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*.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py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, word_utils*.py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1A07" w14:textId="77777777" w:rsidR="000845EF" w:rsidRDefault="00000000">
            <w:r>
              <w:rPr>
                <w:color w:val="111827"/>
                <w:sz w:val="17"/>
                <w:szCs w:val="17"/>
              </w:rPr>
              <w:t>Funções complexas (</w:t>
            </w:r>
            <w:proofErr w:type="spellStart"/>
            <w:r>
              <w:rPr>
                <w:color w:val="111827"/>
                <w:sz w:val="17"/>
                <w:szCs w:val="17"/>
              </w:rPr>
              <w:t>build_content_from_root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inserir_conteudo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 sem </w:t>
            </w:r>
            <w:proofErr w:type="spellStart"/>
            <w:r>
              <w:rPr>
                <w:color w:val="111827"/>
                <w:sz w:val="17"/>
                <w:szCs w:val="17"/>
              </w:rPr>
              <w:t>docstring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explicando parâmetros e retorno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529D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Adicionar </w:t>
            </w:r>
            <w:proofErr w:type="spellStart"/>
            <w:r>
              <w:rPr>
                <w:color w:val="111827"/>
                <w:sz w:val="17"/>
                <w:szCs w:val="17"/>
              </w:rPr>
              <w:t>docstrings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Google-</w:t>
            </w:r>
            <w:proofErr w:type="spellStart"/>
            <w:r>
              <w:rPr>
                <w:color w:val="111827"/>
                <w:sz w:val="17"/>
                <w:szCs w:val="17"/>
              </w:rPr>
              <w:t>style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111827"/>
                <w:sz w:val="17"/>
                <w:szCs w:val="17"/>
              </w:rPr>
              <w:t>Args</w:t>
            </w:r>
            <w:proofErr w:type="spell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Returns</w:t>
            </w:r>
            <w:proofErr w:type="spell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Raises</w:t>
            </w:r>
            <w:proofErr w:type="spellEnd"/>
          </w:p>
        </w:tc>
      </w:tr>
      <w:tr w:rsidR="000845EF" w14:paraId="0142E7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723C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65E6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components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1D5E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Componentes </w:t>
            </w:r>
            <w:proofErr w:type="spellStart"/>
            <w:r>
              <w:rPr>
                <w:color w:val="111827"/>
                <w:sz w:val="17"/>
                <w:szCs w:val="17"/>
              </w:rPr>
              <w:t>React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sem </w:t>
            </w:r>
            <w:proofErr w:type="spellStart"/>
            <w:r>
              <w:rPr>
                <w:color w:val="111827"/>
                <w:sz w:val="17"/>
                <w:szCs w:val="17"/>
              </w:rPr>
              <w:t>JSDoc</w:t>
            </w:r>
            <w:proofErr w:type="spellEnd"/>
            <w:r>
              <w:rPr>
                <w:color w:val="111827"/>
                <w:sz w:val="17"/>
                <w:szCs w:val="17"/>
              </w:rPr>
              <w:t>/comentários em seções complexas (</w:t>
            </w:r>
            <w:proofErr w:type="spellStart"/>
            <w:r>
              <w:rPr>
                <w:color w:val="111827"/>
                <w:sz w:val="17"/>
                <w:szCs w:val="17"/>
              </w:rPr>
              <w:t>ImageEditorModal.tsx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1042 linhas)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7FCE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Adicionar comentários de seção nos blocos de </w:t>
            </w:r>
            <w:proofErr w:type="spellStart"/>
            <w:r>
              <w:rPr>
                <w:color w:val="111827"/>
                <w:sz w:val="17"/>
                <w:szCs w:val="17"/>
              </w:rPr>
              <w:t>canvas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Fabric.js e lógica de medição</w:t>
            </w:r>
          </w:p>
        </w:tc>
      </w:tr>
      <w:tr w:rsidR="000845EF" w14:paraId="0BDD41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F8A4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A2DE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brain_obisidian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E442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Vault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Obsidian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notas desorganizadas e sem estrutura de MOC (Map </w:t>
            </w:r>
            <w:proofErr w:type="spellStart"/>
            <w:r>
              <w:rPr>
                <w:color w:val="111827"/>
                <w:sz w:val="17"/>
                <w:szCs w:val="17"/>
              </w:rPr>
              <w:t>of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Content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8800" w14:textId="77777777" w:rsidR="000845EF" w:rsidRDefault="00000000">
            <w:r>
              <w:rPr>
                <w:color w:val="111827"/>
                <w:sz w:val="17"/>
                <w:szCs w:val="17"/>
              </w:rPr>
              <w:t>Criar index.md como hub central das notas técnicas</w:t>
            </w:r>
          </w:p>
        </w:tc>
      </w:tr>
    </w:tbl>
    <w:p w14:paraId="4228274B" w14:textId="77777777" w:rsidR="000845EF" w:rsidRDefault="00000000">
      <w:r>
        <w:br w:type="page"/>
      </w:r>
    </w:p>
    <w:p w14:paraId="1978521F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E. Performance — Nota: 6/10</w:t>
      </w:r>
    </w:p>
    <w:p w14:paraId="37F33BFD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tem potencial de gargalos de performance em operações com volumes grandes de imagens. O </w:t>
      </w:r>
      <w:proofErr w:type="spellStart"/>
      <w:r>
        <w:rPr>
          <w:color w:val="111827"/>
        </w:rPr>
        <w:t>endpoint</w:t>
      </w:r>
      <w:proofErr w:type="spellEnd"/>
      <w:r>
        <w:rPr>
          <w:color w:val="111827"/>
        </w:rPr>
        <w:t xml:space="preserve"> de </w:t>
      </w:r>
      <w:proofErr w:type="spellStart"/>
      <w:r>
        <w:rPr>
          <w:color w:val="111827"/>
        </w:rPr>
        <w:t>thumbnails</w:t>
      </w:r>
      <w:proofErr w:type="spellEnd"/>
      <w:r>
        <w:rPr>
          <w:color w:val="111827"/>
        </w:rPr>
        <w:t xml:space="preserve"> processa cada imagem de forma síncrona e sem cache. O 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Next.js tem uma configuração básica sem otimizações específicas para o caso de uso de grid de imagens.</w:t>
      </w:r>
    </w:p>
    <w:p w14:paraId="095132C1" w14:textId="77777777" w:rsidR="000845EF" w:rsidRDefault="000845EF">
      <w:pPr>
        <w:spacing w:after="120"/>
      </w:pPr>
    </w:p>
    <w:p w14:paraId="0B14C16D" w14:textId="77777777" w:rsidR="000845EF" w:rsidRDefault="00000000">
      <w:pPr>
        <w:pStyle w:val="Ttulo3"/>
      </w:pPr>
      <w:r>
        <w:t>Problemas encontrados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3320"/>
        <w:gridCol w:w="2431"/>
        <w:gridCol w:w="2408"/>
      </w:tblGrid>
      <w:tr w:rsidR="000845EF" w14:paraId="6BBCF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25A0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395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FD7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F0C1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154F69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9728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DAF2D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server.py:get_</w:t>
            </w:r>
            <w:proofErr w:type="gramStart"/>
            <w:r>
              <w:rPr>
                <w:b/>
                <w:bCs/>
                <w:color w:val="2563EB"/>
                <w:sz w:val="17"/>
                <w:szCs w:val="17"/>
              </w:rPr>
              <w:t>thumbnail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2563EB"/>
                <w:sz w:val="17"/>
                <w:szCs w:val="17"/>
              </w:rPr>
              <w:t>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1C6C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Geração de </w:t>
            </w:r>
            <w:proofErr w:type="spellStart"/>
            <w:r>
              <w:rPr>
                <w:color w:val="111827"/>
                <w:sz w:val="17"/>
                <w:szCs w:val="17"/>
              </w:rPr>
              <w:t>thumbnail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é síncrona e sem cache — cada requisição abre e redimensiona a imagem com </w:t>
            </w:r>
            <w:proofErr w:type="spellStart"/>
            <w:r>
              <w:rPr>
                <w:color w:val="111827"/>
                <w:sz w:val="17"/>
                <w:szCs w:val="17"/>
              </w:rPr>
              <w:t>Pillow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do zero. Com 100+ fotos no grid, isso bloqueia o servidor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5B97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Implementar cache de </w:t>
            </w:r>
            <w:proofErr w:type="spellStart"/>
            <w:r>
              <w:rPr>
                <w:color w:val="111827"/>
                <w:sz w:val="17"/>
                <w:szCs w:val="17"/>
              </w:rPr>
              <w:t>thumbnails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em disco: salvar em /tmp/thumbs/{hash}.jpg</w:t>
            </w:r>
          </w:p>
        </w:tc>
      </w:tr>
      <w:tr w:rsidR="000845EF" w14:paraId="0CBBB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BB7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8F16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server.py:generate_</w:t>
            </w:r>
            <w:proofErr w:type="gramStart"/>
            <w:r>
              <w:rPr>
                <w:b/>
                <w:bCs/>
                <w:color w:val="2563EB"/>
                <w:sz w:val="17"/>
                <w:szCs w:val="17"/>
              </w:rPr>
              <w:t>docx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(</w:t>
            </w:r>
            <w:proofErr w:type="gramEnd"/>
            <w:r>
              <w:rPr>
                <w:b/>
                <w:bCs/>
                <w:color w:val="2563EB"/>
                <w:sz w:val="17"/>
                <w:szCs w:val="17"/>
              </w:rPr>
              <w:t>)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0414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Geração do DOCX é bloqueante </w:t>
            </w:r>
            <w:proofErr w:type="spellStart"/>
            <w:proofErr w:type="gramStart"/>
            <w:r>
              <w:rPr>
                <w:color w:val="111827"/>
                <w:sz w:val="17"/>
                <w:szCs w:val="17"/>
              </w:rPr>
              <w:t>na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thread principal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do </w:t>
            </w:r>
            <w:proofErr w:type="spellStart"/>
            <w:r>
              <w:rPr>
                <w:color w:val="111827"/>
                <w:sz w:val="17"/>
                <w:szCs w:val="17"/>
              </w:rPr>
              <w:t>FastAPI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Com muitas imagens, bloqueia outros </w:t>
            </w:r>
            <w:proofErr w:type="spellStart"/>
            <w:r>
              <w:rPr>
                <w:color w:val="111827"/>
                <w:sz w:val="17"/>
                <w:szCs w:val="17"/>
              </w:rPr>
              <w:t>requests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durante segundos a minutos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38E1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Usar </w:t>
            </w:r>
            <w:proofErr w:type="spellStart"/>
            <w:r>
              <w:rPr>
                <w:color w:val="111827"/>
                <w:sz w:val="17"/>
                <w:szCs w:val="17"/>
              </w:rPr>
              <w:t>BackgroundTasks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do </w:t>
            </w:r>
            <w:proofErr w:type="spellStart"/>
            <w:r>
              <w:rPr>
                <w:color w:val="111827"/>
                <w:sz w:val="17"/>
                <w:szCs w:val="17"/>
              </w:rPr>
              <w:t>FastAPI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ou </w:t>
            </w:r>
            <w:proofErr w:type="spellStart"/>
            <w:r>
              <w:rPr>
                <w:color w:val="111827"/>
                <w:sz w:val="17"/>
                <w:szCs w:val="17"/>
              </w:rPr>
              <w:t>asyncio.run_in_</w:t>
            </w:r>
            <w:proofErr w:type="gramStart"/>
            <w:r>
              <w:rPr>
                <w:color w:val="111827"/>
                <w:sz w:val="17"/>
                <w:szCs w:val="17"/>
              </w:rPr>
              <w:t>executor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>)</w:t>
            </w:r>
          </w:p>
        </w:tc>
      </w:tr>
      <w:tr w:rsidR="000845EF" w14:paraId="2499D6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5799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3E62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components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PreviewGrid.tsx</w:t>
            </w:r>
            <w:proofErr w:type="spellEnd"/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F91D" w14:textId="77777777" w:rsidR="000845EF" w:rsidRDefault="00000000">
            <w:r>
              <w:rPr>
                <w:color w:val="111827"/>
                <w:sz w:val="17"/>
                <w:szCs w:val="17"/>
              </w:rPr>
              <w:t>Cada imagem no grid faz requisição individual para /api/</w:t>
            </w:r>
            <w:proofErr w:type="spellStart"/>
            <w:r>
              <w:rPr>
                <w:color w:val="111827"/>
                <w:sz w:val="17"/>
                <w:szCs w:val="17"/>
              </w:rPr>
              <w:t>thumbnail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sem </w:t>
            </w:r>
            <w:proofErr w:type="spellStart"/>
            <w:r>
              <w:rPr>
                <w:color w:val="111827"/>
                <w:sz w:val="17"/>
                <w:szCs w:val="17"/>
              </w:rPr>
              <w:t>lazy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loading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— com 50+ fotos, dispara todas as requisições </w:t>
            </w:r>
            <w:proofErr w:type="spellStart"/>
            <w:r>
              <w:rPr>
                <w:color w:val="111827"/>
                <w:sz w:val="17"/>
                <w:szCs w:val="17"/>
              </w:rPr>
              <w:t>simultâneamente</w:t>
            </w:r>
            <w:proofErr w:type="spellEnd"/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9A43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111827"/>
                <w:sz w:val="17"/>
                <w:szCs w:val="17"/>
              </w:rPr>
              <w:t>Intersection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Observer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</w:t>
            </w:r>
            <w:proofErr w:type="spellStart"/>
            <w:r>
              <w:rPr>
                <w:color w:val="111827"/>
                <w:sz w:val="17"/>
                <w:szCs w:val="17"/>
              </w:rPr>
              <w:t>lazy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11827"/>
                <w:sz w:val="17"/>
                <w:szCs w:val="17"/>
              </w:rPr>
              <w:t>loading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das </w:t>
            </w:r>
            <w:proofErr w:type="spellStart"/>
            <w:r>
              <w:rPr>
                <w:color w:val="111827"/>
                <w:sz w:val="17"/>
                <w:szCs w:val="17"/>
              </w:rPr>
              <w:t>thumbnails</w:t>
            </w:r>
            <w:proofErr w:type="spellEnd"/>
          </w:p>
        </w:tc>
      </w:tr>
      <w:tr w:rsidR="000845EF" w14:paraId="7A5505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746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ACFD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/app/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page.tsx</w:t>
            </w:r>
            <w:proofErr w:type="spellEnd"/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C5A7F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Estado </w:t>
            </w:r>
            <w:proofErr w:type="gramStart"/>
            <w:r>
              <w:rPr>
                <w:color w:val="111827"/>
                <w:sz w:val="17"/>
                <w:szCs w:val="17"/>
              </w:rPr>
              <w:t>logs[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] cresce indefinidamente no </w:t>
            </w:r>
            <w:proofErr w:type="spellStart"/>
            <w:r>
              <w:rPr>
                <w:color w:val="111827"/>
                <w:sz w:val="17"/>
                <w:szCs w:val="17"/>
              </w:rPr>
              <w:t>useState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sem limite. Com sessões longas, pode causar </w:t>
            </w:r>
            <w:proofErr w:type="spellStart"/>
            <w:r>
              <w:rPr>
                <w:color w:val="111827"/>
                <w:sz w:val="17"/>
                <w:szCs w:val="17"/>
              </w:rPr>
              <w:t>rerenders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pesados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AC41" w14:textId="77777777" w:rsidR="000845EF" w:rsidRDefault="00000000">
            <w:r>
              <w:rPr>
                <w:color w:val="111827"/>
                <w:sz w:val="17"/>
                <w:szCs w:val="17"/>
              </w:rPr>
              <w:t>Limitar logs ao último N=200 entradas</w:t>
            </w:r>
          </w:p>
        </w:tc>
      </w:tr>
      <w:tr w:rsidR="000845EF" w14:paraId="4258B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329C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Baixa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5B38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backend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>/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574C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Não há compressão </w:t>
            </w:r>
            <w:proofErr w:type="spellStart"/>
            <w:r>
              <w:rPr>
                <w:color w:val="111827"/>
                <w:sz w:val="17"/>
                <w:szCs w:val="17"/>
              </w:rPr>
              <w:t>gzip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nas respostas </w:t>
            </w:r>
            <w:proofErr w:type="spellStart"/>
            <w:r>
              <w:rPr>
                <w:color w:val="111827"/>
                <w:sz w:val="17"/>
                <w:szCs w:val="17"/>
              </w:rPr>
              <w:t>FastAPI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— respostas JSON grandes (estrutura de conteúdo com muitas imagens) trafegam não-comprimidas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E449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Adicionar </w:t>
            </w:r>
            <w:proofErr w:type="spellStart"/>
            <w:r>
              <w:rPr>
                <w:color w:val="111827"/>
                <w:sz w:val="17"/>
                <w:szCs w:val="17"/>
              </w:rPr>
              <w:t>GZipMiddleware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do </w:t>
            </w:r>
            <w:proofErr w:type="spellStart"/>
            <w:r>
              <w:rPr>
                <w:color w:val="111827"/>
                <w:sz w:val="17"/>
                <w:szCs w:val="17"/>
              </w:rPr>
              <w:t>Starlette</w:t>
            </w:r>
            <w:proofErr w:type="spellEnd"/>
          </w:p>
        </w:tc>
      </w:tr>
    </w:tbl>
    <w:p w14:paraId="5F8BC0E4" w14:textId="77777777" w:rsidR="000845EF" w:rsidRDefault="00000000">
      <w:r>
        <w:br w:type="page"/>
      </w:r>
    </w:p>
    <w:p w14:paraId="0F73CDE3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F. Testes — Nota: 3/10</w:t>
      </w:r>
    </w:p>
    <w:p w14:paraId="68AE35E2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Esta é a dimensão mais crítica do projeto. O </w:t>
      </w:r>
      <w:proofErr w:type="spellStart"/>
      <w:r>
        <w:rPr>
          <w:color w:val="111827"/>
        </w:rPr>
        <w:t>AutoRelatório</w:t>
      </w:r>
      <w:proofErr w:type="spellEnd"/>
      <w:r>
        <w:rPr>
          <w:color w:val="111827"/>
        </w:rPr>
        <w:t xml:space="preserve"> V3.2 — o sistema em uso real de produção — possui cobertura de testes essencialmente zero. Os dois arquivos de teste existentes são scripts de execução manual que dependem de paths </w:t>
      </w:r>
      <w:proofErr w:type="spellStart"/>
      <w:r>
        <w:rPr>
          <w:color w:val="111827"/>
        </w:rPr>
        <w:t>hardcoded</w:t>
      </w:r>
      <w:proofErr w:type="spellEnd"/>
      <w:r>
        <w:rPr>
          <w:color w:val="111827"/>
        </w:rPr>
        <w:t xml:space="preserve"> de uma máquina específica. Os projetos de terceiros integrados têm excelente cobertura de testes, o que eleva a nota média, mas o risco operacional está no projeto proprietário.</w:t>
      </w:r>
    </w:p>
    <w:p w14:paraId="7E5616AF" w14:textId="77777777" w:rsidR="000845EF" w:rsidRDefault="000845EF">
      <w:pPr>
        <w:spacing w:after="120"/>
      </w:pPr>
    </w:p>
    <w:p w14:paraId="47B133E1" w14:textId="77777777" w:rsidR="000845EF" w:rsidRDefault="00000000">
      <w:pPr>
        <w:pStyle w:val="Ttulo3"/>
      </w:pPr>
      <w:r>
        <w:t>Estado dos testes por projeto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845EF" w14:paraId="247A39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25C3" w14:textId="77777777" w:rsidR="000845EF" w:rsidRDefault="00000000">
            <w:r>
              <w:rPr>
                <w:b/>
                <w:bCs/>
                <w:color w:val="FFFFFF"/>
                <w:sz w:val="18"/>
                <w:szCs w:val="18"/>
              </w:rPr>
              <w:t>Projeto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A0A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Cobertura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E9FC" w14:textId="77777777" w:rsidR="000845EF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0845EF" w14:paraId="71BB53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D041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AutoRelatório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V3.2 (</w:t>
            </w:r>
            <w:proofErr w:type="spellStart"/>
            <w:r>
              <w:rPr>
                <w:color w:val="111827"/>
                <w:sz w:val="17"/>
                <w:szCs w:val="17"/>
              </w:rPr>
              <w:t>backend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05F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~0%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789F" w14:textId="77777777" w:rsidR="000845EF" w:rsidRDefault="00000000">
            <w:r>
              <w:rPr>
                <w:color w:val="6B7280"/>
                <w:sz w:val="17"/>
                <w:szCs w:val="17"/>
              </w:rPr>
              <w:t xml:space="preserve">Apenas 2 scripts manuais com path </w:t>
            </w:r>
            <w:proofErr w:type="spellStart"/>
            <w:r>
              <w:rPr>
                <w:color w:val="6B7280"/>
                <w:sz w:val="17"/>
                <w:szCs w:val="17"/>
              </w:rPr>
              <w:t>hardcoded</w:t>
            </w:r>
            <w:proofErr w:type="spellEnd"/>
            <w:r>
              <w:rPr>
                <w:color w:val="6B7280"/>
                <w:sz w:val="17"/>
                <w:szCs w:val="17"/>
              </w:rPr>
              <w:t>. Nenhum teste automatizado de nenhuma função</w:t>
            </w:r>
          </w:p>
        </w:tc>
      </w:tr>
      <w:tr w:rsidR="000845EF" w14:paraId="201C9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76B7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AutoRelatório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V3.2 (</w:t>
            </w:r>
            <w:proofErr w:type="spellStart"/>
            <w:r>
              <w:rPr>
                <w:color w:val="111827"/>
                <w:sz w:val="17"/>
                <w:szCs w:val="17"/>
              </w:rPr>
              <w:t>frontend</w:t>
            </w:r>
            <w:proofErr w:type="spellEnd"/>
            <w:r>
              <w:rPr>
                <w:color w:val="111827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2D0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0%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4A075" w14:textId="77777777" w:rsidR="000845EF" w:rsidRDefault="00000000">
            <w:r>
              <w:rPr>
                <w:color w:val="6B7280"/>
                <w:sz w:val="17"/>
                <w:szCs w:val="17"/>
              </w:rPr>
              <w:t xml:space="preserve">Nenhum teste. Nem configuração de </w:t>
            </w:r>
            <w:proofErr w:type="spellStart"/>
            <w:r>
              <w:rPr>
                <w:color w:val="6B7280"/>
                <w:sz w:val="17"/>
                <w:szCs w:val="17"/>
              </w:rPr>
              <w:t>testing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library</w:t>
            </w:r>
            <w:proofErr w:type="spellEnd"/>
          </w:p>
        </w:tc>
      </w:tr>
      <w:tr w:rsidR="000845EF" w14:paraId="04AF4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58BA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OpenSquad</w:t>
            </w:r>
            <w:proofErr w:type="spellEnd"/>
          </w:p>
        </w:tc>
        <w:tc>
          <w:tcPr>
            <w:tcW w:w="20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8A7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~60-70%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1E11" w14:textId="77777777" w:rsidR="000845EF" w:rsidRDefault="00000000">
            <w:r>
              <w:rPr>
                <w:color w:val="6B7280"/>
                <w:sz w:val="17"/>
                <w:szCs w:val="17"/>
              </w:rPr>
              <w:t xml:space="preserve">7 arquivos de teste cobrindo </w:t>
            </w:r>
            <w:proofErr w:type="spellStart"/>
            <w:r>
              <w:rPr>
                <w:color w:val="6B7280"/>
                <w:sz w:val="17"/>
                <w:szCs w:val="17"/>
              </w:rPr>
              <w:t>agents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, i18n, </w:t>
            </w:r>
            <w:proofErr w:type="spellStart"/>
            <w:r>
              <w:rPr>
                <w:color w:val="6B7280"/>
                <w:sz w:val="17"/>
                <w:szCs w:val="17"/>
              </w:rPr>
              <w:t>init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6B7280"/>
                <w:sz w:val="17"/>
                <w:szCs w:val="17"/>
              </w:rPr>
              <w:t>logger</w:t>
            </w:r>
            <w:proofErr w:type="spellEnd"/>
            <w:r>
              <w:rPr>
                <w:color w:val="6B7280"/>
                <w:sz w:val="17"/>
                <w:szCs w:val="17"/>
              </w:rPr>
              <w:t>, runs, skills, update</w:t>
            </w:r>
          </w:p>
        </w:tc>
      </w:tr>
      <w:tr w:rsidR="000845EF" w14:paraId="58855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D136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Impeccable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Framework</w:t>
            </w:r>
          </w:p>
        </w:tc>
        <w:tc>
          <w:tcPr>
            <w:tcW w:w="20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EC8C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~80%+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67DD" w14:textId="77777777" w:rsidR="000845EF" w:rsidRDefault="00000000">
            <w:r>
              <w:rPr>
                <w:color w:val="6B7280"/>
                <w:sz w:val="17"/>
                <w:szCs w:val="17"/>
              </w:rPr>
              <w:t xml:space="preserve">10+ arquivos de teste incluindo </w:t>
            </w:r>
            <w:proofErr w:type="spellStart"/>
            <w:r>
              <w:rPr>
                <w:color w:val="6B7280"/>
                <w:sz w:val="17"/>
                <w:szCs w:val="17"/>
              </w:rPr>
              <w:t>fixtures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, e2e, browser e </w:t>
            </w:r>
            <w:proofErr w:type="gramStart"/>
            <w:r>
              <w:rPr>
                <w:color w:val="6B7280"/>
                <w:sz w:val="17"/>
                <w:szCs w:val="17"/>
              </w:rPr>
              <w:t>server</w:t>
            </w:r>
            <w:proofErr w:type="gram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tests</w:t>
            </w:r>
            <w:proofErr w:type="spellEnd"/>
          </w:p>
        </w:tc>
      </w:tr>
      <w:tr w:rsidR="000845EF" w14:paraId="4582EE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E202" w14:textId="77777777" w:rsidR="000845EF" w:rsidRDefault="00000000">
            <w:proofErr w:type="spellStart"/>
            <w:r>
              <w:rPr>
                <w:color w:val="111827"/>
                <w:sz w:val="17"/>
                <w:szCs w:val="17"/>
              </w:rPr>
              <w:t>Antigravity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Skills</w:t>
            </w:r>
          </w:p>
        </w:tc>
        <w:tc>
          <w:tcPr>
            <w:tcW w:w="20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289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Estrutural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F5BC" w14:textId="77777777" w:rsidR="000845EF" w:rsidRDefault="00000000">
            <w:r>
              <w:rPr>
                <w:color w:val="6B7280"/>
                <w:sz w:val="17"/>
                <w:szCs w:val="17"/>
              </w:rPr>
              <w:t xml:space="preserve">Testes de </w:t>
            </w:r>
            <w:proofErr w:type="spellStart"/>
            <w:r>
              <w:rPr>
                <w:color w:val="6B7280"/>
                <w:sz w:val="17"/>
                <w:szCs w:val="17"/>
              </w:rPr>
              <w:t>triggering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e integração, mas sem testes unitários profundos</w:t>
            </w:r>
          </w:p>
        </w:tc>
      </w:tr>
    </w:tbl>
    <w:p w14:paraId="4B0C858C" w14:textId="77777777" w:rsidR="000845EF" w:rsidRDefault="000845EF">
      <w:pPr>
        <w:spacing w:after="120"/>
      </w:pPr>
    </w:p>
    <w:p w14:paraId="3A6C2600" w14:textId="77777777" w:rsidR="000845EF" w:rsidRDefault="00000000">
      <w:pPr>
        <w:pStyle w:val="Ttulo3"/>
      </w:pPr>
      <w:r>
        <w:t>Problemas críticos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2461"/>
        <w:gridCol w:w="3252"/>
        <w:gridCol w:w="2446"/>
      </w:tblGrid>
      <w:tr w:rsidR="000845EF" w14:paraId="136D5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952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Severidade</w:t>
            </w:r>
          </w:p>
        </w:tc>
        <w:tc>
          <w:tcPr>
            <w:tcW w:w="20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F4FA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350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10E7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660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784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Recomendação</w:t>
            </w:r>
          </w:p>
        </w:tc>
      </w:tr>
      <w:tr w:rsidR="000845EF" w14:paraId="374351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0736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9FAD" w14:textId="77777777" w:rsidR="000845EF" w:rsidRDefault="00000000">
            <w:r>
              <w:rPr>
                <w:b/>
                <w:bCs/>
                <w:color w:val="2563EB"/>
                <w:sz w:val="17"/>
                <w:szCs w:val="17"/>
              </w:rPr>
              <w:t>backend/test_castejon.py:2 e test_sp.py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6965" w14:textId="77777777" w:rsidR="000845EF" w:rsidRDefault="00000000">
            <w:r>
              <w:rPr>
                <w:color w:val="111827"/>
                <w:sz w:val="17"/>
                <w:szCs w:val="17"/>
              </w:rPr>
              <w:t>Testes dependem de path absoluto Windows de máquina específica. Inutilizáveis em qualquer outro ambiente ou CI/CD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0E59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Reescrever com </w:t>
            </w:r>
            <w:proofErr w:type="spellStart"/>
            <w:r>
              <w:rPr>
                <w:color w:val="111827"/>
                <w:sz w:val="17"/>
                <w:szCs w:val="17"/>
              </w:rPr>
              <w:t>pytest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usando </w:t>
            </w:r>
            <w:proofErr w:type="spellStart"/>
            <w:r>
              <w:rPr>
                <w:color w:val="111827"/>
                <w:sz w:val="17"/>
                <w:szCs w:val="17"/>
              </w:rPr>
              <w:t>fixtures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 paths relativos</w:t>
            </w:r>
          </w:p>
        </w:tc>
      </w:tr>
      <w:tr w:rsidR="000845EF" w14:paraId="5ECF86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64A6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Alta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EF59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inteiro</w:t>
            </w:r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0844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Zero cobertura das funções críticas: </w:t>
            </w:r>
            <w:proofErr w:type="spellStart"/>
            <w:r>
              <w:rPr>
                <w:color w:val="111827"/>
                <w:sz w:val="17"/>
                <w:szCs w:val="17"/>
              </w:rPr>
              <w:t>build_content_from_</w:t>
            </w:r>
            <w:proofErr w:type="gramStart"/>
            <w:r>
              <w:rPr>
                <w:color w:val="111827"/>
                <w:sz w:val="17"/>
                <w:szCs w:val="17"/>
              </w:rPr>
              <w:t>root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111827"/>
                <w:sz w:val="17"/>
                <w:szCs w:val="17"/>
              </w:rPr>
              <w:t>inserir_</w:t>
            </w:r>
            <w:proofErr w:type="gramStart"/>
            <w:r>
              <w:rPr>
                <w:color w:val="111827"/>
                <w:sz w:val="17"/>
                <w:szCs w:val="17"/>
              </w:rPr>
              <w:t>conteudo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), </w:t>
            </w:r>
            <w:proofErr w:type="spellStart"/>
            <w:r>
              <w:rPr>
                <w:color w:val="111827"/>
                <w:sz w:val="17"/>
                <w:szCs w:val="17"/>
              </w:rPr>
              <w:t>generate_</w:t>
            </w:r>
            <w:proofErr w:type="gramStart"/>
            <w:r>
              <w:rPr>
                <w:color w:val="111827"/>
                <w:sz w:val="17"/>
                <w:szCs w:val="17"/>
              </w:rPr>
              <w:t>docx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gramEnd"/>
            <w:r>
              <w:rPr>
                <w:color w:val="111827"/>
                <w:sz w:val="17"/>
                <w:szCs w:val="17"/>
              </w:rPr>
              <w:t>) — que são o core do produto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F7F1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Implementar </w:t>
            </w:r>
            <w:proofErr w:type="spellStart"/>
            <w:r>
              <w:rPr>
                <w:color w:val="111827"/>
                <w:sz w:val="17"/>
                <w:szCs w:val="17"/>
              </w:rPr>
              <w:t>pytest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com </w:t>
            </w:r>
            <w:proofErr w:type="spellStart"/>
            <w:r>
              <w:rPr>
                <w:color w:val="111827"/>
                <w:sz w:val="17"/>
                <w:szCs w:val="17"/>
              </w:rPr>
              <w:t>mocks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para </w:t>
            </w:r>
            <w:proofErr w:type="spellStart"/>
            <w:r>
              <w:rPr>
                <w:color w:val="111827"/>
                <w:sz w:val="17"/>
                <w:szCs w:val="17"/>
              </w:rPr>
              <w:t>Pillow</w:t>
            </w:r>
            <w:proofErr w:type="spell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python-docx</w:t>
            </w:r>
            <w:proofErr w:type="spellEnd"/>
            <w:r>
              <w:rPr>
                <w:color w:val="111827"/>
                <w:sz w:val="17"/>
                <w:szCs w:val="17"/>
              </w:rPr>
              <w:t>; testar casos de borda de pastas</w:t>
            </w:r>
          </w:p>
        </w:tc>
      </w:tr>
      <w:tr w:rsidR="000845EF" w14:paraId="7E87B2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632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Média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1EEA" w14:textId="77777777" w:rsidR="000845EF" w:rsidRDefault="00000000"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AutoRelatório</w:t>
            </w:r>
            <w:proofErr w:type="spellEnd"/>
            <w:r>
              <w:rPr>
                <w:b/>
                <w:bCs/>
                <w:color w:val="2563EB"/>
                <w:sz w:val="17"/>
                <w:szCs w:val="17"/>
              </w:rPr>
              <w:t xml:space="preserve"> V3.2 </w:t>
            </w:r>
            <w:proofErr w:type="spellStart"/>
            <w:r>
              <w:rPr>
                <w:b/>
                <w:bCs/>
                <w:color w:val="2563EB"/>
                <w:sz w:val="17"/>
                <w:szCs w:val="17"/>
              </w:rPr>
              <w:t>frontend</w:t>
            </w:r>
            <w:proofErr w:type="spellEnd"/>
          </w:p>
        </w:tc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D1BF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Nenhum setup de testes </w:t>
            </w:r>
            <w:proofErr w:type="spellStart"/>
            <w:r>
              <w:rPr>
                <w:color w:val="111827"/>
                <w:sz w:val="17"/>
                <w:szCs w:val="17"/>
              </w:rPr>
              <w:t>React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111827"/>
                <w:sz w:val="17"/>
                <w:szCs w:val="17"/>
              </w:rPr>
              <w:t>jest</w:t>
            </w:r>
            <w:proofErr w:type="spellEnd"/>
            <w:r>
              <w:rPr>
                <w:color w:val="111827"/>
                <w:sz w:val="17"/>
                <w:szCs w:val="17"/>
              </w:rPr>
              <w:t>/</w:t>
            </w:r>
            <w:proofErr w:type="spellStart"/>
            <w:r>
              <w:rPr>
                <w:color w:val="111827"/>
                <w:sz w:val="17"/>
                <w:szCs w:val="17"/>
              </w:rPr>
              <w:t>vitest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111827"/>
                <w:sz w:val="17"/>
                <w:szCs w:val="17"/>
              </w:rPr>
              <w:t>testing-library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). Componentes críticos como </w:t>
            </w:r>
            <w:proofErr w:type="spellStart"/>
            <w:r>
              <w:rPr>
                <w:color w:val="111827"/>
                <w:sz w:val="17"/>
                <w:szCs w:val="17"/>
              </w:rPr>
              <w:t>ImageEditorModal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nunca testados</w:t>
            </w:r>
          </w:p>
        </w:tc>
        <w:tc>
          <w:tcPr>
            <w:tcW w:w="26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64F3" w14:textId="77777777" w:rsidR="000845EF" w:rsidRDefault="00000000">
            <w:r>
              <w:rPr>
                <w:color w:val="111827"/>
                <w:sz w:val="17"/>
                <w:szCs w:val="17"/>
              </w:rPr>
              <w:t xml:space="preserve">Instalar </w:t>
            </w:r>
            <w:proofErr w:type="spellStart"/>
            <w:r>
              <w:rPr>
                <w:color w:val="111827"/>
                <w:sz w:val="17"/>
                <w:szCs w:val="17"/>
              </w:rPr>
              <w:t>vitest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+ @testing-library/react; testar fluxo principal de geração</w:t>
            </w:r>
          </w:p>
        </w:tc>
      </w:tr>
    </w:tbl>
    <w:p w14:paraId="36E89A59" w14:textId="77777777" w:rsidR="000845EF" w:rsidRDefault="00000000">
      <w:r>
        <w:br w:type="page"/>
      </w:r>
    </w:p>
    <w:p w14:paraId="1476173C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Plano de Ação Recomendado</w:t>
      </w:r>
    </w:p>
    <w:p w14:paraId="1166168A" w14:textId="77777777" w:rsidR="000845EF" w:rsidRDefault="000845EF">
      <w:pPr>
        <w:spacing w:after="120"/>
      </w:pPr>
    </w:p>
    <w:p w14:paraId="147B7963" w14:textId="77777777" w:rsidR="000845EF" w:rsidRDefault="00000000">
      <w:pPr>
        <w:pStyle w:val="Ttulo2"/>
      </w:pPr>
      <w:r>
        <w:rPr>
          <w:color w:val="DC2626"/>
        </w:rPr>
        <w:t>Imediato — Esta semana</w:t>
      </w:r>
    </w:p>
    <w:p w14:paraId="5FEC88DB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1. SEGURANÇA: Corrigir CORS em server.py — substituir </w:t>
      </w:r>
      <w:proofErr w:type="spellStart"/>
      <w:r>
        <w:rPr>
          <w:color w:val="111827"/>
        </w:rPr>
        <w:t>allow_origins</w:t>
      </w:r>
      <w:proofErr w:type="spellEnd"/>
      <w:proofErr w:type="gramStart"/>
      <w:r>
        <w:rPr>
          <w:color w:val="111827"/>
        </w:rPr>
        <w:t>=[</w:t>
      </w:r>
      <w:proofErr w:type="gramEnd"/>
      <w:r>
        <w:rPr>
          <w:color w:val="111827"/>
        </w:rPr>
        <w:t>"*"] por ["http://localhost:3000"]</w:t>
      </w:r>
    </w:p>
    <w:p w14:paraId="104B14C0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2. SEGURANÇA: Adicionar validação de path nos </w:t>
      </w:r>
      <w:proofErr w:type="spellStart"/>
      <w:r>
        <w:rPr>
          <w:color w:val="111827"/>
        </w:rPr>
        <w:t>endpoints</w:t>
      </w:r>
      <w:proofErr w:type="spellEnd"/>
      <w:r>
        <w:rPr>
          <w:color w:val="111827"/>
        </w:rPr>
        <w:t xml:space="preserve"> /api/</w:t>
      </w:r>
      <w:proofErr w:type="spellStart"/>
      <w:r>
        <w:rPr>
          <w:color w:val="111827"/>
        </w:rPr>
        <w:t>image</w:t>
      </w:r>
      <w:proofErr w:type="spellEnd"/>
      <w:r>
        <w:rPr>
          <w:color w:val="111827"/>
        </w:rPr>
        <w:t xml:space="preserve"> e /api/download para evitar path </w:t>
      </w:r>
      <w:proofErr w:type="spellStart"/>
      <w:r>
        <w:rPr>
          <w:color w:val="111827"/>
        </w:rPr>
        <w:t>traversal</w:t>
      </w:r>
      <w:proofErr w:type="spellEnd"/>
    </w:p>
    <w:p w14:paraId="2B67BF66" w14:textId="77777777" w:rsidR="000845EF" w:rsidRDefault="00000000">
      <w:pPr>
        <w:spacing w:before="60" w:after="80"/>
        <w:jc w:val="both"/>
      </w:pPr>
      <w:r>
        <w:rPr>
          <w:color w:val="111827"/>
        </w:rPr>
        <w:t>3. QUALIDADE: Remover arquivo tmp_compare_sort.py do repositório de produção</w:t>
      </w:r>
    </w:p>
    <w:p w14:paraId="462687FE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4. QUALIDADE: Corrigir </w:t>
      </w:r>
      <w:proofErr w:type="gramStart"/>
      <w:r>
        <w:rPr>
          <w:color w:val="111827"/>
        </w:rPr>
        <w:t>o .</w:t>
      </w:r>
      <w:proofErr w:type="spellStart"/>
      <w:r>
        <w:rPr>
          <w:color w:val="111827"/>
        </w:rPr>
        <w:t>gitignore</w:t>
      </w:r>
      <w:proofErr w:type="spellEnd"/>
      <w:proofErr w:type="gramEnd"/>
      <w:r>
        <w:rPr>
          <w:color w:val="111827"/>
        </w:rPr>
        <w:t xml:space="preserve"> corrompido na raiz (</w:t>
      </w:r>
      <w:proofErr w:type="spellStart"/>
      <w:r>
        <w:rPr>
          <w:color w:val="111827"/>
        </w:rPr>
        <w:t>encoding</w:t>
      </w:r>
      <w:proofErr w:type="spellEnd"/>
      <w:r>
        <w:rPr>
          <w:color w:val="111827"/>
        </w:rPr>
        <w:t xml:space="preserve"> UTF-16 inválido) para UTF-8</w:t>
      </w:r>
    </w:p>
    <w:p w14:paraId="4F3BF03E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5. PERFORMANCE: Implementar cache básico de </w:t>
      </w:r>
      <w:proofErr w:type="spellStart"/>
      <w:r>
        <w:rPr>
          <w:color w:val="111827"/>
        </w:rPr>
        <w:t>thumbnails</w:t>
      </w:r>
      <w:proofErr w:type="spellEnd"/>
      <w:r>
        <w:rPr>
          <w:color w:val="111827"/>
        </w:rPr>
        <w:t xml:space="preserve"> em disco (/tmp/thumbs/) no </w:t>
      </w:r>
      <w:proofErr w:type="spellStart"/>
      <w:r>
        <w:rPr>
          <w:color w:val="111827"/>
        </w:rPr>
        <w:t>endpoint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get_</w:t>
      </w:r>
      <w:proofErr w:type="gramStart"/>
      <w:r>
        <w:rPr>
          <w:color w:val="111827"/>
        </w:rPr>
        <w:t>thumbnail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>)</w:t>
      </w:r>
    </w:p>
    <w:p w14:paraId="497C539D" w14:textId="77777777" w:rsidR="000845EF" w:rsidRDefault="000845EF">
      <w:pPr>
        <w:spacing w:after="120"/>
      </w:pPr>
    </w:p>
    <w:p w14:paraId="41A086C0" w14:textId="77777777" w:rsidR="000845EF" w:rsidRDefault="00000000">
      <w:pPr>
        <w:pStyle w:val="Ttulo2"/>
      </w:pPr>
      <w:r>
        <w:rPr>
          <w:color w:val="EA580C"/>
        </w:rPr>
        <w:t>Curto prazo — 1 mês</w:t>
      </w:r>
    </w:p>
    <w:p w14:paraId="465E4FFD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1. TESTES: Criar </w:t>
      </w:r>
      <w:proofErr w:type="spellStart"/>
      <w:r>
        <w:rPr>
          <w:color w:val="111827"/>
        </w:rPr>
        <w:t>suite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pytest</w:t>
      </w:r>
      <w:proofErr w:type="spellEnd"/>
      <w:r>
        <w:rPr>
          <w:color w:val="111827"/>
        </w:rPr>
        <w:t xml:space="preserve"> para o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: testar </w:t>
      </w:r>
      <w:proofErr w:type="spellStart"/>
      <w:r>
        <w:rPr>
          <w:color w:val="111827"/>
        </w:rPr>
        <w:t>build_content_from_</w:t>
      </w:r>
      <w:proofErr w:type="gramStart"/>
      <w:r>
        <w:rPr>
          <w:color w:val="111827"/>
        </w:rPr>
        <w:t>root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) com pastas </w:t>
      </w:r>
      <w:proofErr w:type="spellStart"/>
      <w:r>
        <w:rPr>
          <w:color w:val="111827"/>
        </w:rPr>
        <w:t>mock</w:t>
      </w:r>
      <w:proofErr w:type="spellEnd"/>
      <w:r>
        <w:rPr>
          <w:color w:val="111827"/>
        </w:rPr>
        <w:t xml:space="preserve">, </w:t>
      </w:r>
      <w:proofErr w:type="spellStart"/>
      <w:r>
        <w:rPr>
          <w:color w:val="111827"/>
        </w:rPr>
        <w:t>generate_</w:t>
      </w:r>
      <w:proofErr w:type="gramStart"/>
      <w:r>
        <w:rPr>
          <w:color w:val="111827"/>
        </w:rPr>
        <w:t>report</w:t>
      </w:r>
      <w:proofErr w:type="spellEnd"/>
      <w:r>
        <w:rPr>
          <w:color w:val="111827"/>
        </w:rPr>
        <w:t>(</w:t>
      </w:r>
      <w:proofErr w:type="gramEnd"/>
      <w:r>
        <w:rPr>
          <w:color w:val="111827"/>
        </w:rPr>
        <w:t xml:space="preserve">) com </w:t>
      </w:r>
      <w:proofErr w:type="spellStart"/>
      <w:r>
        <w:rPr>
          <w:color w:val="111827"/>
        </w:rPr>
        <w:t>template</w:t>
      </w:r>
      <w:proofErr w:type="spellEnd"/>
      <w:r>
        <w:rPr>
          <w:color w:val="111827"/>
        </w:rPr>
        <w:t xml:space="preserve"> de teste</w:t>
      </w:r>
    </w:p>
    <w:p w14:paraId="2B2F6764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2. TESTES: Eliminar dependência de path </w:t>
      </w:r>
      <w:proofErr w:type="spellStart"/>
      <w:r>
        <w:rPr>
          <w:color w:val="111827"/>
        </w:rPr>
        <w:t>hardcoded</w:t>
      </w:r>
      <w:proofErr w:type="spellEnd"/>
      <w:r>
        <w:rPr>
          <w:color w:val="111827"/>
        </w:rPr>
        <w:t xml:space="preserve"> em test_castejon.py e test_sp.py</w:t>
      </w:r>
    </w:p>
    <w:p w14:paraId="549E2FEF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3. QUALIDADE: Refatorar os 3 </w:t>
      </w:r>
      <w:proofErr w:type="spellStart"/>
      <w:r>
        <w:rPr>
          <w:color w:val="111827"/>
        </w:rPr>
        <w:t>generators</w:t>
      </w:r>
      <w:proofErr w:type="spellEnd"/>
      <w:r>
        <w:rPr>
          <w:color w:val="111827"/>
        </w:rPr>
        <w:t xml:space="preserve"> (generator.py, generator_sp.py, generator_sp2.py) em um </w:t>
      </w:r>
      <w:proofErr w:type="spellStart"/>
      <w:r>
        <w:rPr>
          <w:color w:val="111827"/>
        </w:rPr>
        <w:t>BaseGenerator</w:t>
      </w:r>
      <w:proofErr w:type="spellEnd"/>
      <w:r>
        <w:rPr>
          <w:color w:val="111827"/>
        </w:rPr>
        <w:t xml:space="preserve"> com estratégias</w:t>
      </w:r>
    </w:p>
    <w:p w14:paraId="53A1BE09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4. QUALIDADE: Extrair serviço </w:t>
      </w:r>
      <w:proofErr w:type="spellStart"/>
      <w:r>
        <w:rPr>
          <w:color w:val="111827"/>
        </w:rPr>
        <w:t>ReportService</w:t>
      </w:r>
      <w:proofErr w:type="spellEnd"/>
      <w:r>
        <w:rPr>
          <w:color w:val="111827"/>
        </w:rPr>
        <w:t xml:space="preserve"> do </w:t>
      </w:r>
      <w:proofErr w:type="spellStart"/>
      <w:r>
        <w:rPr>
          <w:color w:val="111827"/>
        </w:rPr>
        <w:t>endpoint</w:t>
      </w:r>
      <w:proofErr w:type="spellEnd"/>
      <w:r>
        <w:rPr>
          <w:color w:val="111827"/>
        </w:rPr>
        <w:t xml:space="preserve"> /api/</w:t>
      </w:r>
      <w:proofErr w:type="spellStart"/>
      <w:r>
        <w:rPr>
          <w:color w:val="111827"/>
        </w:rPr>
        <w:t>generate</w:t>
      </w:r>
      <w:proofErr w:type="spellEnd"/>
      <w:r>
        <w:rPr>
          <w:color w:val="111827"/>
        </w:rPr>
        <w:t xml:space="preserve"> — reduzir de 180 para ~30 linhas no </w:t>
      </w:r>
      <w:proofErr w:type="spellStart"/>
      <w:r>
        <w:rPr>
          <w:color w:val="111827"/>
        </w:rPr>
        <w:t>handler</w:t>
      </w:r>
      <w:proofErr w:type="spellEnd"/>
    </w:p>
    <w:p w14:paraId="7F0453C8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5. ARQUITETURA: Mover API_URL para variável de ambiente NEXT_PUBLIC_API_URL no 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 Next.js</w:t>
      </w:r>
    </w:p>
    <w:p w14:paraId="640F0ACD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6. PERFORMANCE: Tornar geração de DOCX assíncrona usando </w:t>
      </w:r>
      <w:proofErr w:type="spellStart"/>
      <w:r>
        <w:rPr>
          <w:color w:val="111827"/>
        </w:rPr>
        <w:t>FastAPI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BackgroundTasks</w:t>
      </w:r>
      <w:proofErr w:type="spellEnd"/>
      <w:r>
        <w:rPr>
          <w:color w:val="111827"/>
        </w:rPr>
        <w:t xml:space="preserve"> com </w:t>
      </w:r>
      <w:proofErr w:type="spellStart"/>
      <w:r>
        <w:rPr>
          <w:color w:val="111827"/>
        </w:rPr>
        <w:t>polling</w:t>
      </w:r>
      <w:proofErr w:type="spellEnd"/>
      <w:r>
        <w:rPr>
          <w:color w:val="111827"/>
        </w:rPr>
        <w:t xml:space="preserve"> de status</w:t>
      </w:r>
    </w:p>
    <w:p w14:paraId="301E5116" w14:textId="77777777" w:rsidR="000845EF" w:rsidRDefault="000845EF">
      <w:pPr>
        <w:spacing w:after="120"/>
      </w:pPr>
    </w:p>
    <w:p w14:paraId="16198113" w14:textId="77777777" w:rsidR="000845EF" w:rsidRDefault="00000000">
      <w:pPr>
        <w:pStyle w:val="Ttulo2"/>
      </w:pPr>
      <w:r>
        <w:rPr>
          <w:color w:val="16A34A"/>
        </w:rPr>
        <w:t>Longo prazo — 3-6 meses</w:t>
      </w:r>
    </w:p>
    <w:p w14:paraId="6B7985B3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1. QUALIDADE: Completar integração real com LLM em llm_generator.py (substituir </w:t>
      </w:r>
      <w:proofErr w:type="spellStart"/>
      <w:r>
        <w:rPr>
          <w:color w:val="111827"/>
        </w:rPr>
        <w:t>mock_call_llm_api</w:t>
      </w:r>
      <w:proofErr w:type="spellEnd"/>
      <w:r>
        <w:rPr>
          <w:color w:val="111827"/>
        </w:rPr>
        <w:t xml:space="preserve"> pelo SDK real)</w:t>
      </w:r>
    </w:p>
    <w:p w14:paraId="300B0F07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2. QUALIDADE: Consolidar word_utils.py, word_utils_sp.py, word_utils_sp2.py em </w:t>
      </w:r>
      <w:proofErr w:type="spellStart"/>
      <w:r>
        <w:rPr>
          <w:color w:val="111827"/>
        </w:rPr>
        <w:t>WordInserter</w:t>
      </w:r>
      <w:proofErr w:type="spellEnd"/>
      <w:r>
        <w:rPr>
          <w:color w:val="111827"/>
        </w:rPr>
        <w:t xml:space="preserve"> com </w:t>
      </w:r>
      <w:proofErr w:type="spellStart"/>
      <w:r>
        <w:rPr>
          <w:color w:val="111827"/>
        </w:rPr>
        <w:t>mixins</w:t>
      </w:r>
      <w:proofErr w:type="spellEnd"/>
      <w:r>
        <w:rPr>
          <w:color w:val="111827"/>
        </w:rPr>
        <w:t xml:space="preserve"> por contrato</w:t>
      </w:r>
    </w:p>
    <w:p w14:paraId="334C41B5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3. ARQUITETURA: Avaliar consolidação das versões ativas (V3 e V3.2) em </w:t>
      </w:r>
      <w:proofErr w:type="spellStart"/>
      <w:r>
        <w:rPr>
          <w:color w:val="111827"/>
        </w:rPr>
        <w:t>branch</w:t>
      </w:r>
      <w:proofErr w:type="spellEnd"/>
      <w:r>
        <w:rPr>
          <w:color w:val="111827"/>
        </w:rPr>
        <w:t xml:space="preserve"> única com feature flags por tipo de relatório</w:t>
      </w:r>
    </w:p>
    <w:p w14:paraId="0F817F25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4. TESTES: Meta de 60%+ de cobertura no </w:t>
      </w:r>
      <w:proofErr w:type="spellStart"/>
      <w:r>
        <w:rPr>
          <w:color w:val="111827"/>
        </w:rPr>
        <w:t>backend</w:t>
      </w:r>
      <w:proofErr w:type="spellEnd"/>
      <w:r>
        <w:rPr>
          <w:color w:val="111827"/>
        </w:rPr>
        <w:t xml:space="preserve"> Python com </w:t>
      </w:r>
      <w:proofErr w:type="spellStart"/>
      <w:r>
        <w:rPr>
          <w:color w:val="111827"/>
        </w:rPr>
        <w:t>pytest-cov</w:t>
      </w:r>
      <w:proofErr w:type="spellEnd"/>
    </w:p>
    <w:p w14:paraId="75F75F5E" w14:textId="77777777" w:rsidR="000845EF" w:rsidRDefault="00000000">
      <w:pPr>
        <w:spacing w:before="60" w:after="80"/>
        <w:jc w:val="both"/>
      </w:pPr>
      <w:r>
        <w:rPr>
          <w:color w:val="111827"/>
        </w:rPr>
        <w:t xml:space="preserve">5. PERFORMANCE: Implementar </w:t>
      </w:r>
      <w:proofErr w:type="spellStart"/>
      <w:r>
        <w:rPr>
          <w:color w:val="111827"/>
        </w:rPr>
        <w:t>lazy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loading</w:t>
      </w:r>
      <w:proofErr w:type="spellEnd"/>
      <w:r>
        <w:rPr>
          <w:color w:val="111827"/>
        </w:rPr>
        <w:t xml:space="preserve"> com </w:t>
      </w:r>
      <w:proofErr w:type="spellStart"/>
      <w:r>
        <w:rPr>
          <w:color w:val="111827"/>
        </w:rPr>
        <w:t>Intersection</w:t>
      </w:r>
      <w:proofErr w:type="spellEnd"/>
      <w:r>
        <w:rPr>
          <w:color w:val="111827"/>
        </w:rPr>
        <w:t xml:space="preserve"> </w:t>
      </w:r>
      <w:proofErr w:type="spellStart"/>
      <w:r>
        <w:rPr>
          <w:color w:val="111827"/>
        </w:rPr>
        <w:t>Observer</w:t>
      </w:r>
      <w:proofErr w:type="spellEnd"/>
      <w:r>
        <w:rPr>
          <w:color w:val="111827"/>
        </w:rPr>
        <w:t xml:space="preserve"> no </w:t>
      </w:r>
      <w:proofErr w:type="spellStart"/>
      <w:r>
        <w:rPr>
          <w:color w:val="111827"/>
        </w:rPr>
        <w:t>PreviewGrid.tsx</w:t>
      </w:r>
      <w:proofErr w:type="spellEnd"/>
    </w:p>
    <w:p w14:paraId="2E128A71" w14:textId="77777777" w:rsidR="000845EF" w:rsidRDefault="00000000">
      <w:r>
        <w:br w:type="page"/>
      </w:r>
    </w:p>
    <w:p w14:paraId="1855DD1B" w14:textId="77777777" w:rsidR="000845EF" w:rsidRDefault="00000000">
      <w:pPr>
        <w:pStyle w:val="Ttulo1"/>
        <w:pBdr>
          <w:bottom w:val="single" w:sz="8" w:space="4" w:color="2563EB"/>
        </w:pBdr>
      </w:pPr>
      <w:r>
        <w:lastRenderedPageBreak/>
        <w:t>Scorecard Final</w:t>
      </w:r>
    </w:p>
    <w:p w14:paraId="3110164C" w14:textId="77777777" w:rsidR="000845EF" w:rsidRDefault="000845E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0845EF" w14:paraId="7EDDC3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43202" w14:textId="77777777" w:rsidR="000845EF" w:rsidRDefault="00000000"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4CBE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002F1" w14:textId="77777777" w:rsidR="000845EF" w:rsidRDefault="00000000">
            <w:r>
              <w:rPr>
                <w:b/>
                <w:bCs/>
                <w:color w:val="FFFFFF"/>
                <w:sz w:val="20"/>
                <w:szCs w:val="20"/>
              </w:rPr>
              <w:t>Síntese</w:t>
            </w:r>
          </w:p>
        </w:tc>
      </w:tr>
      <w:tr w:rsidR="000845EF" w14:paraId="493978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A1C3E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A. Qualidade de Código</w:t>
            </w:r>
          </w:p>
        </w:tc>
        <w:tc>
          <w:tcPr>
            <w:tcW w:w="1500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A4413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266AA" w14:textId="77777777" w:rsidR="000845EF" w:rsidRDefault="00000000">
            <w:r>
              <w:rPr>
                <w:color w:val="6B7280"/>
                <w:sz w:val="18"/>
                <w:szCs w:val="18"/>
              </w:rPr>
              <w:t xml:space="preserve">Duplicação massiva de código, função </w:t>
            </w:r>
            <w:proofErr w:type="spellStart"/>
            <w:r>
              <w:rPr>
                <w:color w:val="6B7280"/>
                <w:sz w:val="18"/>
                <w:szCs w:val="18"/>
              </w:rPr>
              <w:t>God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Object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B7280"/>
                <w:sz w:val="18"/>
                <w:szCs w:val="18"/>
              </w:rPr>
              <w:t>mock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em produção</w:t>
            </w:r>
          </w:p>
        </w:tc>
      </w:tr>
      <w:tr w:rsidR="000845EF" w14:paraId="5CD657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D142A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B. Segurança</w:t>
            </w:r>
          </w:p>
        </w:tc>
        <w:tc>
          <w:tcPr>
            <w:tcW w:w="15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B5D1D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FCA72" w14:textId="77777777" w:rsidR="000845EF" w:rsidRDefault="00000000">
            <w:r>
              <w:rPr>
                <w:color w:val="6B7280"/>
                <w:sz w:val="18"/>
                <w:szCs w:val="18"/>
              </w:rPr>
              <w:t xml:space="preserve">CORS aberto, path </w:t>
            </w:r>
            <w:proofErr w:type="spellStart"/>
            <w:r>
              <w:rPr>
                <w:color w:val="6B7280"/>
                <w:sz w:val="18"/>
                <w:szCs w:val="18"/>
              </w:rPr>
              <w:t>traversal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potencial, </w:t>
            </w:r>
            <w:proofErr w:type="spellStart"/>
            <w:r>
              <w:rPr>
                <w:color w:val="6B7280"/>
                <w:sz w:val="18"/>
                <w:szCs w:val="18"/>
              </w:rPr>
              <w:t>tkinter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no servidor</w:t>
            </w:r>
          </w:p>
        </w:tc>
      </w:tr>
      <w:tr w:rsidR="000845EF" w14:paraId="5B2982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AB0A6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C. Arquitetura</w:t>
            </w:r>
          </w:p>
        </w:tc>
        <w:tc>
          <w:tcPr>
            <w:tcW w:w="15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79012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ECC1E" w14:textId="77777777" w:rsidR="000845EF" w:rsidRDefault="00000000">
            <w:r>
              <w:rPr>
                <w:color w:val="6B7280"/>
                <w:sz w:val="18"/>
                <w:szCs w:val="18"/>
              </w:rPr>
              <w:t xml:space="preserve">Múltiplas versões paralelas, ausência de </w:t>
            </w:r>
            <w:proofErr w:type="spellStart"/>
            <w:r>
              <w:rPr>
                <w:color w:val="6B7280"/>
                <w:sz w:val="18"/>
                <w:szCs w:val="18"/>
              </w:rPr>
              <w:t>service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layer</w:t>
            </w:r>
            <w:proofErr w:type="spellEnd"/>
          </w:p>
        </w:tc>
      </w:tr>
      <w:tr w:rsidR="000845EF" w14:paraId="54A480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26FC2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D. Documentação</w:t>
            </w:r>
          </w:p>
        </w:tc>
        <w:tc>
          <w:tcPr>
            <w:tcW w:w="15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6557F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AB1D2" w14:textId="77777777" w:rsidR="000845EF" w:rsidRDefault="00000000">
            <w:r>
              <w:rPr>
                <w:color w:val="6B7280"/>
                <w:sz w:val="18"/>
                <w:szCs w:val="18"/>
              </w:rPr>
              <w:t xml:space="preserve">README bom, mas sem </w:t>
            </w:r>
            <w:proofErr w:type="spellStart"/>
            <w:r>
              <w:rPr>
                <w:color w:val="6B7280"/>
                <w:sz w:val="18"/>
                <w:szCs w:val="18"/>
              </w:rPr>
              <w:t>docstrings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nas funções Python</w:t>
            </w:r>
          </w:p>
        </w:tc>
      </w:tr>
      <w:tr w:rsidR="000845EF" w14:paraId="4B4434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37C33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E. Performance</w:t>
            </w:r>
          </w:p>
        </w:tc>
        <w:tc>
          <w:tcPr>
            <w:tcW w:w="15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09C0C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F6B4C" w14:textId="77777777" w:rsidR="000845EF" w:rsidRDefault="00000000">
            <w:r>
              <w:rPr>
                <w:color w:val="6B7280"/>
                <w:sz w:val="18"/>
                <w:szCs w:val="18"/>
              </w:rPr>
              <w:t xml:space="preserve">Sem cache de </w:t>
            </w:r>
            <w:proofErr w:type="spellStart"/>
            <w:r>
              <w:rPr>
                <w:color w:val="6B7280"/>
                <w:sz w:val="18"/>
                <w:szCs w:val="18"/>
              </w:rPr>
              <w:t>thumbnails</w:t>
            </w:r>
            <w:proofErr w:type="spellEnd"/>
            <w:r>
              <w:rPr>
                <w:color w:val="6B7280"/>
                <w:sz w:val="18"/>
                <w:szCs w:val="18"/>
              </w:rPr>
              <w:t>, geração DOCX bloqueante</w:t>
            </w:r>
          </w:p>
        </w:tc>
      </w:tr>
      <w:tr w:rsidR="000845EF" w14:paraId="7E6060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4F5E" w14:textId="77777777" w:rsidR="000845EF" w:rsidRDefault="00000000">
            <w:r>
              <w:rPr>
                <w:b/>
                <w:bCs/>
                <w:color w:val="111827"/>
                <w:sz w:val="19"/>
                <w:szCs w:val="19"/>
              </w:rPr>
              <w:t>F. Testes</w:t>
            </w:r>
          </w:p>
        </w:tc>
        <w:tc>
          <w:tcPr>
            <w:tcW w:w="15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A8265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3/10</w:t>
            </w:r>
          </w:p>
        </w:tc>
        <w:tc>
          <w:tcPr>
            <w:tcW w:w="4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92DD6" w14:textId="77777777" w:rsidR="000845EF" w:rsidRDefault="00000000">
            <w:r>
              <w:rPr>
                <w:color w:val="6B7280"/>
                <w:sz w:val="18"/>
                <w:szCs w:val="18"/>
              </w:rPr>
              <w:t>Zero automação no projeto de produção. Risco operacional alto</w:t>
            </w:r>
          </w:p>
        </w:tc>
      </w:tr>
      <w:tr w:rsidR="000845EF" w14:paraId="53180A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252CA7D" w14:textId="77777777" w:rsidR="000845EF" w:rsidRDefault="00000000">
            <w:r>
              <w:rPr>
                <w:b/>
                <w:bCs/>
                <w:color w:val="FFFFFF"/>
              </w:rPr>
              <w:t>MÉDIA GERAL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2EF48D" w14:textId="77777777" w:rsidR="000845E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5.5/10</w:t>
            </w:r>
          </w:p>
        </w:tc>
        <w:tc>
          <w:tcPr>
            <w:tcW w:w="4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68A894" w14:textId="77777777" w:rsidR="000845EF" w:rsidRDefault="00000000">
            <w:r>
              <w:rPr>
                <w:b/>
                <w:bCs/>
                <w:color w:val="EA580C"/>
                <w:sz w:val="18"/>
                <w:szCs w:val="18"/>
              </w:rPr>
              <w:t>Nota global: C+ — Projeto funcional com boas bases e dívida técnica que merece atenção</w:t>
            </w:r>
          </w:p>
        </w:tc>
      </w:tr>
    </w:tbl>
    <w:p w14:paraId="5C46C88D" w14:textId="77777777" w:rsidR="00D2465B" w:rsidRDefault="00D2465B"/>
    <w:sectPr w:rsidR="00D2465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A0A39" w14:textId="77777777" w:rsidR="00D2465B" w:rsidRDefault="00D2465B">
      <w:r>
        <w:separator/>
      </w:r>
    </w:p>
  </w:endnote>
  <w:endnote w:type="continuationSeparator" w:id="0">
    <w:p w14:paraId="7C4658AE" w14:textId="77777777" w:rsidR="00D2465B" w:rsidRDefault="00D24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FFF0B" w14:textId="77777777" w:rsidR="000845EF" w:rsidRDefault="00000000">
    <w:pPr>
      <w:pBdr>
        <w:top w:val="single" w:sz="4" w:space="4" w:color="E5E7EB"/>
      </w:pBd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E411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5E4114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D460A" w14:textId="77777777" w:rsidR="00D2465B" w:rsidRDefault="00D2465B">
      <w:r>
        <w:separator/>
      </w:r>
    </w:p>
  </w:footnote>
  <w:footnote w:type="continuationSeparator" w:id="0">
    <w:p w14:paraId="397CA96C" w14:textId="77777777" w:rsidR="00D2465B" w:rsidRDefault="00D24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F7836" w14:textId="77777777" w:rsidR="000845EF" w:rsidRDefault="00000000">
    <w:pPr>
      <w:pBdr>
        <w:bottom w:val="single" w:sz="6" w:space="4" w:color="2563EB"/>
      </w:pBdr>
    </w:pPr>
    <w:r>
      <w:rPr>
        <w:color w:val="6B7280"/>
        <w:sz w:val="18"/>
        <w:szCs w:val="18"/>
      </w:rPr>
      <w:t>Análise Técnica — TM-MEUS-APPS     01/05/2026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82E90"/>
    <w:multiLevelType w:val="hybridMultilevel"/>
    <w:tmpl w:val="E870BF68"/>
    <w:lvl w:ilvl="0" w:tplc="9D4AD1BA">
      <w:start w:val="1"/>
      <w:numFmt w:val="bullet"/>
      <w:lvlText w:val="●"/>
      <w:lvlJc w:val="left"/>
      <w:pPr>
        <w:ind w:left="720" w:hanging="360"/>
      </w:pPr>
    </w:lvl>
    <w:lvl w:ilvl="1" w:tplc="54406D30">
      <w:start w:val="1"/>
      <w:numFmt w:val="bullet"/>
      <w:lvlText w:val="○"/>
      <w:lvlJc w:val="left"/>
      <w:pPr>
        <w:ind w:left="1440" w:hanging="360"/>
      </w:pPr>
    </w:lvl>
    <w:lvl w:ilvl="2" w:tplc="4516CAAC">
      <w:start w:val="1"/>
      <w:numFmt w:val="bullet"/>
      <w:lvlText w:val="■"/>
      <w:lvlJc w:val="left"/>
      <w:pPr>
        <w:ind w:left="2160" w:hanging="360"/>
      </w:pPr>
    </w:lvl>
    <w:lvl w:ilvl="3" w:tplc="A9BC2C68">
      <w:start w:val="1"/>
      <w:numFmt w:val="bullet"/>
      <w:lvlText w:val="●"/>
      <w:lvlJc w:val="left"/>
      <w:pPr>
        <w:ind w:left="2880" w:hanging="360"/>
      </w:pPr>
    </w:lvl>
    <w:lvl w:ilvl="4" w:tplc="DA6ACB4A">
      <w:start w:val="1"/>
      <w:numFmt w:val="bullet"/>
      <w:lvlText w:val="○"/>
      <w:lvlJc w:val="left"/>
      <w:pPr>
        <w:ind w:left="3600" w:hanging="360"/>
      </w:pPr>
    </w:lvl>
    <w:lvl w:ilvl="5" w:tplc="8B1C5B18">
      <w:start w:val="1"/>
      <w:numFmt w:val="bullet"/>
      <w:lvlText w:val="■"/>
      <w:lvlJc w:val="left"/>
      <w:pPr>
        <w:ind w:left="4320" w:hanging="360"/>
      </w:pPr>
    </w:lvl>
    <w:lvl w:ilvl="6" w:tplc="33189DDA">
      <w:start w:val="1"/>
      <w:numFmt w:val="bullet"/>
      <w:lvlText w:val="●"/>
      <w:lvlJc w:val="left"/>
      <w:pPr>
        <w:ind w:left="5040" w:hanging="360"/>
      </w:pPr>
    </w:lvl>
    <w:lvl w:ilvl="7" w:tplc="37484E0C">
      <w:start w:val="1"/>
      <w:numFmt w:val="bullet"/>
      <w:lvlText w:val="●"/>
      <w:lvlJc w:val="left"/>
      <w:pPr>
        <w:ind w:left="5760" w:hanging="360"/>
      </w:pPr>
    </w:lvl>
    <w:lvl w:ilvl="8" w:tplc="9542ADFA">
      <w:start w:val="1"/>
      <w:numFmt w:val="bullet"/>
      <w:lvlText w:val="●"/>
      <w:lvlJc w:val="left"/>
      <w:pPr>
        <w:ind w:left="6480" w:hanging="360"/>
      </w:pPr>
    </w:lvl>
  </w:abstractNum>
  <w:num w:numId="1" w16cid:durableId="611205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5EF"/>
    <w:rsid w:val="000845EF"/>
    <w:rsid w:val="005E4114"/>
    <w:rsid w:val="00D2465B"/>
    <w:rsid w:val="00E9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0653A"/>
  <w15:docId w15:val="{E9DECFB7-33B3-42BB-B110-19B916E0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6B728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2612</Words>
  <Characters>14107</Characters>
  <Application>Microsoft Office Word</Application>
  <DocSecurity>0</DocSecurity>
  <Lines>117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Nascimento</cp:lastModifiedBy>
  <cp:revision>2</cp:revision>
  <dcterms:created xsi:type="dcterms:W3CDTF">2026-05-01T04:00:00Z</dcterms:created>
  <dcterms:modified xsi:type="dcterms:W3CDTF">2026-05-01T04:14:00Z</dcterms:modified>
</cp:coreProperties>
</file>